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A02B" w14:textId="4CB8E04A" w:rsidR="00973DDA" w:rsidRPr="00841B1E" w:rsidRDefault="00973DDA" w:rsidP="00883C60">
      <w:pPr>
        <w:spacing w:line="360" w:lineRule="auto"/>
        <w:jc w:val="center"/>
        <w:rPr>
          <w:rFonts w:ascii="Arial" w:eastAsia="Times New Roman" w:hAnsi="Arial" w:cs="Arial"/>
          <w:b/>
          <w:kern w:val="0"/>
          <w:sz w:val="34"/>
          <w:szCs w:val="34"/>
          <w:lang w:val="es-PE"/>
          <w14:shadow w14:blurRad="50800" w14:dist="38100" w14:dir="8100000" w14:sx="100000" w14:sy="100000" w14:kx="0" w14:ky="0" w14:algn="tr">
            <w14:srgbClr w14:val="000000">
              <w14:alpha w14:val="60000"/>
            </w14:srgbClr>
          </w14:shadow>
          <w14:ligatures w14:val="none"/>
        </w:rPr>
      </w:pPr>
      <w:r w:rsidRPr="00841B1E">
        <w:rPr>
          <w:rFonts w:ascii="Arial" w:eastAsia="Times New Roman" w:hAnsi="Arial" w:cs="Arial"/>
          <w:b/>
          <w:kern w:val="0"/>
          <w:sz w:val="34"/>
          <w:szCs w:val="34"/>
          <w:lang w:val="es-PE"/>
          <w14:shadow w14:blurRad="50800" w14:dist="38100" w14:dir="8100000" w14:sx="100000" w14:sy="100000" w14:kx="0" w14:ky="0" w14:algn="tr">
            <w14:srgbClr w14:val="000000">
              <w14:alpha w14:val="60000"/>
            </w14:srgbClr>
          </w14:shadow>
          <w14:ligatures w14:val="none"/>
        </w:rPr>
        <w:t>UNIVERSIDAD NACIONAL JOSÉ MARÍA ARGUEDAS</w:t>
      </w:r>
    </w:p>
    <w:p w14:paraId="58FB5847" w14:textId="77777777" w:rsidR="00973DDA" w:rsidRPr="00841B1E" w:rsidRDefault="00973DDA" w:rsidP="00883C60">
      <w:pPr>
        <w:spacing w:line="360" w:lineRule="auto"/>
        <w:jc w:val="center"/>
        <w:rPr>
          <w:rFonts w:ascii="Arial" w:eastAsia="Times New Roman" w:hAnsi="Arial" w:cs="Arial"/>
          <w:b/>
          <w:kern w:val="0"/>
          <w:sz w:val="32"/>
          <w:szCs w:val="22"/>
          <w:lang w:val="es-PE"/>
          <w14:ligatures w14:val="none"/>
        </w:rPr>
      </w:pPr>
      <w:r w:rsidRPr="00841B1E">
        <w:rPr>
          <w:rFonts w:ascii="Arial" w:eastAsia="Times New Roman" w:hAnsi="Arial" w:cs="Arial"/>
          <w:b/>
          <w:kern w:val="0"/>
          <w:sz w:val="32"/>
          <w:szCs w:val="22"/>
          <w:lang w:val="es-PE"/>
          <w14:ligatures w14:val="none"/>
        </w:rPr>
        <w:t>FACULTAD DE CIENCIAS DE LA EMPRESA</w:t>
      </w:r>
    </w:p>
    <w:p w14:paraId="3D7680A6" w14:textId="3E568817" w:rsidR="00973DDA" w:rsidRPr="00841B1E" w:rsidRDefault="00D36EDE" w:rsidP="00883C60">
      <w:pPr>
        <w:spacing w:line="360" w:lineRule="auto"/>
        <w:jc w:val="center"/>
        <w:rPr>
          <w:rFonts w:ascii="Arial" w:eastAsia="Times New Roman" w:hAnsi="Arial" w:cs="Arial"/>
          <w:b/>
          <w:kern w:val="0"/>
          <w:sz w:val="32"/>
          <w:szCs w:val="22"/>
          <w:lang w:val="es-PE"/>
          <w14:ligatures w14:val="none"/>
        </w:rPr>
      </w:pPr>
      <w:r w:rsidRPr="00841B1E">
        <w:rPr>
          <w:rFonts w:ascii="Arial" w:eastAsia="Times New Roman" w:hAnsi="Arial" w:cs="Arial"/>
          <w:b/>
          <w:kern w:val="0"/>
          <w:sz w:val="32"/>
          <w:szCs w:val="22"/>
          <w:lang w:val="es-PE"/>
          <w14:ligatures w14:val="none"/>
        </w:rPr>
        <w:t>Escuela Profesional de Educación Primaria Intercultural</w:t>
      </w:r>
    </w:p>
    <w:p w14:paraId="06322684" w14:textId="63BAC169" w:rsidR="00973DDA" w:rsidRPr="00841B1E" w:rsidRDefault="00D36EDE" w:rsidP="00883C60">
      <w:pPr>
        <w:spacing w:line="360" w:lineRule="auto"/>
        <w:ind w:left="708"/>
        <w:jc w:val="center"/>
        <w:rPr>
          <w:rFonts w:ascii="Arial" w:eastAsia="Times New Roman" w:hAnsi="Arial" w:cs="Arial"/>
          <w:b/>
          <w:kern w:val="0"/>
          <w:sz w:val="22"/>
          <w:szCs w:val="22"/>
          <w:lang w:val="es-PE"/>
          <w14:ligatures w14:val="none"/>
        </w:rPr>
      </w:pPr>
      <w:r w:rsidRPr="00841B1E">
        <w:rPr>
          <w:rFonts w:ascii="Arial" w:eastAsia="Calibri" w:hAnsi="Arial" w:cs="Arial"/>
          <w:noProof/>
          <w:kern w:val="0"/>
          <w:sz w:val="22"/>
          <w:szCs w:val="22"/>
          <w:lang w:val="en-US"/>
          <w14:ligatures w14:val="none"/>
        </w:rPr>
        <w:drawing>
          <wp:anchor distT="0" distB="0" distL="114300" distR="114300" simplePos="0" relativeHeight="251659264" behindDoc="0" locked="0" layoutInCell="1" hidden="0" allowOverlap="1" wp14:anchorId="3811066D" wp14:editId="08A65C69">
            <wp:simplePos x="0" y="0"/>
            <wp:positionH relativeFrom="margin">
              <wp:posOffset>2120265</wp:posOffset>
            </wp:positionH>
            <wp:positionV relativeFrom="paragraph">
              <wp:posOffset>10160</wp:posOffset>
            </wp:positionV>
            <wp:extent cx="1296000" cy="1620000"/>
            <wp:effectExtent l="0" t="0" r="0" b="0"/>
            <wp:wrapSquare wrapText="bothSides" distT="0" distB="0" distL="114300" distR="114300"/>
            <wp:docPr id="36" name="image7.png" descr="Universidad Nacional José María Arguedas - UNAJMA"/>
            <wp:cNvGraphicFramePr/>
            <a:graphic xmlns:a="http://schemas.openxmlformats.org/drawingml/2006/main">
              <a:graphicData uri="http://schemas.openxmlformats.org/drawingml/2006/picture">
                <pic:pic xmlns:pic="http://schemas.openxmlformats.org/drawingml/2006/picture">
                  <pic:nvPicPr>
                    <pic:cNvPr id="0" name="image7.png" descr="Universidad Nacional José María Arguedas - UNAJMA"/>
                    <pic:cNvPicPr preferRelativeResize="0"/>
                  </pic:nvPicPr>
                  <pic:blipFill rotWithShape="1">
                    <a:blip r:embed="rId8"/>
                    <a:srcRect l="12501" r="11005"/>
                    <a:stretch/>
                  </pic:blipFill>
                  <pic:spPr bwMode="auto">
                    <a:xfrm>
                      <a:off x="0" y="0"/>
                      <a:ext cx="12960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FC50FF" w14:textId="2A38E520" w:rsidR="00973DDA" w:rsidRPr="00841B1E" w:rsidRDefault="00973DDA" w:rsidP="00883C60">
      <w:pPr>
        <w:spacing w:line="360" w:lineRule="auto"/>
        <w:jc w:val="center"/>
        <w:rPr>
          <w:rFonts w:ascii="Arial" w:eastAsia="Times New Roman" w:hAnsi="Arial" w:cs="Arial"/>
          <w:b/>
          <w:kern w:val="0"/>
          <w:sz w:val="22"/>
          <w:szCs w:val="22"/>
          <w:lang w:val="es-PE"/>
          <w14:ligatures w14:val="none"/>
        </w:rPr>
      </w:pPr>
    </w:p>
    <w:p w14:paraId="06BC2593" w14:textId="77777777" w:rsidR="00973DDA" w:rsidRPr="00841B1E" w:rsidRDefault="00973DDA" w:rsidP="00883C60">
      <w:pPr>
        <w:spacing w:line="360" w:lineRule="auto"/>
        <w:jc w:val="center"/>
        <w:rPr>
          <w:rFonts w:ascii="Arial" w:eastAsia="Times New Roman" w:hAnsi="Arial" w:cs="Arial"/>
          <w:b/>
          <w:kern w:val="0"/>
          <w:sz w:val="22"/>
          <w:szCs w:val="22"/>
          <w:lang w:val="es-PE"/>
          <w14:ligatures w14:val="none"/>
        </w:rPr>
      </w:pPr>
    </w:p>
    <w:p w14:paraId="7AFA3132" w14:textId="77777777" w:rsidR="00973DDA" w:rsidRPr="00841B1E" w:rsidRDefault="00973DDA" w:rsidP="00883C60">
      <w:pPr>
        <w:spacing w:line="360" w:lineRule="auto"/>
        <w:jc w:val="center"/>
        <w:rPr>
          <w:rFonts w:ascii="Arial" w:eastAsia="Times New Roman" w:hAnsi="Arial" w:cs="Arial"/>
          <w:b/>
          <w:kern w:val="0"/>
          <w:sz w:val="22"/>
          <w:szCs w:val="22"/>
          <w:lang w:val="es-PE"/>
          <w14:ligatures w14:val="none"/>
        </w:rPr>
      </w:pPr>
    </w:p>
    <w:p w14:paraId="3B0800A0"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3DE3258D" w14:textId="77377B52" w:rsidR="00973DDA" w:rsidRPr="00841B1E" w:rsidRDefault="000902E2" w:rsidP="00883C60">
      <w:pPr>
        <w:spacing w:line="360" w:lineRule="auto"/>
        <w:jc w:val="center"/>
        <w:rPr>
          <w:rFonts w:ascii="Arial" w:eastAsia="Times New Roman" w:hAnsi="Arial" w:cs="Arial"/>
          <w:b/>
          <w:kern w:val="0"/>
          <w:sz w:val="34"/>
          <w:szCs w:val="34"/>
          <w:lang w:val="es-PE"/>
          <w14:ligatures w14:val="none"/>
        </w:rPr>
      </w:pPr>
      <w:r>
        <w:rPr>
          <w:rFonts w:ascii="Arial" w:eastAsia="Times New Roman" w:hAnsi="Arial" w:cs="Arial"/>
          <w:b/>
          <w:kern w:val="0"/>
          <w:sz w:val="34"/>
          <w:szCs w:val="34"/>
          <w:lang w:val="es-PE"/>
          <w14:ligatures w14:val="none"/>
        </w:rPr>
        <w:t>Efectos de la participación y apoyo familiar sobre logros académicos en comunicación en un centro educativo básico especial de Andahuaylas</w:t>
      </w:r>
    </w:p>
    <w:p w14:paraId="6F253BAE"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17C77EC8" w14:textId="0E091741" w:rsidR="00D36EDE" w:rsidRPr="00841B1E" w:rsidRDefault="00D36EDE" w:rsidP="00883C60">
      <w:pPr>
        <w:spacing w:line="360" w:lineRule="auto"/>
        <w:jc w:val="center"/>
        <w:rPr>
          <w:rFonts w:ascii="Arial" w:eastAsia="Times New Roman" w:hAnsi="Arial" w:cs="Arial"/>
          <w:kern w:val="0"/>
          <w:sz w:val="32"/>
          <w:szCs w:val="22"/>
          <w:lang w:val="es-PE"/>
          <w14:ligatures w14:val="none"/>
        </w:rPr>
      </w:pPr>
      <w:r w:rsidRPr="00841B1E">
        <w:rPr>
          <w:rFonts w:ascii="Arial" w:eastAsia="Times New Roman" w:hAnsi="Arial" w:cs="Arial"/>
          <w:kern w:val="0"/>
          <w:sz w:val="32"/>
          <w:szCs w:val="22"/>
          <w:lang w:val="es-PE"/>
          <w14:ligatures w14:val="none"/>
        </w:rPr>
        <w:t xml:space="preserve">Tesis para optar el </w:t>
      </w:r>
      <w:r w:rsidR="006C250A">
        <w:rPr>
          <w:rFonts w:ascii="Arial" w:eastAsia="Times New Roman" w:hAnsi="Arial" w:cs="Arial"/>
          <w:kern w:val="0"/>
          <w:sz w:val="32"/>
          <w:szCs w:val="22"/>
          <w:lang w:val="es-PE"/>
          <w14:ligatures w14:val="none"/>
        </w:rPr>
        <w:t>título profesional de Licenciada</w:t>
      </w:r>
      <w:r w:rsidRPr="00841B1E">
        <w:rPr>
          <w:rFonts w:ascii="Arial" w:eastAsia="Times New Roman" w:hAnsi="Arial" w:cs="Arial"/>
          <w:kern w:val="0"/>
          <w:sz w:val="32"/>
          <w:szCs w:val="22"/>
          <w:lang w:val="es-PE"/>
          <w14:ligatures w14:val="none"/>
        </w:rPr>
        <w:t xml:space="preserve"> en Educación Primaria Intercultural</w:t>
      </w:r>
    </w:p>
    <w:p w14:paraId="4A824FD8" w14:textId="63391113" w:rsidR="00D36EDE" w:rsidRPr="00841B1E" w:rsidRDefault="00D36EDE" w:rsidP="00883C60">
      <w:pPr>
        <w:spacing w:line="360" w:lineRule="auto"/>
        <w:jc w:val="center"/>
        <w:rPr>
          <w:rFonts w:ascii="Arial" w:eastAsia="Times New Roman" w:hAnsi="Arial" w:cs="Arial"/>
          <w:kern w:val="0"/>
          <w:sz w:val="22"/>
          <w:szCs w:val="22"/>
          <w:lang w:val="es-PE"/>
          <w14:ligatures w14:val="none"/>
        </w:rPr>
      </w:pPr>
    </w:p>
    <w:p w14:paraId="4E245D86" w14:textId="5D7968AF" w:rsidR="00973DDA" w:rsidRPr="00841B1E" w:rsidRDefault="00841B1E" w:rsidP="00883C60">
      <w:pPr>
        <w:spacing w:line="360" w:lineRule="auto"/>
        <w:jc w:val="center"/>
        <w:rPr>
          <w:rFonts w:ascii="Arial" w:eastAsia="Times New Roman" w:hAnsi="Arial" w:cs="Arial"/>
          <w:b/>
          <w:kern w:val="0"/>
          <w:sz w:val="32"/>
          <w:szCs w:val="22"/>
          <w:lang w:val="es-PE"/>
          <w14:ligatures w14:val="none"/>
        </w:rPr>
      </w:pPr>
      <w:r>
        <w:rPr>
          <w:rFonts w:ascii="Arial" w:eastAsia="Times New Roman" w:hAnsi="Arial" w:cs="Arial"/>
          <w:b/>
          <w:kern w:val="0"/>
          <w:sz w:val="32"/>
          <w:szCs w:val="22"/>
          <w:lang w:val="es-PE"/>
          <w14:ligatures w14:val="none"/>
        </w:rPr>
        <w:t>Presentada</w:t>
      </w:r>
      <w:r w:rsidR="00D36EDE" w:rsidRPr="00841B1E">
        <w:rPr>
          <w:rFonts w:ascii="Arial" w:eastAsia="Times New Roman" w:hAnsi="Arial" w:cs="Arial"/>
          <w:b/>
          <w:kern w:val="0"/>
          <w:sz w:val="32"/>
          <w:szCs w:val="22"/>
          <w:lang w:val="es-PE"/>
          <w14:ligatures w14:val="none"/>
        </w:rPr>
        <w:t xml:space="preserve"> por:</w:t>
      </w:r>
    </w:p>
    <w:p w14:paraId="7C8161E1" w14:textId="5AE7A361" w:rsidR="00D36EDE" w:rsidRPr="00841B1E" w:rsidRDefault="000902E2" w:rsidP="00883C60">
      <w:pPr>
        <w:spacing w:line="360" w:lineRule="auto"/>
        <w:jc w:val="center"/>
        <w:rPr>
          <w:rFonts w:ascii="Arial" w:eastAsia="Times New Roman" w:hAnsi="Arial" w:cs="Arial"/>
          <w:b/>
          <w:kern w:val="0"/>
          <w:sz w:val="32"/>
          <w:szCs w:val="22"/>
          <w:lang w:val="es-PE"/>
          <w14:ligatures w14:val="none"/>
        </w:rPr>
      </w:pPr>
      <w:proofErr w:type="spellStart"/>
      <w:r>
        <w:rPr>
          <w:rFonts w:ascii="Arial" w:eastAsia="Times New Roman" w:hAnsi="Arial" w:cs="Arial"/>
          <w:b/>
          <w:kern w:val="0"/>
          <w:sz w:val="32"/>
          <w:szCs w:val="22"/>
          <w:lang w:val="es-PE"/>
          <w14:ligatures w14:val="none"/>
        </w:rPr>
        <w:t>Sandier</w:t>
      </w:r>
      <w:proofErr w:type="spellEnd"/>
      <w:r>
        <w:rPr>
          <w:rFonts w:ascii="Arial" w:eastAsia="Times New Roman" w:hAnsi="Arial" w:cs="Arial"/>
          <w:b/>
          <w:kern w:val="0"/>
          <w:sz w:val="32"/>
          <w:szCs w:val="22"/>
          <w:lang w:val="es-PE"/>
          <w14:ligatures w14:val="none"/>
        </w:rPr>
        <w:t xml:space="preserve"> Delgado Mondalgo</w:t>
      </w:r>
    </w:p>
    <w:p w14:paraId="3132A15A" w14:textId="4808CBC3" w:rsidR="00D36EDE" w:rsidRPr="00841B1E" w:rsidRDefault="000902E2" w:rsidP="00883C60">
      <w:pPr>
        <w:spacing w:line="360" w:lineRule="auto"/>
        <w:jc w:val="center"/>
        <w:rPr>
          <w:rFonts w:ascii="Arial" w:eastAsia="Times New Roman" w:hAnsi="Arial" w:cs="Arial"/>
          <w:b/>
          <w:kern w:val="0"/>
          <w:sz w:val="32"/>
          <w:szCs w:val="22"/>
          <w:lang w:val="es-PE"/>
          <w14:ligatures w14:val="none"/>
        </w:rPr>
      </w:pPr>
      <w:r>
        <w:rPr>
          <w:rFonts w:ascii="Arial" w:eastAsia="Times New Roman" w:hAnsi="Arial" w:cs="Arial"/>
          <w:b/>
          <w:kern w:val="0"/>
          <w:sz w:val="32"/>
          <w:szCs w:val="22"/>
          <w:lang w:val="es-PE"/>
          <w14:ligatures w14:val="none"/>
        </w:rPr>
        <w:t>Liliana Ñahuirima Ancco</w:t>
      </w:r>
    </w:p>
    <w:p w14:paraId="3C5BCAAA" w14:textId="0587A52D" w:rsidR="00D36EDE" w:rsidRDefault="00D36EDE" w:rsidP="00883C60">
      <w:pPr>
        <w:spacing w:line="360" w:lineRule="auto"/>
        <w:jc w:val="center"/>
        <w:rPr>
          <w:rFonts w:ascii="Arial" w:eastAsia="Times New Roman" w:hAnsi="Arial" w:cs="Arial"/>
          <w:b/>
          <w:kern w:val="0"/>
          <w:sz w:val="22"/>
          <w:szCs w:val="22"/>
          <w:lang w:val="es-PE"/>
          <w14:ligatures w14:val="none"/>
        </w:rPr>
      </w:pPr>
    </w:p>
    <w:p w14:paraId="5BED0E45" w14:textId="59BDC752" w:rsidR="00841B1E" w:rsidRDefault="00841B1E" w:rsidP="00883C60">
      <w:pPr>
        <w:spacing w:line="360" w:lineRule="auto"/>
        <w:jc w:val="center"/>
        <w:rPr>
          <w:rFonts w:ascii="Arial" w:eastAsia="Times New Roman" w:hAnsi="Arial" w:cs="Arial"/>
          <w:b/>
          <w:kern w:val="0"/>
          <w:sz w:val="22"/>
          <w:szCs w:val="22"/>
          <w:lang w:val="es-PE"/>
          <w14:ligatures w14:val="none"/>
        </w:rPr>
      </w:pPr>
    </w:p>
    <w:p w14:paraId="22AB1094" w14:textId="7D9978B3" w:rsidR="00973DDA" w:rsidRPr="00841B1E" w:rsidRDefault="00973DDA" w:rsidP="00883C60">
      <w:pPr>
        <w:spacing w:line="360" w:lineRule="auto"/>
        <w:jc w:val="center"/>
        <w:rPr>
          <w:rFonts w:ascii="Arial" w:eastAsia="Times New Roman" w:hAnsi="Arial" w:cs="Arial"/>
          <w:b/>
          <w:kern w:val="0"/>
          <w:sz w:val="28"/>
          <w:szCs w:val="22"/>
          <w:lang w:val="es-PE"/>
          <w14:ligatures w14:val="none"/>
        </w:rPr>
      </w:pPr>
      <w:r w:rsidRPr="00841B1E">
        <w:rPr>
          <w:rFonts w:ascii="Arial" w:eastAsia="Times New Roman" w:hAnsi="Arial" w:cs="Arial"/>
          <w:b/>
          <w:kern w:val="0"/>
          <w:sz w:val="28"/>
          <w:szCs w:val="22"/>
          <w:lang w:val="es-PE"/>
          <w14:ligatures w14:val="none"/>
        </w:rPr>
        <w:t>Andahuaylas, Perú</w:t>
      </w:r>
    </w:p>
    <w:p w14:paraId="1A32FF5A" w14:textId="65036B88" w:rsidR="00EE611C" w:rsidRPr="00841B1E" w:rsidRDefault="00B322EA" w:rsidP="00883C60">
      <w:pPr>
        <w:spacing w:line="360" w:lineRule="auto"/>
        <w:jc w:val="center"/>
        <w:rPr>
          <w:rFonts w:ascii="Arial" w:eastAsia="Times New Roman" w:hAnsi="Arial" w:cs="Arial"/>
          <w:b/>
          <w:kern w:val="0"/>
          <w:sz w:val="28"/>
          <w:szCs w:val="22"/>
          <w:lang w:val="es-PE"/>
          <w14:ligatures w14:val="none"/>
        </w:rPr>
      </w:pPr>
      <w:r w:rsidRPr="00B322EA">
        <w:rPr>
          <w:rFonts w:ascii="Arial" w:eastAsia="Times New Roman" w:hAnsi="Arial" w:cs="Arial"/>
          <w:noProof/>
          <w:kern w:val="0"/>
          <w:sz w:val="32"/>
          <w:szCs w:val="22"/>
          <w:lang w:val="en-US"/>
          <w14:ligatures w14:val="none"/>
        </w:rPr>
        <mc:AlternateContent>
          <mc:Choice Requires="wps">
            <w:drawing>
              <wp:anchor distT="45720" distB="45720" distL="114300" distR="114300" simplePos="0" relativeHeight="251884544" behindDoc="0" locked="0" layoutInCell="1" allowOverlap="1" wp14:anchorId="1E416635" wp14:editId="10CF2698">
                <wp:simplePos x="0" y="0"/>
                <wp:positionH relativeFrom="column">
                  <wp:posOffset>3993449</wp:posOffset>
                </wp:positionH>
                <wp:positionV relativeFrom="paragraph">
                  <wp:posOffset>463986</wp:posOffset>
                </wp:positionV>
                <wp:extent cx="2360930" cy="1404620"/>
                <wp:effectExtent l="0" t="0" r="0" b="190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46652A5" w14:textId="7101FF9F" w:rsidR="00D1432F" w:rsidRDefault="00D1432F"/>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E416635" id="_x0000_t202" coordsize="21600,21600" o:spt="202" path="m,l,21600r21600,l21600,xe">
                <v:stroke joinstyle="miter"/>
                <v:path gradientshapeok="t" o:connecttype="rect"/>
              </v:shapetype>
              <v:shape id="Cuadro de texto 2" o:spid="_x0000_s1026" type="#_x0000_t202" style="position:absolute;left:0;text-align:left;margin-left:314.45pt;margin-top:36.55pt;width:185.9pt;height:110.6pt;z-index:2518845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" stroked="f">
                <v:textbox style="mso-fit-shape-to-text:t">
                  <w:txbxContent>
                    <w:p w14:paraId="046652A5" w14:textId="7101FF9F" w:rsidR="00D1432F" w:rsidRDefault="00D1432F"/>
                  </w:txbxContent>
                </v:textbox>
              </v:shape>
            </w:pict>
          </mc:Fallback>
        </mc:AlternateContent>
      </w:r>
      <w:r w:rsidR="00BA02E8" w:rsidRPr="00841B1E">
        <w:rPr>
          <w:rFonts w:ascii="Arial" w:eastAsia="Times New Roman" w:hAnsi="Arial" w:cs="Arial"/>
          <w:b/>
          <w:kern w:val="0"/>
          <w:sz w:val="28"/>
          <w:szCs w:val="22"/>
          <w:lang w:val="es-PE"/>
          <w14:ligatures w14:val="none"/>
        </w:rPr>
        <w:t>2026</w:t>
      </w:r>
    </w:p>
    <w:p w14:paraId="6C7969D7" w14:textId="77777777" w:rsidR="00D36EDE" w:rsidRPr="00841B1E" w:rsidRDefault="00D36EDE" w:rsidP="00883C60">
      <w:pPr>
        <w:spacing w:line="360" w:lineRule="auto"/>
        <w:jc w:val="center"/>
        <w:rPr>
          <w:rFonts w:ascii="Arial" w:eastAsia="Times New Roman" w:hAnsi="Arial" w:cs="Arial"/>
          <w:b/>
          <w:kern w:val="0"/>
          <w:sz w:val="34"/>
          <w:szCs w:val="34"/>
          <w:lang w:val="es-PE"/>
          <w14:shadow w14:blurRad="50800" w14:dist="38100" w14:dir="8100000" w14:sx="100000" w14:sy="100000" w14:kx="0" w14:ky="0" w14:algn="tr">
            <w14:srgbClr w14:val="000000">
              <w14:alpha w14:val="60000"/>
            </w14:srgbClr>
          </w14:shadow>
          <w14:ligatures w14:val="none"/>
        </w:rPr>
      </w:pPr>
      <w:r w:rsidRPr="00841B1E">
        <w:rPr>
          <w:rFonts w:ascii="Arial" w:eastAsia="Times New Roman" w:hAnsi="Arial" w:cs="Arial"/>
          <w:b/>
          <w:kern w:val="0"/>
          <w:sz w:val="34"/>
          <w:szCs w:val="34"/>
          <w:lang w:val="es-PE"/>
          <w14:shadow w14:blurRad="50800" w14:dist="38100" w14:dir="8100000" w14:sx="100000" w14:sy="100000" w14:kx="0" w14:ky="0" w14:algn="tr">
            <w14:srgbClr w14:val="000000">
              <w14:alpha w14:val="60000"/>
            </w14:srgbClr>
          </w14:shadow>
          <w14:ligatures w14:val="none"/>
        </w:rPr>
        <w:lastRenderedPageBreak/>
        <w:t>UNIVERSIDAD NACIONAL JOSÉ MARÍA ARGUEDAS</w:t>
      </w:r>
    </w:p>
    <w:p w14:paraId="08DE5A2A" w14:textId="77777777" w:rsidR="00D36EDE" w:rsidRPr="00841B1E" w:rsidRDefault="00D36EDE" w:rsidP="00883C60">
      <w:pPr>
        <w:spacing w:line="360" w:lineRule="auto"/>
        <w:jc w:val="center"/>
        <w:rPr>
          <w:rFonts w:ascii="Arial" w:eastAsia="Times New Roman" w:hAnsi="Arial" w:cs="Arial"/>
          <w:b/>
          <w:kern w:val="0"/>
          <w:sz w:val="32"/>
          <w:szCs w:val="22"/>
          <w:lang w:val="es-PE"/>
          <w14:ligatures w14:val="none"/>
        </w:rPr>
      </w:pPr>
      <w:r w:rsidRPr="00841B1E">
        <w:rPr>
          <w:rFonts w:ascii="Arial" w:eastAsia="Times New Roman" w:hAnsi="Arial" w:cs="Arial"/>
          <w:b/>
          <w:kern w:val="0"/>
          <w:sz w:val="32"/>
          <w:szCs w:val="22"/>
          <w:lang w:val="es-PE"/>
          <w14:ligatures w14:val="none"/>
        </w:rPr>
        <w:t>FACULTAD DE CIENCIAS DE LA EMPRESA</w:t>
      </w:r>
    </w:p>
    <w:p w14:paraId="5535B6E0" w14:textId="77777777" w:rsidR="00D36EDE" w:rsidRPr="00841B1E" w:rsidRDefault="00D36EDE" w:rsidP="00883C60">
      <w:pPr>
        <w:spacing w:line="360" w:lineRule="auto"/>
        <w:jc w:val="center"/>
        <w:rPr>
          <w:rFonts w:ascii="Arial" w:eastAsia="Times New Roman" w:hAnsi="Arial" w:cs="Arial"/>
          <w:b/>
          <w:kern w:val="0"/>
          <w:sz w:val="32"/>
          <w:szCs w:val="22"/>
          <w:lang w:val="es-PE"/>
          <w14:ligatures w14:val="none"/>
        </w:rPr>
      </w:pPr>
      <w:r w:rsidRPr="00841B1E">
        <w:rPr>
          <w:rFonts w:ascii="Arial" w:eastAsia="Times New Roman" w:hAnsi="Arial" w:cs="Arial"/>
          <w:b/>
          <w:kern w:val="0"/>
          <w:sz w:val="32"/>
          <w:szCs w:val="22"/>
          <w:lang w:val="es-PE"/>
          <w14:ligatures w14:val="none"/>
        </w:rPr>
        <w:t>Escuela Profesional de Educación Primaria Intercultural</w:t>
      </w:r>
    </w:p>
    <w:p w14:paraId="08B5A35E" w14:textId="77777777" w:rsidR="00D36EDE" w:rsidRPr="00841B1E" w:rsidRDefault="00D36EDE" w:rsidP="00883C60">
      <w:pPr>
        <w:spacing w:line="360" w:lineRule="auto"/>
        <w:ind w:left="708"/>
        <w:jc w:val="center"/>
        <w:rPr>
          <w:rFonts w:ascii="Arial" w:eastAsia="Times New Roman" w:hAnsi="Arial" w:cs="Arial"/>
          <w:b/>
          <w:kern w:val="0"/>
          <w:sz w:val="22"/>
          <w:szCs w:val="22"/>
          <w:lang w:val="es-PE"/>
          <w14:ligatures w14:val="none"/>
        </w:rPr>
      </w:pPr>
      <w:r w:rsidRPr="00841B1E">
        <w:rPr>
          <w:rFonts w:ascii="Arial" w:eastAsia="Calibri" w:hAnsi="Arial" w:cs="Arial"/>
          <w:noProof/>
          <w:kern w:val="0"/>
          <w:sz w:val="22"/>
          <w:szCs w:val="22"/>
          <w:lang w:val="en-US"/>
          <w14:ligatures w14:val="none"/>
        </w:rPr>
        <w:drawing>
          <wp:anchor distT="0" distB="0" distL="114300" distR="114300" simplePos="0" relativeHeight="251862016" behindDoc="0" locked="0" layoutInCell="1" hidden="0" allowOverlap="1" wp14:anchorId="04054CB6" wp14:editId="6193FC7E">
            <wp:simplePos x="0" y="0"/>
            <wp:positionH relativeFrom="margin">
              <wp:posOffset>2358390</wp:posOffset>
            </wp:positionH>
            <wp:positionV relativeFrom="paragraph">
              <wp:posOffset>10160</wp:posOffset>
            </wp:positionV>
            <wp:extent cx="1152000" cy="1440000"/>
            <wp:effectExtent l="0" t="0" r="0" b="8255"/>
            <wp:wrapSquare wrapText="bothSides" distT="0" distB="0" distL="114300" distR="114300"/>
            <wp:docPr id="49" name="image7.png" descr="Universidad Nacional José María Arguedas - UNAJMA"/>
            <wp:cNvGraphicFramePr/>
            <a:graphic xmlns:a="http://schemas.openxmlformats.org/drawingml/2006/main">
              <a:graphicData uri="http://schemas.openxmlformats.org/drawingml/2006/picture">
                <pic:pic xmlns:pic="http://schemas.openxmlformats.org/drawingml/2006/picture">
                  <pic:nvPicPr>
                    <pic:cNvPr id="0" name="image7.png" descr="Universidad Nacional José María Arguedas - UNAJMA"/>
                    <pic:cNvPicPr preferRelativeResize="0"/>
                  </pic:nvPicPr>
                  <pic:blipFill rotWithShape="1">
                    <a:blip r:embed="rId8"/>
                    <a:srcRect l="12406" r="11473"/>
                    <a:stretch/>
                  </pic:blipFill>
                  <pic:spPr bwMode="auto">
                    <a:xfrm>
                      <a:off x="0" y="0"/>
                      <a:ext cx="1152000" cy="14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490785"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7BB23FE5"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004A3872"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3A641175"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2BFE7725" w14:textId="6BB949A3" w:rsidR="00D36EDE" w:rsidRPr="00841B1E" w:rsidRDefault="000902E2" w:rsidP="00883C60">
      <w:pPr>
        <w:spacing w:line="360" w:lineRule="auto"/>
        <w:jc w:val="center"/>
        <w:rPr>
          <w:rFonts w:ascii="Arial" w:eastAsia="Times New Roman" w:hAnsi="Arial" w:cs="Arial"/>
          <w:b/>
          <w:kern w:val="0"/>
          <w:sz w:val="34"/>
          <w:szCs w:val="34"/>
          <w:lang w:val="es-PE"/>
          <w14:ligatures w14:val="none"/>
        </w:rPr>
      </w:pPr>
      <w:r>
        <w:rPr>
          <w:rFonts w:ascii="Arial" w:eastAsia="Times New Roman" w:hAnsi="Arial" w:cs="Arial"/>
          <w:b/>
          <w:kern w:val="0"/>
          <w:sz w:val="34"/>
          <w:szCs w:val="34"/>
          <w:lang w:val="es-PE"/>
          <w14:ligatures w14:val="none"/>
        </w:rPr>
        <w:t>Efectos de la participación y apoyo familiar sobre logros académicos en comunicación en un centro educativo básico especial de Andahuaylas</w:t>
      </w:r>
    </w:p>
    <w:p w14:paraId="5C2D8CCC" w14:textId="77777777" w:rsidR="00D36EDE" w:rsidRPr="00841B1E" w:rsidRDefault="00D36EDE" w:rsidP="00883C60">
      <w:pPr>
        <w:spacing w:line="360" w:lineRule="auto"/>
        <w:jc w:val="center"/>
        <w:rPr>
          <w:rFonts w:ascii="Arial" w:eastAsia="Times New Roman" w:hAnsi="Arial" w:cs="Arial"/>
          <w:b/>
          <w:kern w:val="0"/>
          <w:sz w:val="22"/>
          <w:szCs w:val="22"/>
          <w:lang w:val="es-PE"/>
          <w14:ligatures w14:val="none"/>
        </w:rPr>
      </w:pPr>
    </w:p>
    <w:p w14:paraId="6A202849" w14:textId="53271770" w:rsidR="00D36EDE" w:rsidRPr="00841B1E" w:rsidRDefault="00841B1E" w:rsidP="00883C60">
      <w:pPr>
        <w:spacing w:line="360" w:lineRule="auto"/>
        <w:jc w:val="center"/>
        <w:rPr>
          <w:rFonts w:ascii="Arial" w:eastAsia="Times New Roman" w:hAnsi="Arial" w:cs="Arial"/>
          <w:b/>
          <w:kern w:val="0"/>
          <w:sz w:val="32"/>
          <w:szCs w:val="22"/>
          <w:lang w:val="es-PE"/>
          <w14:ligatures w14:val="none"/>
        </w:rPr>
      </w:pPr>
      <w:r w:rsidRPr="00841B1E">
        <w:rPr>
          <w:rFonts w:ascii="Arial" w:eastAsia="Times New Roman" w:hAnsi="Arial" w:cs="Arial"/>
          <w:b/>
          <w:kern w:val="0"/>
          <w:sz w:val="32"/>
          <w:szCs w:val="22"/>
          <w:lang w:val="es-PE"/>
          <w14:ligatures w14:val="none"/>
        </w:rPr>
        <w:t>Presentada</w:t>
      </w:r>
      <w:r w:rsidR="00D36EDE" w:rsidRPr="00841B1E">
        <w:rPr>
          <w:rFonts w:ascii="Arial" w:eastAsia="Times New Roman" w:hAnsi="Arial" w:cs="Arial"/>
          <w:b/>
          <w:kern w:val="0"/>
          <w:sz w:val="32"/>
          <w:szCs w:val="22"/>
          <w:lang w:val="es-PE"/>
          <w14:ligatures w14:val="none"/>
        </w:rPr>
        <w:t xml:space="preserve"> por:</w:t>
      </w:r>
    </w:p>
    <w:p w14:paraId="6EB6658A" w14:textId="7AD39B53" w:rsidR="00D36EDE" w:rsidRPr="00841B1E" w:rsidRDefault="000902E2" w:rsidP="00883C60">
      <w:pPr>
        <w:spacing w:line="360" w:lineRule="auto"/>
        <w:jc w:val="center"/>
        <w:rPr>
          <w:rFonts w:ascii="Arial" w:eastAsia="Times New Roman" w:hAnsi="Arial" w:cs="Arial"/>
          <w:b/>
          <w:kern w:val="0"/>
          <w:sz w:val="32"/>
          <w:szCs w:val="22"/>
          <w:lang w:val="es-PE"/>
          <w14:ligatures w14:val="none"/>
        </w:rPr>
      </w:pPr>
      <w:proofErr w:type="spellStart"/>
      <w:r>
        <w:rPr>
          <w:rFonts w:ascii="Arial" w:eastAsia="Times New Roman" w:hAnsi="Arial" w:cs="Arial"/>
          <w:b/>
          <w:kern w:val="0"/>
          <w:sz w:val="32"/>
          <w:szCs w:val="22"/>
          <w:lang w:val="es-PE"/>
          <w14:ligatures w14:val="none"/>
        </w:rPr>
        <w:t>Sandier</w:t>
      </w:r>
      <w:proofErr w:type="spellEnd"/>
      <w:r>
        <w:rPr>
          <w:rFonts w:ascii="Arial" w:eastAsia="Times New Roman" w:hAnsi="Arial" w:cs="Arial"/>
          <w:b/>
          <w:kern w:val="0"/>
          <w:sz w:val="32"/>
          <w:szCs w:val="22"/>
          <w:lang w:val="es-PE"/>
          <w14:ligatures w14:val="none"/>
        </w:rPr>
        <w:t xml:space="preserve"> Delgado Mondalgo</w:t>
      </w:r>
    </w:p>
    <w:p w14:paraId="666243FC" w14:textId="0E5D59D5" w:rsidR="00D36EDE" w:rsidRPr="00841B1E" w:rsidRDefault="000902E2" w:rsidP="00883C60">
      <w:pPr>
        <w:spacing w:line="360" w:lineRule="auto"/>
        <w:jc w:val="center"/>
        <w:rPr>
          <w:rFonts w:ascii="Arial" w:eastAsia="Times New Roman" w:hAnsi="Arial" w:cs="Arial"/>
          <w:b/>
          <w:kern w:val="0"/>
          <w:sz w:val="32"/>
          <w:szCs w:val="22"/>
          <w:lang w:val="es-PE"/>
          <w14:ligatures w14:val="none"/>
        </w:rPr>
      </w:pPr>
      <w:r>
        <w:rPr>
          <w:rFonts w:ascii="Arial" w:eastAsia="Times New Roman" w:hAnsi="Arial" w:cs="Arial"/>
          <w:b/>
          <w:kern w:val="0"/>
          <w:sz w:val="32"/>
          <w:szCs w:val="22"/>
          <w:lang w:val="es-PE"/>
          <w14:ligatures w14:val="none"/>
        </w:rPr>
        <w:t>Liliana Ñahuirima Ancco</w:t>
      </w:r>
    </w:p>
    <w:p w14:paraId="34074CE6" w14:textId="4F6D44F1" w:rsidR="00D36EDE" w:rsidRPr="00841B1E" w:rsidRDefault="00D36EDE" w:rsidP="00883C60">
      <w:pPr>
        <w:spacing w:line="360" w:lineRule="auto"/>
        <w:jc w:val="center"/>
        <w:rPr>
          <w:rFonts w:ascii="Arial" w:eastAsia="Times New Roman" w:hAnsi="Arial" w:cs="Arial"/>
          <w:b/>
          <w:kern w:val="0"/>
          <w:sz w:val="32"/>
          <w:szCs w:val="22"/>
          <w:lang w:val="es-PE"/>
          <w14:ligatures w14:val="none"/>
        </w:rPr>
      </w:pPr>
    </w:p>
    <w:p w14:paraId="2DFAAF70" w14:textId="32CAC683" w:rsidR="00D36EDE" w:rsidRPr="00841B1E" w:rsidRDefault="00D36EDE" w:rsidP="00883C60">
      <w:pPr>
        <w:spacing w:line="360" w:lineRule="auto"/>
        <w:jc w:val="center"/>
        <w:rPr>
          <w:rFonts w:ascii="Arial" w:eastAsia="Times New Roman" w:hAnsi="Arial" w:cs="Arial"/>
          <w:b/>
          <w:kern w:val="0"/>
          <w:sz w:val="32"/>
          <w:szCs w:val="22"/>
          <w:lang w:val="es-PE"/>
          <w14:ligatures w14:val="none"/>
        </w:rPr>
      </w:pPr>
      <w:r w:rsidRPr="00841B1E">
        <w:rPr>
          <w:rFonts w:ascii="Arial" w:eastAsia="Times New Roman" w:hAnsi="Arial" w:cs="Arial"/>
          <w:b/>
          <w:kern w:val="0"/>
          <w:sz w:val="32"/>
          <w:szCs w:val="22"/>
          <w:lang w:val="es-PE"/>
          <w14:ligatures w14:val="none"/>
        </w:rPr>
        <w:t>Asesor:</w:t>
      </w:r>
    </w:p>
    <w:p w14:paraId="282E69F5" w14:textId="30B07824" w:rsidR="00D36EDE" w:rsidRPr="00841B1E" w:rsidRDefault="000902E2" w:rsidP="00883C60">
      <w:pPr>
        <w:spacing w:line="360" w:lineRule="auto"/>
        <w:jc w:val="center"/>
        <w:rPr>
          <w:rFonts w:ascii="Arial" w:eastAsia="Times New Roman" w:hAnsi="Arial" w:cs="Arial"/>
          <w:b/>
          <w:kern w:val="0"/>
          <w:sz w:val="32"/>
          <w:szCs w:val="22"/>
          <w:lang w:val="es-PE"/>
          <w14:ligatures w14:val="none"/>
        </w:rPr>
      </w:pPr>
      <w:r>
        <w:rPr>
          <w:rFonts w:ascii="Arial" w:eastAsia="Times New Roman" w:hAnsi="Arial" w:cs="Arial"/>
          <w:b/>
          <w:kern w:val="0"/>
          <w:sz w:val="32"/>
          <w:szCs w:val="22"/>
          <w:lang w:val="es-PE"/>
          <w14:ligatures w14:val="none"/>
        </w:rPr>
        <w:t>Dr. Aldo Bazán Ramírez</w:t>
      </w:r>
    </w:p>
    <w:p w14:paraId="0EF53273" w14:textId="661E916E" w:rsidR="00A55B6A" w:rsidRDefault="00A55B6A" w:rsidP="00883C60">
      <w:pPr>
        <w:spacing w:line="360" w:lineRule="auto"/>
        <w:jc w:val="center"/>
        <w:rPr>
          <w:rFonts w:ascii="Arial" w:eastAsia="Times New Roman" w:hAnsi="Arial" w:cs="Arial"/>
          <w:b/>
          <w:kern w:val="0"/>
          <w:sz w:val="28"/>
          <w:szCs w:val="22"/>
          <w:lang w:val="es-PE"/>
          <w14:ligatures w14:val="none"/>
        </w:rPr>
      </w:pPr>
    </w:p>
    <w:p w14:paraId="6E3EAB0B" w14:textId="179A211E" w:rsidR="00D36EDE" w:rsidRPr="00841B1E" w:rsidRDefault="00D36EDE" w:rsidP="00883C60">
      <w:pPr>
        <w:spacing w:line="360" w:lineRule="auto"/>
        <w:jc w:val="center"/>
        <w:rPr>
          <w:rFonts w:ascii="Arial" w:eastAsia="Times New Roman" w:hAnsi="Arial" w:cs="Arial"/>
          <w:b/>
          <w:kern w:val="0"/>
          <w:sz w:val="28"/>
          <w:szCs w:val="22"/>
          <w:lang w:val="es-PE"/>
          <w14:ligatures w14:val="none"/>
        </w:rPr>
      </w:pPr>
      <w:r w:rsidRPr="00841B1E">
        <w:rPr>
          <w:rFonts w:ascii="Arial" w:eastAsia="Times New Roman" w:hAnsi="Arial" w:cs="Arial"/>
          <w:b/>
          <w:kern w:val="0"/>
          <w:sz w:val="28"/>
          <w:szCs w:val="22"/>
          <w:lang w:val="es-PE"/>
          <w14:ligatures w14:val="none"/>
        </w:rPr>
        <w:t>Andahuaylas, Perú</w:t>
      </w:r>
    </w:p>
    <w:p w14:paraId="4FA7EB47" w14:textId="4F412256" w:rsidR="008C517C" w:rsidRDefault="00B322EA" w:rsidP="00883C60">
      <w:pPr>
        <w:spacing w:line="360" w:lineRule="auto"/>
        <w:jc w:val="center"/>
        <w:rPr>
          <w:rFonts w:ascii="Arial" w:eastAsia="Times New Roman" w:hAnsi="Arial" w:cs="Arial"/>
          <w:b/>
          <w:kern w:val="0"/>
          <w:sz w:val="28"/>
          <w:szCs w:val="22"/>
          <w:lang w:val="es-PE"/>
          <w14:ligatures w14:val="none"/>
        </w:rPr>
        <w:sectPr w:rsidR="008C517C" w:rsidSect="002B7C26">
          <w:footerReference w:type="default" r:id="rId9"/>
          <w:footerReference w:type="first" r:id="rId10"/>
          <w:pgSz w:w="11906" w:h="16838"/>
          <w:pgMar w:top="1701" w:right="1418" w:bottom="1418" w:left="1701" w:header="709" w:footer="709" w:gutter="0"/>
          <w:pgNumType w:start="1" w:chapStyle="1"/>
          <w:cols w:space="720"/>
          <w:docGrid w:linePitch="326"/>
        </w:sectPr>
      </w:pPr>
      <w:r w:rsidRPr="00B322EA">
        <w:rPr>
          <w:rFonts w:ascii="Arial" w:eastAsia="Times New Roman" w:hAnsi="Arial" w:cs="Arial"/>
          <w:noProof/>
          <w:kern w:val="0"/>
          <w:sz w:val="32"/>
          <w:szCs w:val="22"/>
          <w:lang w:val="en-US"/>
          <w14:ligatures w14:val="none"/>
        </w:rPr>
        <mc:AlternateContent>
          <mc:Choice Requires="wps">
            <w:drawing>
              <wp:anchor distT="45720" distB="45720" distL="114300" distR="114300" simplePos="0" relativeHeight="251886592" behindDoc="0" locked="0" layoutInCell="1" allowOverlap="1" wp14:anchorId="728C66D8" wp14:editId="0AEC00CB">
                <wp:simplePos x="0" y="0"/>
                <wp:positionH relativeFrom="column">
                  <wp:posOffset>4142389</wp:posOffset>
                </wp:positionH>
                <wp:positionV relativeFrom="paragraph">
                  <wp:posOffset>542603</wp:posOffset>
                </wp:positionV>
                <wp:extent cx="2360930" cy="1404620"/>
                <wp:effectExtent l="0" t="0" r="0" b="1905"/>
                <wp:wrapNone/>
                <wp:docPr id="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C8D4EC5" w14:textId="77777777" w:rsidR="00D1432F" w:rsidRDefault="00D1432F"/>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28C66D8" id="_x0000_s1027" type="#_x0000_t202" style="position:absolute;left:0;text-align:left;margin-left:326.15pt;margin-top:42.7pt;width:185.9pt;height:110.6pt;z-index:2518865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" stroked="f">
                <v:textbox style="mso-fit-shape-to-text:t">
                  <w:txbxContent>
                    <w:p w14:paraId="6C8D4EC5" w14:textId="77777777" w:rsidR="00D1432F" w:rsidRDefault="00D1432F"/>
                  </w:txbxContent>
                </v:textbox>
              </v:shape>
            </w:pict>
          </mc:Fallback>
        </mc:AlternateContent>
      </w:r>
      <w:r w:rsidR="00D36EDE" w:rsidRPr="00841B1E">
        <w:rPr>
          <w:rFonts w:ascii="Arial" w:eastAsia="Times New Roman" w:hAnsi="Arial" w:cs="Arial"/>
          <w:b/>
          <w:kern w:val="0"/>
          <w:sz w:val="28"/>
          <w:szCs w:val="22"/>
          <w:lang w:val="es-PE"/>
          <w14:ligatures w14:val="none"/>
        </w:rPr>
        <w:t>2026</w:t>
      </w:r>
    </w:p>
    <w:p w14:paraId="1F32C01D" w14:textId="4A0B69C6" w:rsidR="00CE7297" w:rsidRDefault="00684134" w:rsidP="00883C60">
      <w:pPr>
        <w:spacing w:line="360" w:lineRule="auto"/>
        <w:rPr>
          <w:rFonts w:ascii="Arial" w:eastAsia="Times New Roman" w:hAnsi="Arial" w:cs="Arial"/>
          <w:noProof/>
          <w:sz w:val="22"/>
          <w:szCs w:val="22"/>
          <w:lang w:val="en-US"/>
        </w:rPr>
      </w:pPr>
      <w:r>
        <w:rPr>
          <w:rFonts w:ascii="Arial" w:eastAsia="Times New Roman" w:hAnsi="Arial" w:cs="Arial"/>
          <w:noProof/>
          <w:sz w:val="22"/>
          <w:szCs w:val="22"/>
          <w:lang w:val="en-US"/>
        </w:rPr>
        <w:lastRenderedPageBreak/>
        <w:drawing>
          <wp:inline distT="0" distB="0" distL="0" distR="0" wp14:anchorId="5A945E7A" wp14:editId="6FF0046F">
            <wp:extent cx="5840730" cy="8419465"/>
            <wp:effectExtent l="0" t="0" r="7620" b="63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0730" cy="8419465"/>
                    </a:xfrm>
                    <a:prstGeom prst="rect">
                      <a:avLst/>
                    </a:prstGeom>
                    <a:noFill/>
                  </pic:spPr>
                </pic:pic>
              </a:graphicData>
            </a:graphic>
          </wp:inline>
        </w:drawing>
      </w:r>
    </w:p>
    <w:p w14:paraId="12B7351C" w14:textId="341CE7ED" w:rsidR="0068495A" w:rsidRDefault="00684134" w:rsidP="00883C60">
      <w:pPr>
        <w:spacing w:line="360" w:lineRule="auto"/>
        <w:rPr>
          <w:rFonts w:ascii="Arial" w:eastAsia="Times New Roman" w:hAnsi="Arial" w:cs="Arial"/>
          <w:sz w:val="22"/>
          <w:szCs w:val="22"/>
          <w:lang w:val="es-PE"/>
        </w:rPr>
      </w:pPr>
      <w:r w:rsidRPr="00684134">
        <w:rPr>
          <w:rFonts w:ascii="Arial" w:eastAsia="Times New Roman" w:hAnsi="Arial" w:cs="Arial"/>
          <w:noProof/>
          <w:sz w:val="22"/>
          <w:szCs w:val="22"/>
          <w:lang w:val="en-US"/>
        </w:rPr>
        <w:lastRenderedPageBreak/>
        <w:drawing>
          <wp:inline distT="0" distB="0" distL="0" distR="0" wp14:anchorId="68A8C702" wp14:editId="726771CF">
            <wp:extent cx="5579745" cy="8235786"/>
            <wp:effectExtent l="0" t="0" r="1905" b="0"/>
            <wp:docPr id="45" name="Imagen 45" descr="C:\Users\La Cueva\Downloads\WhatsApp Image 2026-09-29 at 8.53.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La Cueva\Downloads\WhatsApp Image 2026-09-29 at 8.53.39 PM.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9745" cy="8235786"/>
                    </a:xfrm>
                    <a:prstGeom prst="rect">
                      <a:avLst/>
                    </a:prstGeom>
                    <a:noFill/>
                    <a:ln>
                      <a:noFill/>
                    </a:ln>
                  </pic:spPr>
                </pic:pic>
              </a:graphicData>
            </a:graphic>
          </wp:inline>
        </w:drawing>
      </w:r>
    </w:p>
    <w:p w14:paraId="69FA273E" w14:textId="1F004633" w:rsidR="00EE611C" w:rsidRPr="00841B1E" w:rsidRDefault="00684134" w:rsidP="001C77D1">
      <w:pPr>
        <w:tabs>
          <w:tab w:val="left" w:pos="8670"/>
          <w:tab w:val="right" w:pos="8787"/>
        </w:tabs>
        <w:spacing w:line="360" w:lineRule="auto"/>
        <w:rPr>
          <w:rFonts w:ascii="Arial" w:eastAsia="Times New Roman" w:hAnsi="Arial" w:cs="Arial"/>
          <w:sz w:val="22"/>
          <w:szCs w:val="22"/>
          <w:lang w:val="es-PE"/>
        </w:rPr>
      </w:pPr>
      <w:r w:rsidRPr="00684134">
        <w:rPr>
          <w:rFonts w:ascii="Arial" w:eastAsia="Times New Roman" w:hAnsi="Arial" w:cs="Arial"/>
          <w:noProof/>
          <w:sz w:val="22"/>
          <w:szCs w:val="22"/>
          <w:lang w:val="en-US"/>
        </w:rPr>
        <w:lastRenderedPageBreak/>
        <w:drawing>
          <wp:inline distT="0" distB="0" distL="0" distR="0" wp14:anchorId="46DABA62" wp14:editId="24CAA5FE">
            <wp:extent cx="5579745" cy="8190451"/>
            <wp:effectExtent l="0" t="0" r="1905" b="1270"/>
            <wp:docPr id="46" name="Imagen 46" descr="C:\Users\La Cueva\Downloads\WhatsApp Image 2026-09-29 at 8.53.4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La Cueva\Downloads\WhatsApp Image 2026-09-29 at 8.53.43 PM.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9745" cy="8190451"/>
                    </a:xfrm>
                    <a:prstGeom prst="rect">
                      <a:avLst/>
                    </a:prstGeom>
                    <a:noFill/>
                    <a:ln>
                      <a:noFill/>
                    </a:ln>
                  </pic:spPr>
                </pic:pic>
              </a:graphicData>
            </a:graphic>
          </wp:inline>
        </w:drawing>
      </w:r>
      <w:r w:rsidR="001C77D1">
        <w:rPr>
          <w:rFonts w:ascii="Arial" w:eastAsia="Times New Roman" w:hAnsi="Arial" w:cs="Arial"/>
          <w:sz w:val="22"/>
          <w:szCs w:val="22"/>
          <w:lang w:val="es-PE"/>
        </w:rPr>
        <w:tab/>
      </w:r>
      <w:r w:rsidR="001C77D1">
        <w:rPr>
          <w:rFonts w:ascii="Arial" w:eastAsia="Times New Roman" w:hAnsi="Arial" w:cs="Arial"/>
          <w:sz w:val="22"/>
          <w:szCs w:val="22"/>
          <w:lang w:val="es-PE"/>
        </w:rPr>
        <w:tab/>
      </w:r>
    </w:p>
    <w:p w14:paraId="5D42795F" w14:textId="3911DDE9" w:rsidR="0068495A" w:rsidRDefault="00684134" w:rsidP="00883C60">
      <w:pPr>
        <w:spacing w:line="360" w:lineRule="auto"/>
        <w:rPr>
          <w:rFonts w:eastAsia="Times New Roman"/>
          <w:lang w:val="es-PE"/>
        </w:rPr>
      </w:pPr>
      <w:bookmarkStart w:id="0" w:name="_Toc236332463"/>
      <w:bookmarkStart w:id="1" w:name="_Toc236332519"/>
      <w:bookmarkStart w:id="2" w:name="_Toc236341141"/>
      <w:bookmarkStart w:id="3" w:name="_Toc236341313"/>
      <w:bookmarkStart w:id="4" w:name="_Toc236341396"/>
      <w:bookmarkStart w:id="5" w:name="_Toc236343214"/>
      <w:bookmarkStart w:id="6" w:name="_Toc236343317"/>
      <w:r w:rsidRPr="00684134">
        <w:rPr>
          <w:rFonts w:eastAsia="Times New Roman"/>
          <w:noProof/>
          <w:lang w:val="en-US"/>
        </w:rPr>
        <w:lastRenderedPageBreak/>
        <w:drawing>
          <wp:inline distT="0" distB="0" distL="0" distR="0" wp14:anchorId="1567E980" wp14:editId="10D6B81C">
            <wp:extent cx="5579745" cy="8150704"/>
            <wp:effectExtent l="0" t="0" r="1905" b="3175"/>
            <wp:docPr id="47" name="Imagen 47" descr="C:\Users\La Cueva\Downloads\WhatsApp Image 2026-09-29 at 8.53.4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La Cueva\Downloads\WhatsApp Image 2026-09-29 at 8.53.48 PM.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9745" cy="8150704"/>
                    </a:xfrm>
                    <a:prstGeom prst="rect">
                      <a:avLst/>
                    </a:prstGeom>
                    <a:noFill/>
                    <a:ln>
                      <a:noFill/>
                    </a:ln>
                  </pic:spPr>
                </pic:pic>
              </a:graphicData>
            </a:graphic>
          </wp:inline>
        </w:drawing>
      </w:r>
    </w:p>
    <w:p w14:paraId="4268E1B2" w14:textId="2C67551E" w:rsidR="004C11C0" w:rsidRDefault="00684134" w:rsidP="00883C60">
      <w:pPr>
        <w:spacing w:line="360" w:lineRule="auto"/>
        <w:rPr>
          <w:rFonts w:eastAsia="Times New Roman"/>
          <w:lang w:val="es-PE"/>
        </w:rPr>
      </w:pPr>
      <w:r w:rsidRPr="00684134">
        <w:rPr>
          <w:noProof/>
          <w:lang w:val="en-US"/>
        </w:rPr>
        <w:lastRenderedPageBreak/>
        <w:drawing>
          <wp:inline distT="0" distB="0" distL="0" distR="0" wp14:anchorId="458D8E58" wp14:editId="75695451">
            <wp:extent cx="5579745" cy="8502469"/>
            <wp:effectExtent l="0" t="0" r="1905" b="0"/>
            <wp:docPr id="48" name="Imagen 48" descr="C:\Users\La Cueva\Downloads\WhatsApp Image 2026-09-29 at 8.53.5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La Cueva\Downloads\WhatsApp Image 2026-09-29 at 8.53.52 PM.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9745" cy="8502469"/>
                    </a:xfrm>
                    <a:prstGeom prst="rect">
                      <a:avLst/>
                    </a:prstGeom>
                    <a:noFill/>
                    <a:ln>
                      <a:noFill/>
                    </a:ln>
                  </pic:spPr>
                </pic:pic>
              </a:graphicData>
            </a:graphic>
          </wp:inline>
        </w:drawing>
      </w:r>
      <w:bookmarkEnd w:id="0"/>
      <w:bookmarkEnd w:id="1"/>
      <w:bookmarkEnd w:id="2"/>
      <w:bookmarkEnd w:id="3"/>
      <w:bookmarkEnd w:id="4"/>
      <w:bookmarkEnd w:id="5"/>
      <w:bookmarkEnd w:id="6"/>
      <w:r w:rsidRPr="00684134">
        <w:rPr>
          <w:rFonts w:eastAsia="Times New Roman"/>
          <w:noProof/>
          <w:lang w:val="en-US"/>
        </w:rPr>
        <w:lastRenderedPageBreak/>
        <w:drawing>
          <wp:inline distT="0" distB="0" distL="0" distR="0" wp14:anchorId="5DAB0AB5" wp14:editId="5C2CF3EE">
            <wp:extent cx="5579745" cy="8443452"/>
            <wp:effectExtent l="0" t="0" r="1905" b="0"/>
            <wp:docPr id="50" name="Imagen 50" descr="C:\Users\La Cueva\Downloads\WhatsApp Image 2026-09-29 at 8.53.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La Cueva\Downloads\WhatsApp Image 2026-09-29 at 8.53.57 PM.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9745" cy="8443452"/>
                    </a:xfrm>
                    <a:prstGeom prst="rect">
                      <a:avLst/>
                    </a:prstGeom>
                    <a:noFill/>
                    <a:ln>
                      <a:noFill/>
                    </a:ln>
                  </pic:spPr>
                </pic:pic>
              </a:graphicData>
            </a:graphic>
          </wp:inline>
        </w:drawing>
      </w:r>
      <w:r w:rsidRPr="00684134">
        <w:rPr>
          <w:rFonts w:eastAsia="Times New Roman"/>
          <w:noProof/>
          <w:lang w:val="en-US"/>
        </w:rPr>
        <w:lastRenderedPageBreak/>
        <w:drawing>
          <wp:inline distT="0" distB="0" distL="0" distR="0" wp14:anchorId="072BD6DF" wp14:editId="6EC1EAC7">
            <wp:extent cx="5579745" cy="8507783"/>
            <wp:effectExtent l="0" t="0" r="1905" b="7620"/>
            <wp:docPr id="51" name="Imagen 51" descr="C:\Users\La Cueva\Downloads\WhatsApp Image 2026-09-29 at 8.54.0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La Cueva\Downloads\WhatsApp Image 2026-09-29 at 8.54.01 PM.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9745" cy="8507783"/>
                    </a:xfrm>
                    <a:prstGeom prst="rect">
                      <a:avLst/>
                    </a:prstGeom>
                    <a:noFill/>
                    <a:ln>
                      <a:noFill/>
                    </a:ln>
                  </pic:spPr>
                </pic:pic>
              </a:graphicData>
            </a:graphic>
          </wp:inline>
        </w:drawing>
      </w:r>
      <w:r w:rsidRPr="00684134">
        <w:rPr>
          <w:rFonts w:eastAsia="Times New Roman"/>
          <w:noProof/>
          <w:lang w:val="en-US"/>
        </w:rPr>
        <w:lastRenderedPageBreak/>
        <w:drawing>
          <wp:inline distT="0" distB="0" distL="0" distR="0" wp14:anchorId="3A62E3E0" wp14:editId="227E249D">
            <wp:extent cx="5579745" cy="8827245"/>
            <wp:effectExtent l="0" t="0" r="1905" b="0"/>
            <wp:docPr id="52" name="Imagen 52" descr="C:\Users\La Cueva\Downloads\WhatsApp Image 2026-09-29 at 8.54.0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La Cueva\Downloads\WhatsApp Image 2026-09-29 at 8.54.07 PM.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9745" cy="8827245"/>
                    </a:xfrm>
                    <a:prstGeom prst="rect">
                      <a:avLst/>
                    </a:prstGeom>
                    <a:noFill/>
                    <a:ln>
                      <a:noFill/>
                    </a:ln>
                  </pic:spPr>
                </pic:pic>
              </a:graphicData>
            </a:graphic>
          </wp:inline>
        </w:drawing>
      </w:r>
      <w:r w:rsidRPr="00684134">
        <w:rPr>
          <w:rFonts w:eastAsia="Times New Roman"/>
          <w:noProof/>
          <w:lang w:val="en-US"/>
        </w:rPr>
        <w:lastRenderedPageBreak/>
        <w:drawing>
          <wp:inline distT="0" distB="0" distL="0" distR="0" wp14:anchorId="0A34A798" wp14:editId="334DF1A8">
            <wp:extent cx="5579745" cy="7895586"/>
            <wp:effectExtent l="0" t="0" r="1905" b="0"/>
            <wp:docPr id="53" name="Imagen 53" descr="C:\Users\La Cueva\Downloads\WhatsApp Image 2026-09-29 at 8.54.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La Cueva\Downloads\WhatsApp Image 2026-09-29 at 8.54.13 PM.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79745" cy="7895586"/>
                    </a:xfrm>
                    <a:prstGeom prst="rect">
                      <a:avLst/>
                    </a:prstGeom>
                    <a:noFill/>
                    <a:ln>
                      <a:noFill/>
                    </a:ln>
                  </pic:spPr>
                </pic:pic>
              </a:graphicData>
            </a:graphic>
          </wp:inline>
        </w:drawing>
      </w:r>
    </w:p>
    <w:p w14:paraId="19D6CBB6" w14:textId="14A7A7D2" w:rsidR="00973DDA" w:rsidRPr="00640636" w:rsidRDefault="00B45630" w:rsidP="00883C60">
      <w:pPr>
        <w:pStyle w:val="Ttulo2"/>
        <w:numPr>
          <w:ilvl w:val="0"/>
          <w:numId w:val="0"/>
        </w:numPr>
        <w:jc w:val="center"/>
        <w:rPr>
          <w:rStyle w:val="Referenciaintensa"/>
          <w:b/>
          <w:color w:val="000000" w:themeColor="text1"/>
        </w:rPr>
      </w:pPr>
      <w:bookmarkStart w:id="7" w:name="_Toc241751442"/>
      <w:r w:rsidRPr="00640636">
        <w:rPr>
          <w:rStyle w:val="Referenciaintensa"/>
          <w:b/>
          <w:color w:val="000000" w:themeColor="text1"/>
        </w:rPr>
        <w:lastRenderedPageBreak/>
        <w:t>DEDICATORIA</w:t>
      </w:r>
      <w:bookmarkEnd w:id="7"/>
    </w:p>
    <w:p w14:paraId="4F15C918" w14:textId="77777777"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sidRPr="00F746CD">
        <w:rPr>
          <w:rFonts w:ascii="Arial" w:eastAsia="Times New Roman" w:hAnsi="Arial" w:cs="Arial"/>
          <w:kern w:val="0"/>
          <w:sz w:val="22"/>
          <w:szCs w:val="22"/>
          <w:lang w:val="es-PE"/>
          <w14:ligatures w14:val="none"/>
        </w:rPr>
        <w:t xml:space="preserve">Dedico este trabajo de investigación, en primer lugar, a Dios, por ser la guía constante en mi vida y por brindarme la fortaleza necesaria para alcanzar cada una de mis metas. </w:t>
      </w:r>
    </w:p>
    <w:p w14:paraId="11D0771D" w14:textId="77777777"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sidRPr="00F746CD">
        <w:rPr>
          <w:rFonts w:ascii="Arial" w:eastAsia="Times New Roman" w:hAnsi="Arial" w:cs="Arial"/>
          <w:kern w:val="0"/>
          <w:sz w:val="22"/>
          <w:szCs w:val="22"/>
          <w:lang w:val="es-PE"/>
          <w14:ligatures w14:val="none"/>
        </w:rPr>
        <w:t xml:space="preserve">A mi familia, por su amor, comprensión y apoyo incondicional en cada etapa de mi formación académica y personal. Su confianza y motivación han sido el motor que me impulsó a seguir adelante y culminar con éxito este importante logro. </w:t>
      </w:r>
    </w:p>
    <w:p w14:paraId="05763B67" w14:textId="77777777"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sidRPr="00F746CD">
        <w:rPr>
          <w:rFonts w:ascii="Arial" w:eastAsia="Times New Roman" w:hAnsi="Arial" w:cs="Arial"/>
          <w:kern w:val="0"/>
          <w:sz w:val="22"/>
          <w:szCs w:val="22"/>
          <w:lang w:val="es-PE"/>
          <w14:ligatures w14:val="none"/>
        </w:rPr>
        <w:t xml:space="preserve">Asimismo, dedico este logro a la Fundación Suyana, por el valioso apoyo brindado a través de la beca, la cual representó una importante oportunidad para continuar y fortalecer mi formación profesional.  </w:t>
      </w:r>
    </w:p>
    <w:p w14:paraId="23D183CF" w14:textId="77777777"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sidRPr="00F746CD">
        <w:rPr>
          <w:rFonts w:ascii="Arial" w:eastAsia="Times New Roman" w:hAnsi="Arial" w:cs="Arial"/>
          <w:kern w:val="0"/>
          <w:sz w:val="22"/>
          <w:szCs w:val="22"/>
          <w:lang w:val="es-PE"/>
          <w14:ligatures w14:val="none"/>
        </w:rPr>
        <w:t xml:space="preserve">Finalmente, dedico este esfuerzo a todas aquellas personas que creen en la educación como un medio para transformar la sociedad y generar oportunidades de desarrollo para las futuras generaciones. </w:t>
      </w:r>
    </w:p>
    <w:p w14:paraId="37BA682D" w14:textId="77777777" w:rsidR="00F746CD" w:rsidRPr="006C250A" w:rsidRDefault="00F746CD" w:rsidP="00F746CD">
      <w:pPr>
        <w:spacing w:line="360" w:lineRule="auto"/>
        <w:ind w:left="2829" w:firstLine="709"/>
        <w:jc w:val="right"/>
        <w:rPr>
          <w:rFonts w:ascii="Arial" w:eastAsia="Times New Roman" w:hAnsi="Arial" w:cs="Arial"/>
          <w:b/>
          <w:kern w:val="0"/>
          <w:sz w:val="22"/>
          <w:szCs w:val="22"/>
          <w:lang w:val="es-PE"/>
          <w14:ligatures w14:val="none"/>
        </w:rPr>
      </w:pPr>
      <w:proofErr w:type="spellStart"/>
      <w:r w:rsidRPr="006C250A">
        <w:rPr>
          <w:rFonts w:ascii="Arial" w:eastAsia="Times New Roman" w:hAnsi="Arial" w:cs="Arial"/>
          <w:b/>
          <w:kern w:val="0"/>
          <w:sz w:val="22"/>
          <w:szCs w:val="22"/>
          <w:lang w:val="es-PE"/>
          <w14:ligatures w14:val="none"/>
        </w:rPr>
        <w:t>Sandier</w:t>
      </w:r>
      <w:proofErr w:type="spellEnd"/>
      <w:r w:rsidRPr="006C250A">
        <w:rPr>
          <w:rFonts w:ascii="Arial" w:eastAsia="Times New Roman" w:hAnsi="Arial" w:cs="Arial"/>
          <w:b/>
          <w:kern w:val="0"/>
          <w:sz w:val="22"/>
          <w:szCs w:val="22"/>
          <w:lang w:val="es-PE"/>
          <w14:ligatures w14:val="none"/>
        </w:rPr>
        <w:t xml:space="preserve"> Delgado Mondalgo </w:t>
      </w:r>
    </w:p>
    <w:p w14:paraId="053B673C" w14:textId="77777777"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sidRPr="00F746CD">
        <w:rPr>
          <w:rFonts w:ascii="Arial" w:eastAsia="Times New Roman" w:hAnsi="Arial" w:cs="Arial"/>
          <w:kern w:val="0"/>
          <w:sz w:val="22"/>
          <w:szCs w:val="22"/>
          <w:lang w:val="es-PE"/>
          <w14:ligatures w14:val="none"/>
        </w:rPr>
        <w:t xml:space="preserve">Este trabajo de investigación, en primer lugar, está dedicado a Dios, quien ha sido mi fortaleza en cada momento y me ha dado la fuerza para no rendirme. </w:t>
      </w:r>
    </w:p>
    <w:p w14:paraId="52F416F4" w14:textId="77777777"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sidRPr="00F746CD">
        <w:rPr>
          <w:rFonts w:ascii="Arial" w:eastAsia="Times New Roman" w:hAnsi="Arial" w:cs="Arial"/>
          <w:kern w:val="0"/>
          <w:sz w:val="22"/>
          <w:szCs w:val="22"/>
          <w:lang w:val="es-PE"/>
          <w14:ligatures w14:val="none"/>
        </w:rPr>
        <w:t xml:space="preserve">A mis padres, quienes con profundo cariño con su esfuerzo, sacrificio y ejemplo me enseñaron el valor de la perseverancia y la responsabilidad. Su apoyo constante ha sido fundamental para alcanzar este logro académico. </w:t>
      </w:r>
    </w:p>
    <w:p w14:paraId="79216448" w14:textId="0385B631" w:rsidR="00F746CD" w:rsidRPr="00F746CD" w:rsidRDefault="00F746CD" w:rsidP="00F746CD">
      <w:pPr>
        <w:spacing w:line="360" w:lineRule="auto"/>
        <w:ind w:left="2829" w:firstLine="709"/>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 xml:space="preserve">Finalmente, dedico </w:t>
      </w:r>
      <w:r w:rsidRPr="00F746CD">
        <w:rPr>
          <w:rFonts w:ascii="Arial" w:eastAsia="Times New Roman" w:hAnsi="Arial" w:cs="Arial"/>
          <w:kern w:val="0"/>
          <w:sz w:val="22"/>
          <w:szCs w:val="22"/>
          <w:lang w:val="es-PE"/>
          <w14:ligatures w14:val="none"/>
        </w:rPr>
        <w:t xml:space="preserve">a mi familia y a todas las personas que me brindaron palabras de aliento durante este proceso, recordándome siempre la importancia de seguir adelante a pesar de las dificultades. </w:t>
      </w:r>
    </w:p>
    <w:p w14:paraId="7392357D" w14:textId="56903AB8" w:rsidR="00F746CD" w:rsidRPr="006C250A" w:rsidRDefault="00F746CD" w:rsidP="00F746CD">
      <w:pPr>
        <w:spacing w:line="360" w:lineRule="auto"/>
        <w:ind w:left="2829" w:firstLine="709"/>
        <w:jc w:val="right"/>
        <w:rPr>
          <w:rFonts w:ascii="Arial" w:eastAsia="Times New Roman" w:hAnsi="Arial" w:cs="Arial"/>
          <w:b/>
          <w:kern w:val="0"/>
          <w:sz w:val="22"/>
          <w:szCs w:val="22"/>
          <w:lang w:val="es-PE"/>
          <w14:ligatures w14:val="none"/>
        </w:rPr>
      </w:pPr>
      <w:r w:rsidRPr="006C250A">
        <w:rPr>
          <w:rFonts w:ascii="Arial" w:eastAsia="Times New Roman" w:hAnsi="Arial" w:cs="Arial"/>
          <w:b/>
          <w:kern w:val="0"/>
          <w:sz w:val="22"/>
          <w:szCs w:val="22"/>
          <w:lang w:val="es-PE"/>
          <w14:ligatures w14:val="none"/>
        </w:rPr>
        <w:t>Liliana Ñahuirima Ancco</w:t>
      </w:r>
    </w:p>
    <w:p w14:paraId="7A2D5D19" w14:textId="31E75AD5" w:rsidR="00BA02E8" w:rsidRPr="00F746CD" w:rsidRDefault="00BA02E8" w:rsidP="00F746CD">
      <w:pPr>
        <w:spacing w:line="360" w:lineRule="auto"/>
        <w:ind w:left="2829" w:firstLine="709"/>
        <w:jc w:val="both"/>
        <w:rPr>
          <w:rFonts w:ascii="Arial" w:eastAsia="Times New Roman" w:hAnsi="Arial" w:cs="Arial"/>
          <w:kern w:val="0"/>
          <w:sz w:val="22"/>
          <w:szCs w:val="22"/>
          <w:lang w:val="es-PE"/>
          <w14:ligatures w14:val="none"/>
        </w:rPr>
      </w:pPr>
    </w:p>
    <w:p w14:paraId="139474F9" w14:textId="11FA0498" w:rsidR="007B7849" w:rsidRDefault="007B7849" w:rsidP="00883C60">
      <w:pPr>
        <w:spacing w:line="360" w:lineRule="auto"/>
        <w:ind w:left="2829" w:firstLine="709"/>
        <w:jc w:val="both"/>
        <w:rPr>
          <w:rFonts w:ascii="Arial" w:eastAsia="Times New Roman" w:hAnsi="Arial" w:cs="Arial"/>
          <w:kern w:val="0"/>
          <w:sz w:val="22"/>
          <w:szCs w:val="22"/>
          <w:lang w:val="es-PE"/>
          <w14:ligatures w14:val="none"/>
        </w:rPr>
      </w:pPr>
    </w:p>
    <w:p w14:paraId="3CFD900B" w14:textId="577A7712" w:rsidR="00973DDA" w:rsidRPr="00841B1E" w:rsidRDefault="00B45630" w:rsidP="006C250A">
      <w:pPr>
        <w:pStyle w:val="Ttulo2"/>
        <w:numPr>
          <w:ilvl w:val="0"/>
          <w:numId w:val="0"/>
        </w:numPr>
        <w:spacing w:after="240"/>
        <w:jc w:val="center"/>
        <w:rPr>
          <w:lang w:val="es-PE"/>
        </w:rPr>
      </w:pPr>
      <w:bookmarkStart w:id="8" w:name="_Toc241751443"/>
      <w:r w:rsidRPr="00841B1E">
        <w:rPr>
          <w:lang w:val="es-PE"/>
        </w:rPr>
        <w:lastRenderedPageBreak/>
        <w:t>AGRADECIMIENTO</w:t>
      </w:r>
      <w:bookmarkEnd w:id="8"/>
    </w:p>
    <w:p w14:paraId="0DB63667" w14:textId="77777777" w:rsidR="00F746CD" w:rsidRPr="00F746CD" w:rsidRDefault="00F746CD" w:rsidP="00F746CD">
      <w:pPr>
        <w:spacing w:line="360" w:lineRule="auto"/>
        <w:ind w:firstLine="709"/>
        <w:jc w:val="both"/>
        <w:rPr>
          <w:rFonts w:ascii="Arial" w:eastAsia="Times New Roman" w:hAnsi="Arial" w:cs="Arial"/>
          <w:color w:val="000000" w:themeColor="text1"/>
          <w:sz w:val="22"/>
          <w:szCs w:val="22"/>
          <w:lang w:val="es-PE"/>
        </w:rPr>
      </w:pPr>
      <w:r w:rsidRPr="00F746CD">
        <w:rPr>
          <w:rFonts w:ascii="Arial" w:eastAsia="Times New Roman" w:hAnsi="Arial" w:cs="Arial"/>
          <w:color w:val="000000" w:themeColor="text1"/>
          <w:sz w:val="22"/>
          <w:szCs w:val="22"/>
          <w:lang w:val="es-PE"/>
        </w:rPr>
        <w:t xml:space="preserve">Expreso mi profundo agradecimiento a Dios por brindarme la fortaleza, sabiduría y perseverancia necesarias para culminar esta etapa académica. Asimismo, agradezco a mi familia por su apoyo incondicional, por ser fuente permanente de motivación y por acompañarme en cada uno de los retos que implicó la realización de esta investigación. </w:t>
      </w:r>
    </w:p>
    <w:p w14:paraId="2251CF22" w14:textId="77777777" w:rsidR="00F746CD" w:rsidRPr="00F746CD" w:rsidRDefault="00F746CD" w:rsidP="00F746CD">
      <w:pPr>
        <w:spacing w:line="360" w:lineRule="auto"/>
        <w:ind w:firstLine="709"/>
        <w:jc w:val="both"/>
        <w:rPr>
          <w:rFonts w:ascii="Arial" w:eastAsia="Times New Roman" w:hAnsi="Arial" w:cs="Arial"/>
          <w:color w:val="000000" w:themeColor="text1"/>
          <w:sz w:val="22"/>
          <w:szCs w:val="22"/>
          <w:lang w:val="es-PE"/>
        </w:rPr>
      </w:pPr>
      <w:r w:rsidRPr="00F746CD">
        <w:rPr>
          <w:rFonts w:ascii="Arial" w:eastAsia="Times New Roman" w:hAnsi="Arial" w:cs="Arial"/>
          <w:color w:val="000000" w:themeColor="text1"/>
          <w:sz w:val="22"/>
          <w:szCs w:val="22"/>
          <w:lang w:val="es-PE"/>
        </w:rPr>
        <w:t xml:space="preserve">De igual manera, expreso mi sincero agradecimiento a la Fundación Suyana, por el apoyo brindado mediante la beca otorgada durante mi formación académica. Este respaldo fue clave para continuar mis estudios y avanzar hacia el cumplimiento de mis metas. Agradezco profundamente la confianza depositada en mí y el compromiso de la institución con la educación. </w:t>
      </w:r>
    </w:p>
    <w:p w14:paraId="37840A4B" w14:textId="77777777" w:rsidR="00F746CD" w:rsidRPr="00F746CD" w:rsidRDefault="00F746CD" w:rsidP="00F746CD">
      <w:pPr>
        <w:spacing w:line="360" w:lineRule="auto"/>
        <w:ind w:firstLine="709"/>
        <w:jc w:val="both"/>
        <w:rPr>
          <w:rFonts w:ascii="Arial" w:eastAsia="Times New Roman" w:hAnsi="Arial" w:cs="Arial"/>
          <w:color w:val="000000" w:themeColor="text1"/>
          <w:sz w:val="22"/>
          <w:szCs w:val="22"/>
          <w:lang w:val="es-PE"/>
        </w:rPr>
      </w:pPr>
      <w:r w:rsidRPr="00F746CD">
        <w:rPr>
          <w:rFonts w:ascii="Arial" w:eastAsia="Times New Roman" w:hAnsi="Arial" w:cs="Arial"/>
          <w:color w:val="000000" w:themeColor="text1"/>
          <w:sz w:val="22"/>
          <w:szCs w:val="22"/>
          <w:lang w:val="es-PE"/>
        </w:rPr>
        <w:t xml:space="preserve">Finalmente, manifiesto mi gratitud a los docentes y asesores que contribuyeron con su orientación académica, conocimientos y experiencia durante el desarrollo de este trabajo de investigación. Sus sugerencias y recomendaciones fueron fundamentales para el fortalecimiento de este estudio. </w:t>
      </w:r>
    </w:p>
    <w:p w14:paraId="5F8BA8E6" w14:textId="46406FF7" w:rsidR="00F746CD" w:rsidRPr="006C250A" w:rsidRDefault="00F746CD" w:rsidP="00F746CD">
      <w:pPr>
        <w:spacing w:line="360" w:lineRule="auto"/>
        <w:ind w:firstLine="709"/>
        <w:jc w:val="right"/>
        <w:rPr>
          <w:rFonts w:ascii="Arial" w:eastAsia="Times New Roman" w:hAnsi="Arial" w:cs="Arial"/>
          <w:b/>
          <w:color w:val="000000" w:themeColor="text1"/>
          <w:sz w:val="22"/>
          <w:szCs w:val="22"/>
          <w:lang w:val="es-PE"/>
        </w:rPr>
      </w:pPr>
      <w:proofErr w:type="spellStart"/>
      <w:r w:rsidRPr="006C250A">
        <w:rPr>
          <w:rFonts w:ascii="Arial" w:eastAsia="Times New Roman" w:hAnsi="Arial" w:cs="Arial"/>
          <w:b/>
          <w:color w:val="000000" w:themeColor="text1"/>
          <w:sz w:val="22"/>
          <w:szCs w:val="22"/>
          <w:lang w:val="es-PE"/>
        </w:rPr>
        <w:t>Sandier</w:t>
      </w:r>
      <w:proofErr w:type="spellEnd"/>
      <w:r w:rsidRPr="006C250A">
        <w:rPr>
          <w:rFonts w:ascii="Arial" w:eastAsia="Times New Roman" w:hAnsi="Arial" w:cs="Arial"/>
          <w:b/>
          <w:color w:val="000000" w:themeColor="text1"/>
          <w:sz w:val="22"/>
          <w:szCs w:val="22"/>
          <w:lang w:val="es-PE"/>
        </w:rPr>
        <w:t xml:space="preserve"> Delgado Mondalgo</w:t>
      </w:r>
    </w:p>
    <w:p w14:paraId="0BDB6E9A" w14:textId="77777777" w:rsidR="00F746CD" w:rsidRPr="00F746CD" w:rsidRDefault="00F746CD" w:rsidP="00F746CD">
      <w:pPr>
        <w:spacing w:line="360" w:lineRule="auto"/>
        <w:ind w:firstLine="709"/>
        <w:jc w:val="both"/>
        <w:rPr>
          <w:rFonts w:ascii="Arial" w:eastAsia="Times New Roman" w:hAnsi="Arial" w:cs="Arial"/>
          <w:color w:val="000000" w:themeColor="text1"/>
          <w:sz w:val="22"/>
          <w:szCs w:val="22"/>
          <w:lang w:val="es-PE"/>
        </w:rPr>
      </w:pPr>
      <w:r w:rsidRPr="00F746CD">
        <w:rPr>
          <w:rFonts w:ascii="Arial" w:eastAsia="Times New Roman" w:hAnsi="Arial" w:cs="Arial"/>
          <w:color w:val="000000" w:themeColor="text1"/>
          <w:sz w:val="22"/>
          <w:szCs w:val="22"/>
          <w:lang w:val="es-PE"/>
        </w:rPr>
        <w:t xml:space="preserve">En primer lugar, agradezco a Dios, por acompañarme durante todo este camino, por darme fuerzas en los momentos difíciles y ayudarme a no rendirme. Gracias por permitirme llegar hasta aquí y cumplir una meta tan importante para mí. </w:t>
      </w:r>
    </w:p>
    <w:p w14:paraId="7C2EC4C3" w14:textId="77777777" w:rsidR="00F746CD" w:rsidRPr="00F746CD" w:rsidRDefault="00F746CD" w:rsidP="00F746CD">
      <w:pPr>
        <w:spacing w:line="360" w:lineRule="auto"/>
        <w:ind w:firstLine="709"/>
        <w:jc w:val="both"/>
        <w:rPr>
          <w:rFonts w:ascii="Arial" w:eastAsia="Times New Roman" w:hAnsi="Arial" w:cs="Arial"/>
          <w:color w:val="000000" w:themeColor="text1"/>
          <w:sz w:val="22"/>
          <w:szCs w:val="22"/>
          <w:lang w:val="es-PE"/>
        </w:rPr>
      </w:pPr>
      <w:r w:rsidRPr="00F746CD">
        <w:rPr>
          <w:rFonts w:ascii="Arial" w:eastAsia="Times New Roman" w:hAnsi="Arial" w:cs="Arial"/>
          <w:color w:val="000000" w:themeColor="text1"/>
          <w:sz w:val="22"/>
          <w:szCs w:val="22"/>
          <w:lang w:val="es-PE"/>
        </w:rPr>
        <w:t xml:space="preserve">A mis padres, por su amor, esfuerzo y apoyo constante, y por estar a mi lado en cada momento. A mi familia y a las personas que estuvieron cerca de mí, gracias por sus palabras de aliento, su cariño y por acompañarme durante este proceso. </w:t>
      </w:r>
    </w:p>
    <w:p w14:paraId="3DC7B49B" w14:textId="77777777" w:rsidR="00F746CD" w:rsidRDefault="00F746CD" w:rsidP="00F746CD">
      <w:pPr>
        <w:spacing w:line="360" w:lineRule="auto"/>
        <w:ind w:firstLine="709"/>
        <w:jc w:val="both"/>
        <w:rPr>
          <w:rFonts w:ascii="Arial" w:eastAsia="Times New Roman" w:hAnsi="Arial" w:cs="Arial"/>
          <w:color w:val="000000" w:themeColor="text1"/>
          <w:sz w:val="22"/>
          <w:szCs w:val="22"/>
          <w:lang w:val="es-PE"/>
        </w:rPr>
      </w:pPr>
      <w:r w:rsidRPr="00F746CD">
        <w:rPr>
          <w:rFonts w:ascii="Arial" w:eastAsia="Times New Roman" w:hAnsi="Arial" w:cs="Arial"/>
          <w:color w:val="000000" w:themeColor="text1"/>
          <w:sz w:val="22"/>
          <w:szCs w:val="22"/>
          <w:lang w:val="es-PE"/>
        </w:rPr>
        <w:t xml:space="preserve">Asimismo, agradezco a los docentes de la universidad, por compartir sus conocimientos y experiencias, que contribuyeron a mi formación profesional. De manera especial, agradezco a mi asesor de tesis, por su orientación, paciencia y acompañamiento durante el desarrollo de esta investigación. </w:t>
      </w:r>
    </w:p>
    <w:p w14:paraId="5BBD0C2C" w14:textId="6BF554EB" w:rsidR="00F746CD" w:rsidRPr="006C250A" w:rsidRDefault="00F746CD" w:rsidP="00F746CD">
      <w:pPr>
        <w:spacing w:line="360" w:lineRule="auto"/>
        <w:ind w:firstLine="709"/>
        <w:jc w:val="right"/>
        <w:rPr>
          <w:rFonts w:ascii="Arial" w:eastAsia="Times New Roman" w:hAnsi="Arial" w:cs="Arial"/>
          <w:b/>
          <w:color w:val="000000" w:themeColor="text1"/>
          <w:sz w:val="22"/>
          <w:szCs w:val="22"/>
          <w:lang w:val="es-PE"/>
        </w:rPr>
      </w:pPr>
      <w:r w:rsidRPr="006C250A">
        <w:rPr>
          <w:rFonts w:ascii="Arial" w:eastAsia="Times New Roman" w:hAnsi="Arial" w:cs="Arial"/>
          <w:b/>
          <w:color w:val="000000" w:themeColor="text1"/>
          <w:sz w:val="22"/>
          <w:szCs w:val="22"/>
          <w:lang w:val="es-PE"/>
        </w:rPr>
        <w:t>Liliana Ñahuirima Ancco</w:t>
      </w:r>
    </w:p>
    <w:p w14:paraId="668BC472" w14:textId="77777777" w:rsidR="00973DDA" w:rsidRPr="00841B1E" w:rsidRDefault="00973DDA" w:rsidP="00883C60">
      <w:pPr>
        <w:spacing w:line="360" w:lineRule="auto"/>
        <w:rPr>
          <w:rFonts w:ascii="Arial" w:eastAsia="Times New Roman" w:hAnsi="Arial" w:cs="Arial"/>
          <w:b/>
          <w:kern w:val="0"/>
          <w:sz w:val="22"/>
          <w:szCs w:val="22"/>
          <w:lang w:val="es-PE"/>
          <w14:ligatures w14:val="none"/>
        </w:rPr>
      </w:pPr>
      <w:r w:rsidRPr="00841B1E">
        <w:rPr>
          <w:rFonts w:ascii="Arial" w:eastAsia="Times New Roman" w:hAnsi="Arial" w:cs="Arial"/>
          <w:b/>
          <w:kern w:val="0"/>
          <w:sz w:val="22"/>
          <w:szCs w:val="22"/>
          <w:lang w:val="es-PE"/>
          <w14:ligatures w14:val="none"/>
        </w:rPr>
        <w:br w:type="page"/>
      </w:r>
    </w:p>
    <w:sdt>
      <w:sdtPr>
        <w:rPr>
          <w:rFonts w:ascii="Arial" w:eastAsiaTheme="minorHAnsi" w:hAnsi="Arial" w:cs="Arial"/>
          <w:kern w:val="2"/>
          <w:sz w:val="24"/>
          <w:szCs w:val="24"/>
          <w:lang w:val="es-ES" w:eastAsia="en-US"/>
          <w14:ligatures w14:val="standardContextual"/>
        </w:rPr>
        <w:id w:val="-1937047247"/>
        <w:docPartObj>
          <w:docPartGallery w:val="Table of Contents"/>
          <w:docPartUnique/>
        </w:docPartObj>
      </w:sdtPr>
      <w:sdtEndPr>
        <w:rPr>
          <w:rFonts w:asciiTheme="minorHAnsi" w:hAnsiTheme="minorHAnsi" w:cstheme="minorBidi"/>
          <w:b/>
          <w:bCs/>
        </w:rPr>
      </w:sdtEndPr>
      <w:sdtContent>
        <w:p w14:paraId="378884F6" w14:textId="224C7DA9" w:rsidR="00640636" w:rsidRPr="006C250A" w:rsidRDefault="00B66279" w:rsidP="006C250A">
          <w:pPr>
            <w:pStyle w:val="TtuloTDC"/>
            <w:widowControl w:val="0"/>
            <w:spacing w:line="360" w:lineRule="auto"/>
            <w:jc w:val="center"/>
            <w:rPr>
              <w:rFonts w:ascii="Arial" w:hAnsi="Arial" w:cs="Arial"/>
              <w:b/>
            </w:rPr>
          </w:pPr>
          <w:r w:rsidRPr="006C250A">
            <w:rPr>
              <w:rFonts w:ascii="Arial" w:hAnsi="Arial" w:cs="Arial"/>
              <w:b/>
              <w:lang w:val="es-ES"/>
            </w:rPr>
            <w:t>ÍNDICE</w:t>
          </w:r>
        </w:p>
        <w:p w14:paraId="2C09D592" w14:textId="1AFB502E" w:rsidR="00D1432F" w:rsidRPr="006C250A" w:rsidRDefault="00640636" w:rsidP="006C250A">
          <w:pPr>
            <w:pStyle w:val="TDC2"/>
            <w:spacing w:line="360" w:lineRule="auto"/>
            <w:jc w:val="left"/>
            <w:rPr>
              <w:rFonts w:ascii="Arial" w:eastAsiaTheme="minorEastAsia" w:hAnsi="Arial" w:cs="Arial"/>
              <w:noProof/>
              <w:lang w:val="en-US"/>
            </w:rPr>
          </w:pPr>
          <w:r w:rsidRPr="006C250A">
            <w:rPr>
              <w:rFonts w:ascii="Arial" w:hAnsi="Arial" w:cs="Arial"/>
            </w:rPr>
            <w:fldChar w:fldCharType="begin"/>
          </w:r>
          <w:r w:rsidRPr="006C250A">
            <w:rPr>
              <w:rFonts w:ascii="Arial" w:hAnsi="Arial" w:cs="Arial"/>
            </w:rPr>
            <w:instrText xml:space="preserve"> TOC \o "1-3" \h \z \u </w:instrText>
          </w:r>
          <w:r w:rsidRPr="006C250A">
            <w:rPr>
              <w:rFonts w:ascii="Arial" w:hAnsi="Arial" w:cs="Arial"/>
            </w:rPr>
            <w:fldChar w:fldCharType="separate"/>
          </w:r>
          <w:hyperlink w:anchor="_Toc241751442" w:history="1">
            <w:r w:rsidR="00D1432F" w:rsidRPr="006C250A">
              <w:rPr>
                <w:rStyle w:val="Hipervnculo"/>
                <w:rFonts w:ascii="Arial" w:hAnsi="Arial" w:cs="Arial"/>
                <w:bCs/>
                <w:smallCaps/>
                <w:noProof/>
                <w:spacing w:val="5"/>
              </w:rPr>
              <w:t>DEDICATORIA</w:t>
            </w:r>
            <w:r w:rsidR="00D1432F" w:rsidRPr="006C250A">
              <w:rPr>
                <w:rFonts w:ascii="Arial" w:hAnsi="Arial" w:cs="Arial"/>
                <w:noProof/>
                <w:webHidden/>
              </w:rPr>
              <w:tab/>
            </w:r>
            <w:r w:rsidR="00D1432F" w:rsidRPr="006C250A">
              <w:rPr>
                <w:rFonts w:ascii="Arial" w:hAnsi="Arial" w:cs="Arial"/>
                <w:noProof/>
                <w:webHidden/>
              </w:rPr>
              <w:fldChar w:fldCharType="begin"/>
            </w:r>
            <w:r w:rsidR="00D1432F" w:rsidRPr="006C250A">
              <w:rPr>
                <w:rFonts w:ascii="Arial" w:hAnsi="Arial" w:cs="Arial"/>
                <w:noProof/>
                <w:webHidden/>
              </w:rPr>
              <w:instrText xml:space="preserve"> PAGEREF _Toc241751442 \h </w:instrText>
            </w:r>
            <w:r w:rsidR="00D1432F" w:rsidRPr="006C250A">
              <w:rPr>
                <w:rFonts w:ascii="Arial" w:hAnsi="Arial" w:cs="Arial"/>
                <w:noProof/>
                <w:webHidden/>
              </w:rPr>
            </w:r>
            <w:r w:rsidR="00D1432F" w:rsidRPr="006C250A">
              <w:rPr>
                <w:rFonts w:ascii="Arial" w:hAnsi="Arial" w:cs="Arial"/>
                <w:noProof/>
                <w:webHidden/>
              </w:rPr>
              <w:fldChar w:fldCharType="separate"/>
            </w:r>
            <w:r w:rsidR="00D1432F" w:rsidRPr="006C250A">
              <w:rPr>
                <w:rFonts w:ascii="Arial" w:hAnsi="Arial" w:cs="Arial"/>
                <w:noProof/>
                <w:webHidden/>
              </w:rPr>
              <w:t>xii</w:t>
            </w:r>
            <w:r w:rsidR="00D1432F" w:rsidRPr="006C250A">
              <w:rPr>
                <w:rFonts w:ascii="Arial" w:hAnsi="Arial" w:cs="Arial"/>
                <w:noProof/>
                <w:webHidden/>
              </w:rPr>
              <w:fldChar w:fldCharType="end"/>
            </w:r>
          </w:hyperlink>
        </w:p>
        <w:p w14:paraId="10531CC8" w14:textId="4B1DC183" w:rsidR="00D1432F" w:rsidRPr="006C250A" w:rsidRDefault="00D1432F" w:rsidP="006C250A">
          <w:pPr>
            <w:pStyle w:val="TDC2"/>
            <w:spacing w:line="360" w:lineRule="auto"/>
            <w:jc w:val="left"/>
            <w:rPr>
              <w:rFonts w:ascii="Arial" w:eastAsiaTheme="minorEastAsia" w:hAnsi="Arial" w:cs="Arial"/>
              <w:noProof/>
              <w:lang w:val="en-US"/>
            </w:rPr>
          </w:pPr>
          <w:hyperlink w:anchor="_Toc241751443" w:history="1">
            <w:r w:rsidRPr="006C250A">
              <w:rPr>
                <w:rStyle w:val="Hipervnculo"/>
                <w:rFonts w:ascii="Arial" w:hAnsi="Arial" w:cs="Arial"/>
                <w:noProof/>
              </w:rPr>
              <w:t>AGRADECIMIENTO</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xiii</w:t>
            </w:r>
            <w:r w:rsidRPr="006C250A">
              <w:rPr>
                <w:rFonts w:ascii="Arial" w:hAnsi="Arial" w:cs="Arial"/>
                <w:noProof/>
                <w:webHidden/>
              </w:rPr>
              <w:fldChar w:fldCharType="end"/>
            </w:r>
          </w:hyperlink>
        </w:p>
        <w:p w14:paraId="5F83D6DB" w14:textId="25633F93" w:rsidR="00D1432F" w:rsidRPr="006C250A" w:rsidRDefault="00D1432F" w:rsidP="006C250A">
          <w:pPr>
            <w:pStyle w:val="TDC2"/>
            <w:spacing w:line="360" w:lineRule="auto"/>
            <w:jc w:val="left"/>
            <w:rPr>
              <w:rFonts w:ascii="Arial" w:eastAsiaTheme="minorEastAsia" w:hAnsi="Arial" w:cs="Arial"/>
              <w:noProof/>
              <w:lang w:val="en-US"/>
            </w:rPr>
          </w:pPr>
          <w:hyperlink w:anchor="_Toc241751444" w:history="1">
            <w:r w:rsidRPr="006C250A">
              <w:rPr>
                <w:rStyle w:val="Hipervnculo"/>
                <w:rFonts w:ascii="Arial" w:hAnsi="Arial" w:cs="Arial"/>
                <w:noProof/>
              </w:rPr>
              <w:t>ÍNDICE DE TABLAS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xvi</w:t>
            </w:r>
            <w:r w:rsidRPr="006C250A">
              <w:rPr>
                <w:rFonts w:ascii="Arial" w:hAnsi="Arial" w:cs="Arial"/>
                <w:noProof/>
                <w:webHidden/>
              </w:rPr>
              <w:fldChar w:fldCharType="end"/>
            </w:r>
          </w:hyperlink>
        </w:p>
        <w:p w14:paraId="5FD68438" w14:textId="7447E004" w:rsidR="00D1432F" w:rsidRPr="006C250A" w:rsidRDefault="00D1432F" w:rsidP="006C250A">
          <w:pPr>
            <w:pStyle w:val="TDC2"/>
            <w:spacing w:line="360" w:lineRule="auto"/>
            <w:jc w:val="left"/>
            <w:rPr>
              <w:rFonts w:ascii="Arial" w:eastAsiaTheme="minorEastAsia" w:hAnsi="Arial" w:cs="Arial"/>
              <w:noProof/>
              <w:lang w:val="en-US"/>
            </w:rPr>
          </w:pPr>
          <w:hyperlink w:anchor="_Toc241751445" w:history="1">
            <w:r w:rsidRPr="006C250A">
              <w:rPr>
                <w:rStyle w:val="Hipervnculo"/>
                <w:rFonts w:ascii="Arial" w:hAnsi="Arial" w:cs="Arial"/>
                <w:noProof/>
                <w:lang w:val="pt-PT"/>
              </w:rPr>
              <w:t>ÍNDICE DE FIGURAS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_Toc241751445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xvii</w:t>
            </w:r>
            <w:r w:rsidRPr="006C250A">
              <w:rPr>
                <w:rFonts w:ascii="Arial" w:hAnsi="Arial" w:cs="Arial"/>
                <w:noProof/>
                <w:webHidden/>
              </w:rPr>
              <w:fldChar w:fldCharType="end"/>
            </w:r>
          </w:hyperlink>
        </w:p>
        <w:p w14:paraId="439B516E" w14:textId="1ACD6BA5" w:rsidR="00D1432F" w:rsidRPr="006C250A" w:rsidRDefault="00D1432F" w:rsidP="006C250A">
          <w:pPr>
            <w:pStyle w:val="TDC2"/>
            <w:spacing w:line="360" w:lineRule="auto"/>
            <w:jc w:val="left"/>
            <w:rPr>
              <w:rFonts w:ascii="Arial" w:eastAsiaTheme="minorEastAsia" w:hAnsi="Arial" w:cs="Arial"/>
              <w:noProof/>
              <w:lang w:val="en-US"/>
            </w:rPr>
          </w:pPr>
          <w:hyperlink w:anchor="_Toc241751446" w:history="1">
            <w:r w:rsidRPr="006C250A">
              <w:rPr>
                <w:rStyle w:val="Hipervnculo"/>
                <w:rFonts w:ascii="Arial" w:hAnsi="Arial" w:cs="Arial"/>
                <w:noProof/>
                <w:lang w:val="pt-PT"/>
              </w:rPr>
              <w:t>ÍNDICE DE ANEXOS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_Toc241751446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xviii</w:t>
            </w:r>
            <w:r w:rsidRPr="006C250A">
              <w:rPr>
                <w:rFonts w:ascii="Arial" w:hAnsi="Arial" w:cs="Arial"/>
                <w:noProof/>
                <w:webHidden/>
              </w:rPr>
              <w:fldChar w:fldCharType="end"/>
            </w:r>
          </w:hyperlink>
        </w:p>
        <w:p w14:paraId="388FB0D1" w14:textId="480DBB50" w:rsidR="00D1432F" w:rsidRPr="006C250A" w:rsidRDefault="00D1432F" w:rsidP="006C250A">
          <w:pPr>
            <w:pStyle w:val="TDC2"/>
            <w:spacing w:line="360" w:lineRule="auto"/>
            <w:jc w:val="left"/>
            <w:rPr>
              <w:rFonts w:ascii="Arial" w:eastAsiaTheme="minorEastAsia" w:hAnsi="Arial" w:cs="Arial"/>
              <w:noProof/>
              <w:lang w:val="en-US"/>
            </w:rPr>
          </w:pPr>
          <w:hyperlink w:anchor="_Toc241751447" w:history="1">
            <w:r w:rsidRPr="006C250A">
              <w:rPr>
                <w:rStyle w:val="Hipervnculo"/>
                <w:rFonts w:ascii="Arial" w:hAnsi="Arial" w:cs="Arial"/>
                <w:noProof/>
              </w:rPr>
              <w:t>RESUMEN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_Toc241751447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xix</w:t>
            </w:r>
            <w:r w:rsidRPr="006C250A">
              <w:rPr>
                <w:rFonts w:ascii="Arial" w:hAnsi="Arial" w:cs="Arial"/>
                <w:noProof/>
                <w:webHidden/>
              </w:rPr>
              <w:fldChar w:fldCharType="end"/>
            </w:r>
          </w:hyperlink>
        </w:p>
        <w:p w14:paraId="7B7F232E" w14:textId="3E6EABE8" w:rsidR="00D1432F" w:rsidRPr="006C250A" w:rsidRDefault="00D1432F" w:rsidP="006C250A">
          <w:pPr>
            <w:pStyle w:val="TDC2"/>
            <w:spacing w:line="360" w:lineRule="auto"/>
            <w:jc w:val="left"/>
            <w:rPr>
              <w:rFonts w:ascii="Arial" w:eastAsiaTheme="minorEastAsia" w:hAnsi="Arial" w:cs="Arial"/>
              <w:noProof/>
              <w:lang w:val="en-US"/>
            </w:rPr>
          </w:pPr>
          <w:hyperlink w:anchor="_Toc241751448" w:history="1">
            <w:r w:rsidRPr="006C250A">
              <w:rPr>
                <w:rStyle w:val="Hipervnculo"/>
                <w:rFonts w:ascii="Arial" w:hAnsi="Arial" w:cs="Arial"/>
                <w:noProof/>
                <w:lang w:val="en-GB"/>
              </w:rPr>
              <w:t>ABSTRACT</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_Toc241751448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xx</w:t>
            </w:r>
            <w:r w:rsidRPr="006C250A">
              <w:rPr>
                <w:rFonts w:ascii="Arial" w:hAnsi="Arial" w:cs="Arial"/>
                <w:noProof/>
                <w:webHidden/>
              </w:rPr>
              <w:fldChar w:fldCharType="end"/>
            </w:r>
          </w:hyperlink>
        </w:p>
        <w:p w14:paraId="57759312" w14:textId="206DC810" w:rsidR="00D1432F" w:rsidRPr="006C250A" w:rsidRDefault="00D1432F" w:rsidP="006C250A">
          <w:pPr>
            <w:pStyle w:val="TDC2"/>
            <w:spacing w:line="360" w:lineRule="auto"/>
            <w:jc w:val="left"/>
            <w:rPr>
              <w:rFonts w:ascii="Arial" w:eastAsiaTheme="minorEastAsia" w:hAnsi="Arial" w:cs="Arial"/>
              <w:noProof/>
              <w:lang w:val="en-US"/>
            </w:rPr>
          </w:pPr>
          <w:hyperlink w:anchor="_Toc241751449" w:history="1">
            <w:r w:rsidRPr="006C250A">
              <w:rPr>
                <w:rStyle w:val="Hipervnculo"/>
                <w:rFonts w:ascii="Arial" w:hAnsi="Arial" w:cs="Arial"/>
                <w:noProof/>
                <w:lang w:val="en-GB"/>
              </w:rPr>
              <w:t>CHUMASQA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_Toc241751449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xxi</w:t>
            </w:r>
            <w:r w:rsidRPr="006C250A">
              <w:rPr>
                <w:rFonts w:ascii="Arial" w:hAnsi="Arial" w:cs="Arial"/>
                <w:noProof/>
                <w:webHidden/>
              </w:rPr>
              <w:fldChar w:fldCharType="end"/>
            </w:r>
          </w:hyperlink>
        </w:p>
        <w:p w14:paraId="54980104" w14:textId="508D9913" w:rsidR="00D1432F" w:rsidRPr="006C250A" w:rsidRDefault="00D1432F" w:rsidP="006C250A">
          <w:pPr>
            <w:pStyle w:val="TDC2"/>
            <w:spacing w:line="360" w:lineRule="auto"/>
            <w:jc w:val="left"/>
            <w:rPr>
              <w:rFonts w:ascii="Arial" w:eastAsiaTheme="minorEastAsia" w:hAnsi="Arial" w:cs="Arial"/>
              <w:noProof/>
              <w:lang w:val="en-US"/>
            </w:rPr>
          </w:pPr>
          <w:hyperlink w:anchor="_Toc241751450" w:history="1">
            <w:r w:rsidRPr="006C250A">
              <w:rPr>
                <w:rStyle w:val="Hipervnculo"/>
                <w:rFonts w:ascii="Arial" w:hAnsi="Arial" w:cs="Arial"/>
                <w:noProof/>
              </w:rPr>
              <w:t>INTRODUCCIÓN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_Toc241751450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xxiii</w:t>
            </w:r>
            <w:r w:rsidRPr="006C250A">
              <w:rPr>
                <w:rFonts w:ascii="Arial" w:hAnsi="Arial" w:cs="Arial"/>
                <w:noProof/>
                <w:webHidden/>
              </w:rPr>
              <w:fldChar w:fldCharType="end"/>
            </w:r>
          </w:hyperlink>
        </w:p>
        <w:p w14:paraId="666BCA5F" w14:textId="7A7EE561" w:rsidR="00D1432F" w:rsidRPr="006C250A" w:rsidRDefault="00D1432F" w:rsidP="006C250A">
          <w:pPr>
            <w:pStyle w:val="TDC2"/>
            <w:spacing w:line="360" w:lineRule="auto"/>
            <w:jc w:val="left"/>
            <w:rPr>
              <w:rFonts w:ascii="Arial" w:eastAsiaTheme="minorEastAsia" w:hAnsi="Arial" w:cs="Arial"/>
              <w:noProof/>
              <w:lang w:val="en-US"/>
            </w:rPr>
          </w:pPr>
          <w:hyperlink w:anchor="_Toc241751451" w:history="1">
            <w:r w:rsidRPr="006C250A">
              <w:rPr>
                <w:rStyle w:val="Hipervnculo"/>
                <w:rFonts w:ascii="Arial" w:hAnsi="Arial" w:cs="Arial"/>
                <w:noProof/>
              </w:rPr>
              <w:t>CAPÍTULO I. PLANTEAMIENTO DEL PROBLEMA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_Toc241751451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25</w:t>
            </w:r>
            <w:r w:rsidRPr="006C250A">
              <w:rPr>
                <w:rFonts w:ascii="Arial" w:hAnsi="Arial" w:cs="Arial"/>
                <w:noProof/>
                <w:webHidden/>
              </w:rPr>
              <w:fldChar w:fldCharType="end"/>
            </w:r>
          </w:hyperlink>
        </w:p>
        <w:p w14:paraId="503F8922" w14:textId="1692B8FA" w:rsidR="00D1432F" w:rsidRPr="006C250A" w:rsidRDefault="00D1432F" w:rsidP="006C250A">
          <w:pPr>
            <w:pStyle w:val="TDC2"/>
            <w:spacing w:line="360" w:lineRule="auto"/>
            <w:jc w:val="left"/>
            <w:rPr>
              <w:rFonts w:ascii="Arial" w:eastAsiaTheme="minorEastAsia" w:hAnsi="Arial" w:cs="Arial"/>
              <w:noProof/>
              <w:lang w:val="en-US"/>
            </w:rPr>
          </w:pPr>
          <w:hyperlink w:anchor="_Toc241751452" w:history="1">
            <w:r w:rsidRPr="006C250A">
              <w:rPr>
                <w:rStyle w:val="Hipervnculo"/>
                <w:rFonts w:ascii="Arial" w:hAnsi="Arial" w:cs="Arial"/>
                <w:noProof/>
              </w:rPr>
              <w:t>1.1.</w:t>
            </w:r>
            <w:r w:rsidRPr="006C250A">
              <w:rPr>
                <w:rFonts w:ascii="Arial" w:eastAsiaTheme="minorEastAsia" w:hAnsi="Arial" w:cs="Arial"/>
                <w:noProof/>
                <w:lang w:val="en-US"/>
              </w:rPr>
              <w:tab/>
            </w:r>
            <w:r w:rsidRPr="006C250A">
              <w:rPr>
                <w:rStyle w:val="Hipervnculo"/>
                <w:rFonts w:ascii="Arial" w:hAnsi="Arial" w:cs="Arial"/>
                <w:noProof/>
              </w:rPr>
              <w:t>Descripción de la situación problemática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_Toc241751452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25</w:t>
            </w:r>
            <w:r w:rsidRPr="006C250A">
              <w:rPr>
                <w:rFonts w:ascii="Arial" w:hAnsi="Arial" w:cs="Arial"/>
                <w:noProof/>
                <w:webHidden/>
              </w:rPr>
              <w:fldChar w:fldCharType="end"/>
            </w:r>
          </w:hyperlink>
        </w:p>
        <w:p w14:paraId="307CC966" w14:textId="2D625A4A" w:rsidR="00D1432F" w:rsidRPr="006C250A" w:rsidRDefault="00D1432F" w:rsidP="006C250A">
          <w:pPr>
            <w:pStyle w:val="TDC2"/>
            <w:spacing w:line="360" w:lineRule="auto"/>
            <w:jc w:val="left"/>
            <w:rPr>
              <w:rFonts w:ascii="Arial" w:eastAsiaTheme="minorEastAsia" w:hAnsi="Arial" w:cs="Arial"/>
              <w:noProof/>
              <w:lang w:val="en-US"/>
            </w:rPr>
          </w:pPr>
          <w:hyperlink w:anchor="_Toc241751453" w:history="1">
            <w:r w:rsidRPr="006C250A">
              <w:rPr>
                <w:rStyle w:val="Hipervnculo"/>
                <w:rFonts w:ascii="Arial" w:hAnsi="Arial" w:cs="Arial"/>
                <w:noProof/>
              </w:rPr>
              <w:t>1.2.</w:t>
            </w:r>
            <w:r w:rsidRPr="006C250A">
              <w:rPr>
                <w:rFonts w:ascii="Arial" w:eastAsiaTheme="minorEastAsia" w:hAnsi="Arial" w:cs="Arial"/>
                <w:noProof/>
                <w:lang w:val="en-US"/>
              </w:rPr>
              <w:tab/>
            </w:r>
            <w:r w:rsidRPr="006C250A">
              <w:rPr>
                <w:rStyle w:val="Hipervnculo"/>
                <w:rFonts w:ascii="Arial" w:hAnsi="Arial" w:cs="Arial"/>
                <w:noProof/>
              </w:rPr>
              <w:t>Formulación del problema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30</w:t>
            </w:r>
            <w:r w:rsidRPr="006C250A">
              <w:rPr>
                <w:rFonts w:ascii="Arial" w:hAnsi="Arial" w:cs="Arial"/>
                <w:noProof/>
                <w:webHidden/>
              </w:rPr>
              <w:fldChar w:fldCharType="end"/>
            </w:r>
          </w:hyperlink>
        </w:p>
        <w:p w14:paraId="3E47250C" w14:textId="34B230C9" w:rsidR="00D1432F" w:rsidRPr="006C250A" w:rsidRDefault="00D1432F" w:rsidP="006C250A">
          <w:pPr>
            <w:pStyle w:val="TDC3"/>
            <w:spacing w:line="360" w:lineRule="auto"/>
            <w:jc w:val="left"/>
            <w:rPr>
              <w:rFonts w:ascii="Arial" w:eastAsiaTheme="minorEastAsia" w:hAnsi="Arial" w:cs="Arial"/>
              <w:noProof/>
              <w:lang w:val="en-US"/>
            </w:rPr>
          </w:pPr>
          <w:hyperlink w:anchor="_Toc241751454" w:history="1">
            <w:r w:rsidRPr="006C250A">
              <w:rPr>
                <w:rStyle w:val="Hipervnculo"/>
                <w:rFonts w:ascii="Arial" w:hAnsi="Arial" w:cs="Arial"/>
                <w:iCs/>
                <w:noProof/>
              </w:rPr>
              <w:t>1.2.1.</w:t>
            </w:r>
            <w:r w:rsidRPr="006C250A">
              <w:rPr>
                <w:rFonts w:ascii="Arial" w:eastAsiaTheme="minorEastAsia" w:hAnsi="Arial" w:cs="Arial"/>
                <w:noProof/>
                <w:lang w:val="en-US"/>
              </w:rPr>
              <w:tab/>
            </w:r>
            <w:r w:rsidRPr="006C250A">
              <w:rPr>
                <w:rStyle w:val="Hipervnculo"/>
                <w:rFonts w:ascii="Arial" w:hAnsi="Arial" w:cs="Arial"/>
                <w:iCs/>
                <w:noProof/>
              </w:rPr>
              <w:t>Problema general</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30</w:t>
            </w:r>
            <w:r w:rsidRPr="006C250A">
              <w:rPr>
                <w:rFonts w:ascii="Arial" w:hAnsi="Arial" w:cs="Arial"/>
                <w:noProof/>
                <w:webHidden/>
              </w:rPr>
              <w:fldChar w:fldCharType="end"/>
            </w:r>
          </w:hyperlink>
        </w:p>
        <w:p w14:paraId="4A6512C7" w14:textId="39372545" w:rsidR="00D1432F" w:rsidRPr="006C250A" w:rsidRDefault="00D1432F" w:rsidP="006C250A">
          <w:pPr>
            <w:pStyle w:val="TDC3"/>
            <w:spacing w:line="360" w:lineRule="auto"/>
            <w:jc w:val="left"/>
            <w:rPr>
              <w:rFonts w:ascii="Arial" w:eastAsiaTheme="minorEastAsia" w:hAnsi="Arial" w:cs="Arial"/>
              <w:noProof/>
              <w:lang w:val="en-US"/>
            </w:rPr>
          </w:pPr>
          <w:hyperlink w:anchor="_Toc241751455" w:history="1">
            <w:r w:rsidRPr="006C250A">
              <w:rPr>
                <w:rStyle w:val="Hipervnculo"/>
                <w:rFonts w:ascii="Arial" w:hAnsi="Arial" w:cs="Arial"/>
                <w:iCs/>
                <w:noProof/>
              </w:rPr>
              <w:t>1.2.2.</w:t>
            </w:r>
            <w:r w:rsidRPr="006C250A">
              <w:rPr>
                <w:rFonts w:ascii="Arial" w:eastAsiaTheme="minorEastAsia" w:hAnsi="Arial" w:cs="Arial"/>
                <w:noProof/>
                <w:lang w:val="en-US"/>
              </w:rPr>
              <w:tab/>
            </w:r>
            <w:r w:rsidRPr="006C250A">
              <w:rPr>
                <w:rStyle w:val="Hipervnculo"/>
                <w:rFonts w:ascii="Arial" w:hAnsi="Arial" w:cs="Arial"/>
                <w:iCs/>
                <w:noProof/>
              </w:rPr>
              <w:t>Problemas específicos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_Toc241751455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30</w:t>
            </w:r>
            <w:r w:rsidRPr="006C250A">
              <w:rPr>
                <w:rFonts w:ascii="Arial" w:hAnsi="Arial" w:cs="Arial"/>
                <w:noProof/>
                <w:webHidden/>
              </w:rPr>
              <w:fldChar w:fldCharType="end"/>
            </w:r>
          </w:hyperlink>
        </w:p>
        <w:p w14:paraId="228E38D5" w14:textId="5E6667AC" w:rsidR="00D1432F" w:rsidRPr="006C250A" w:rsidRDefault="00D1432F" w:rsidP="006C250A">
          <w:pPr>
            <w:pStyle w:val="TDC2"/>
            <w:spacing w:line="360" w:lineRule="auto"/>
            <w:jc w:val="left"/>
            <w:rPr>
              <w:rFonts w:ascii="Arial" w:eastAsiaTheme="minorEastAsia" w:hAnsi="Arial" w:cs="Arial"/>
              <w:noProof/>
              <w:lang w:val="en-US"/>
            </w:rPr>
          </w:pPr>
          <w:hyperlink w:anchor="_Toc241751456" w:history="1">
            <w:r w:rsidRPr="006C250A">
              <w:rPr>
                <w:rStyle w:val="Hipervnculo"/>
                <w:rFonts w:ascii="Arial" w:hAnsi="Arial" w:cs="Arial"/>
                <w:noProof/>
              </w:rPr>
              <w:t>1.3.</w:t>
            </w:r>
            <w:r w:rsidRPr="006C250A">
              <w:rPr>
                <w:rFonts w:ascii="Arial" w:eastAsiaTheme="minorEastAsia" w:hAnsi="Arial" w:cs="Arial"/>
                <w:noProof/>
                <w:lang w:val="en-US"/>
              </w:rPr>
              <w:tab/>
            </w:r>
            <w:r w:rsidRPr="006C250A">
              <w:rPr>
                <w:rStyle w:val="Hipervnculo"/>
                <w:rFonts w:ascii="Arial" w:hAnsi="Arial" w:cs="Arial"/>
                <w:noProof/>
              </w:rPr>
              <w:t>Objetivos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_Toc241751456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31</w:t>
            </w:r>
            <w:r w:rsidRPr="006C250A">
              <w:rPr>
                <w:rFonts w:ascii="Arial" w:hAnsi="Arial" w:cs="Arial"/>
                <w:noProof/>
                <w:webHidden/>
              </w:rPr>
              <w:fldChar w:fldCharType="end"/>
            </w:r>
          </w:hyperlink>
        </w:p>
        <w:p w14:paraId="4527035E" w14:textId="7B01A52F" w:rsidR="00D1432F" w:rsidRPr="006C250A" w:rsidRDefault="00D1432F" w:rsidP="006C250A">
          <w:pPr>
            <w:pStyle w:val="TDC3"/>
            <w:spacing w:line="360" w:lineRule="auto"/>
            <w:jc w:val="left"/>
            <w:rPr>
              <w:rFonts w:ascii="Arial" w:eastAsiaTheme="minorEastAsia" w:hAnsi="Arial" w:cs="Arial"/>
              <w:noProof/>
              <w:lang w:val="en-US"/>
            </w:rPr>
          </w:pPr>
          <w:hyperlink w:anchor="_Toc241751457" w:history="1">
            <w:r w:rsidRPr="006C250A">
              <w:rPr>
                <w:rStyle w:val="Hipervnculo"/>
                <w:rFonts w:ascii="Arial" w:hAnsi="Arial" w:cs="Arial"/>
                <w:iCs/>
                <w:noProof/>
              </w:rPr>
              <w:t>1.3.1.</w:t>
            </w:r>
            <w:r w:rsidRPr="006C250A">
              <w:rPr>
                <w:rFonts w:ascii="Arial" w:eastAsiaTheme="minorEastAsia" w:hAnsi="Arial" w:cs="Arial"/>
                <w:noProof/>
                <w:lang w:val="en-US"/>
              </w:rPr>
              <w:tab/>
            </w:r>
            <w:r w:rsidRPr="006C250A">
              <w:rPr>
                <w:rStyle w:val="Hipervnculo"/>
                <w:rFonts w:ascii="Arial" w:hAnsi="Arial" w:cs="Arial"/>
                <w:iCs/>
                <w:noProof/>
              </w:rPr>
              <w:t>Objetivo general</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_Toc241751457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31</w:t>
            </w:r>
            <w:r w:rsidRPr="006C250A">
              <w:rPr>
                <w:rFonts w:ascii="Arial" w:hAnsi="Arial" w:cs="Arial"/>
                <w:noProof/>
                <w:webHidden/>
              </w:rPr>
              <w:fldChar w:fldCharType="end"/>
            </w:r>
          </w:hyperlink>
        </w:p>
        <w:p w14:paraId="04B90BA3" w14:textId="2D5E1F8D" w:rsidR="00D1432F" w:rsidRPr="006C250A" w:rsidRDefault="00D1432F" w:rsidP="006C250A">
          <w:pPr>
            <w:pStyle w:val="TDC3"/>
            <w:spacing w:line="360" w:lineRule="auto"/>
            <w:jc w:val="left"/>
            <w:rPr>
              <w:rFonts w:ascii="Arial" w:eastAsiaTheme="minorEastAsia" w:hAnsi="Arial" w:cs="Arial"/>
              <w:noProof/>
              <w:lang w:val="en-US"/>
            </w:rPr>
          </w:pPr>
          <w:hyperlink w:anchor="_Toc241751458" w:history="1">
            <w:r w:rsidRPr="006C250A">
              <w:rPr>
                <w:rStyle w:val="Hipervnculo"/>
                <w:rFonts w:ascii="Arial" w:hAnsi="Arial" w:cs="Arial"/>
                <w:iCs/>
                <w:noProof/>
              </w:rPr>
              <w:t>1.3.2.</w:t>
            </w:r>
            <w:r w:rsidRPr="006C250A">
              <w:rPr>
                <w:rFonts w:ascii="Arial" w:eastAsiaTheme="minorEastAsia" w:hAnsi="Arial" w:cs="Arial"/>
                <w:noProof/>
                <w:lang w:val="en-US"/>
              </w:rPr>
              <w:tab/>
            </w:r>
            <w:r w:rsidRPr="006C250A">
              <w:rPr>
                <w:rStyle w:val="Hipervnculo"/>
                <w:rFonts w:ascii="Arial" w:hAnsi="Arial" w:cs="Arial"/>
                <w:iCs/>
                <w:noProof/>
              </w:rPr>
              <w:t>Objetivos específicos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_Toc241751458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31</w:t>
            </w:r>
            <w:r w:rsidRPr="006C250A">
              <w:rPr>
                <w:rFonts w:ascii="Arial" w:hAnsi="Arial" w:cs="Arial"/>
                <w:noProof/>
                <w:webHidden/>
              </w:rPr>
              <w:fldChar w:fldCharType="end"/>
            </w:r>
          </w:hyperlink>
        </w:p>
        <w:p w14:paraId="4A002190" w14:textId="42218DE9" w:rsidR="00D1432F" w:rsidRPr="006C250A" w:rsidRDefault="00D1432F" w:rsidP="006C250A">
          <w:pPr>
            <w:pStyle w:val="TDC2"/>
            <w:spacing w:line="360" w:lineRule="auto"/>
            <w:jc w:val="left"/>
            <w:rPr>
              <w:rFonts w:ascii="Arial" w:eastAsiaTheme="minorEastAsia" w:hAnsi="Arial" w:cs="Arial"/>
              <w:noProof/>
              <w:lang w:val="en-US"/>
            </w:rPr>
          </w:pPr>
          <w:hyperlink w:anchor="_Toc241751459" w:history="1">
            <w:r w:rsidRPr="006C250A">
              <w:rPr>
                <w:rStyle w:val="Hipervnculo"/>
                <w:rFonts w:ascii="Arial" w:hAnsi="Arial" w:cs="Arial"/>
                <w:noProof/>
              </w:rPr>
              <w:t>1.4.</w:t>
            </w:r>
            <w:r w:rsidRPr="006C250A">
              <w:rPr>
                <w:rFonts w:ascii="Arial" w:eastAsiaTheme="minorEastAsia" w:hAnsi="Arial" w:cs="Arial"/>
                <w:noProof/>
                <w:lang w:val="en-US"/>
              </w:rPr>
              <w:tab/>
            </w:r>
            <w:r w:rsidRPr="006C250A">
              <w:rPr>
                <w:rStyle w:val="Hipervnculo"/>
                <w:rFonts w:ascii="Arial" w:hAnsi="Arial" w:cs="Arial"/>
                <w:noProof/>
              </w:rPr>
              <w:t>Justificación de la investigación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_Toc241751459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31</w:t>
            </w:r>
            <w:r w:rsidRPr="006C250A">
              <w:rPr>
                <w:rFonts w:ascii="Arial" w:hAnsi="Arial" w:cs="Arial"/>
                <w:noProof/>
                <w:webHidden/>
              </w:rPr>
              <w:fldChar w:fldCharType="end"/>
            </w:r>
          </w:hyperlink>
        </w:p>
        <w:p w14:paraId="021477BE" w14:textId="01689663" w:rsidR="00D1432F" w:rsidRPr="006C250A" w:rsidRDefault="00D1432F" w:rsidP="006C250A">
          <w:pPr>
            <w:pStyle w:val="TDC3"/>
            <w:spacing w:line="360" w:lineRule="auto"/>
            <w:jc w:val="left"/>
            <w:rPr>
              <w:rFonts w:ascii="Arial" w:eastAsiaTheme="minorEastAsia" w:hAnsi="Arial" w:cs="Arial"/>
              <w:noProof/>
              <w:lang w:val="en-US"/>
            </w:rPr>
          </w:pPr>
          <w:hyperlink w:anchor="_Toc241751460" w:history="1">
            <w:r w:rsidRPr="006C250A">
              <w:rPr>
                <w:rStyle w:val="Hipervnculo"/>
                <w:rFonts w:ascii="Arial" w:hAnsi="Arial" w:cs="Arial"/>
                <w:noProof/>
                <w:lang w:eastAsia="es-PE"/>
              </w:rPr>
              <w:t>1.4.1.</w:t>
            </w:r>
            <w:r w:rsidRPr="006C250A">
              <w:rPr>
                <w:rFonts w:ascii="Arial" w:eastAsiaTheme="minorEastAsia" w:hAnsi="Arial" w:cs="Arial"/>
                <w:noProof/>
                <w:lang w:val="en-US"/>
              </w:rPr>
              <w:tab/>
            </w:r>
            <w:r w:rsidRPr="006C250A">
              <w:rPr>
                <w:rStyle w:val="Hipervnculo"/>
                <w:rFonts w:ascii="Arial" w:hAnsi="Arial" w:cs="Arial"/>
                <w:noProof/>
                <w:lang w:eastAsia="es-PE"/>
              </w:rPr>
              <w:t>Justificación teórica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_Toc241751460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31</w:t>
            </w:r>
            <w:r w:rsidRPr="006C250A">
              <w:rPr>
                <w:rFonts w:ascii="Arial" w:hAnsi="Arial" w:cs="Arial"/>
                <w:noProof/>
                <w:webHidden/>
              </w:rPr>
              <w:fldChar w:fldCharType="end"/>
            </w:r>
          </w:hyperlink>
        </w:p>
        <w:p w14:paraId="6642731C" w14:textId="4FCBA2F4" w:rsidR="00D1432F" w:rsidRPr="006C250A" w:rsidRDefault="00D1432F" w:rsidP="006C250A">
          <w:pPr>
            <w:pStyle w:val="TDC3"/>
            <w:spacing w:line="360" w:lineRule="auto"/>
            <w:jc w:val="left"/>
            <w:rPr>
              <w:rFonts w:ascii="Arial" w:eastAsiaTheme="minorEastAsia" w:hAnsi="Arial" w:cs="Arial"/>
              <w:noProof/>
              <w:lang w:val="en-US"/>
            </w:rPr>
          </w:pPr>
          <w:hyperlink w:anchor="_Toc241751461" w:history="1">
            <w:r w:rsidRPr="006C250A">
              <w:rPr>
                <w:rStyle w:val="Hipervnculo"/>
                <w:rFonts w:ascii="Arial" w:hAnsi="Arial" w:cs="Arial"/>
                <w:noProof/>
                <w:lang w:eastAsia="es-PE"/>
              </w:rPr>
              <w:t>1.4.2.</w:t>
            </w:r>
            <w:r w:rsidRPr="006C250A">
              <w:rPr>
                <w:rFonts w:ascii="Arial" w:eastAsiaTheme="minorEastAsia" w:hAnsi="Arial" w:cs="Arial"/>
                <w:noProof/>
                <w:lang w:val="en-US"/>
              </w:rPr>
              <w:tab/>
            </w:r>
            <w:r w:rsidRPr="006C250A">
              <w:rPr>
                <w:rStyle w:val="Hipervnculo"/>
                <w:rFonts w:ascii="Arial" w:hAnsi="Arial" w:cs="Arial"/>
                <w:noProof/>
                <w:lang w:eastAsia="es-PE"/>
              </w:rPr>
              <w:t>Justificación práctica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_Toc241751461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32</w:t>
            </w:r>
            <w:r w:rsidRPr="006C250A">
              <w:rPr>
                <w:rFonts w:ascii="Arial" w:hAnsi="Arial" w:cs="Arial"/>
                <w:noProof/>
                <w:webHidden/>
              </w:rPr>
              <w:fldChar w:fldCharType="end"/>
            </w:r>
          </w:hyperlink>
        </w:p>
        <w:p w14:paraId="1E46F722" w14:textId="7438E1F7" w:rsidR="00D1432F" w:rsidRPr="006C250A" w:rsidRDefault="00D1432F" w:rsidP="006C250A">
          <w:pPr>
            <w:pStyle w:val="TDC3"/>
            <w:spacing w:line="360" w:lineRule="auto"/>
            <w:jc w:val="left"/>
            <w:rPr>
              <w:rFonts w:ascii="Arial" w:eastAsiaTheme="minorEastAsia" w:hAnsi="Arial" w:cs="Arial"/>
              <w:noProof/>
              <w:lang w:val="en-US"/>
            </w:rPr>
          </w:pPr>
          <w:hyperlink w:anchor="_Toc241751462" w:history="1">
            <w:r w:rsidRPr="006C250A">
              <w:rPr>
                <w:rStyle w:val="Hipervnculo"/>
                <w:rFonts w:ascii="Arial" w:hAnsi="Arial" w:cs="Arial"/>
                <w:noProof/>
                <w:lang w:eastAsia="es-PE"/>
              </w:rPr>
              <w:t>1.4.3.</w:t>
            </w:r>
            <w:r w:rsidRPr="006C250A">
              <w:rPr>
                <w:rFonts w:ascii="Arial" w:eastAsiaTheme="minorEastAsia" w:hAnsi="Arial" w:cs="Arial"/>
                <w:noProof/>
                <w:lang w:val="en-US"/>
              </w:rPr>
              <w:tab/>
            </w:r>
            <w:r w:rsidRPr="006C250A">
              <w:rPr>
                <w:rStyle w:val="Hipervnculo"/>
                <w:rFonts w:ascii="Arial" w:hAnsi="Arial" w:cs="Arial"/>
                <w:noProof/>
                <w:lang w:eastAsia="es-PE"/>
              </w:rPr>
              <w:t>Justificación metodológica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_Toc241751462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33</w:t>
            </w:r>
            <w:r w:rsidRPr="006C250A">
              <w:rPr>
                <w:rFonts w:ascii="Arial" w:hAnsi="Arial" w:cs="Arial"/>
                <w:noProof/>
                <w:webHidden/>
              </w:rPr>
              <w:fldChar w:fldCharType="end"/>
            </w:r>
          </w:hyperlink>
        </w:p>
        <w:p w14:paraId="2383846F" w14:textId="29E1BD2F" w:rsidR="00D1432F" w:rsidRPr="006C250A" w:rsidRDefault="00D1432F" w:rsidP="006C250A">
          <w:pPr>
            <w:pStyle w:val="TDC2"/>
            <w:spacing w:line="360" w:lineRule="auto"/>
            <w:jc w:val="left"/>
            <w:rPr>
              <w:rFonts w:ascii="Arial" w:eastAsiaTheme="minorEastAsia" w:hAnsi="Arial" w:cs="Arial"/>
              <w:noProof/>
              <w:lang w:val="en-US"/>
            </w:rPr>
          </w:pPr>
          <w:hyperlink w:anchor="_Toc241751463" w:history="1">
            <w:r w:rsidRPr="006C250A">
              <w:rPr>
                <w:rStyle w:val="Hipervnculo"/>
                <w:rFonts w:ascii="Arial" w:hAnsi="Arial" w:cs="Arial"/>
                <w:noProof/>
              </w:rPr>
              <w:t>CAPÍTULO II. MARCO TEÓRICO</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34</w:t>
            </w:r>
            <w:r w:rsidRPr="006C250A">
              <w:rPr>
                <w:rFonts w:ascii="Arial" w:hAnsi="Arial" w:cs="Arial"/>
                <w:noProof/>
                <w:webHidden/>
              </w:rPr>
              <w:fldChar w:fldCharType="end"/>
            </w:r>
          </w:hyperlink>
        </w:p>
        <w:p w14:paraId="077C48D4" w14:textId="1E122C60" w:rsidR="00D1432F" w:rsidRPr="006C250A" w:rsidRDefault="00D1432F" w:rsidP="006C250A">
          <w:pPr>
            <w:pStyle w:val="TDC2"/>
            <w:spacing w:line="360" w:lineRule="auto"/>
            <w:jc w:val="left"/>
            <w:rPr>
              <w:rFonts w:ascii="Arial" w:eastAsiaTheme="minorEastAsia" w:hAnsi="Arial" w:cs="Arial"/>
              <w:noProof/>
              <w:lang w:val="en-US"/>
            </w:rPr>
          </w:pPr>
          <w:hyperlink w:anchor="_Toc241751464" w:history="1">
            <w:r w:rsidRPr="006C250A">
              <w:rPr>
                <w:rStyle w:val="Hipervnculo"/>
                <w:rFonts w:ascii="Arial" w:hAnsi="Arial" w:cs="Arial"/>
                <w:noProof/>
              </w:rPr>
              <w:t>2.1.</w:t>
            </w:r>
            <w:r w:rsidRPr="006C250A">
              <w:rPr>
                <w:rFonts w:ascii="Arial" w:eastAsiaTheme="minorEastAsia" w:hAnsi="Arial" w:cs="Arial"/>
                <w:noProof/>
                <w:lang w:val="en-US"/>
              </w:rPr>
              <w:tab/>
            </w:r>
            <w:r w:rsidRPr="006C250A">
              <w:rPr>
                <w:rStyle w:val="Hipervnculo"/>
                <w:rFonts w:ascii="Arial" w:hAnsi="Arial" w:cs="Arial"/>
                <w:noProof/>
              </w:rPr>
              <w:t>Antecedentes de la investigación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34</w:t>
            </w:r>
            <w:r w:rsidRPr="006C250A">
              <w:rPr>
                <w:rFonts w:ascii="Arial" w:hAnsi="Arial" w:cs="Arial"/>
                <w:noProof/>
                <w:webHidden/>
              </w:rPr>
              <w:fldChar w:fldCharType="end"/>
            </w:r>
          </w:hyperlink>
        </w:p>
        <w:p w14:paraId="4602B0D3" w14:textId="53992B2B" w:rsidR="00D1432F" w:rsidRPr="006C250A" w:rsidRDefault="00D1432F" w:rsidP="006C250A">
          <w:pPr>
            <w:pStyle w:val="TDC3"/>
            <w:spacing w:line="360" w:lineRule="auto"/>
            <w:jc w:val="left"/>
            <w:rPr>
              <w:rFonts w:ascii="Arial" w:eastAsiaTheme="minorEastAsia" w:hAnsi="Arial" w:cs="Arial"/>
              <w:noProof/>
              <w:lang w:val="en-US"/>
            </w:rPr>
          </w:pPr>
          <w:hyperlink w:anchor="_Toc241751465" w:history="1">
            <w:r w:rsidRPr="006C250A">
              <w:rPr>
                <w:rStyle w:val="Hipervnculo"/>
                <w:rFonts w:ascii="Arial" w:hAnsi="Arial" w:cs="Arial"/>
                <w:noProof/>
              </w:rPr>
              <w:t>2.1.1.</w:t>
            </w:r>
            <w:r w:rsidRPr="006C250A">
              <w:rPr>
                <w:rFonts w:ascii="Arial" w:eastAsiaTheme="minorEastAsia" w:hAnsi="Arial" w:cs="Arial"/>
                <w:noProof/>
                <w:lang w:val="en-US"/>
              </w:rPr>
              <w:tab/>
            </w:r>
            <w:r w:rsidRPr="006C250A">
              <w:rPr>
                <w:rStyle w:val="Hipervnculo"/>
                <w:rFonts w:ascii="Arial" w:hAnsi="Arial" w:cs="Arial"/>
                <w:noProof/>
              </w:rPr>
              <w:t>Antecedentes internacionales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_Toc241751465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34</w:t>
            </w:r>
            <w:r w:rsidRPr="006C250A">
              <w:rPr>
                <w:rFonts w:ascii="Arial" w:hAnsi="Arial" w:cs="Arial"/>
                <w:noProof/>
                <w:webHidden/>
              </w:rPr>
              <w:fldChar w:fldCharType="end"/>
            </w:r>
          </w:hyperlink>
        </w:p>
        <w:p w14:paraId="70467740" w14:textId="3C52D28E" w:rsidR="00D1432F" w:rsidRPr="006C250A" w:rsidRDefault="00D1432F" w:rsidP="006C250A">
          <w:pPr>
            <w:pStyle w:val="TDC3"/>
            <w:spacing w:line="360" w:lineRule="auto"/>
            <w:jc w:val="left"/>
            <w:rPr>
              <w:rFonts w:ascii="Arial" w:eastAsiaTheme="minorEastAsia" w:hAnsi="Arial" w:cs="Arial"/>
              <w:noProof/>
              <w:lang w:val="en-US"/>
            </w:rPr>
          </w:pPr>
          <w:hyperlink w:anchor="_Toc241751466" w:history="1">
            <w:r w:rsidRPr="006C250A">
              <w:rPr>
                <w:rStyle w:val="Hipervnculo"/>
                <w:rFonts w:ascii="Arial" w:hAnsi="Arial" w:cs="Arial"/>
                <w:noProof/>
              </w:rPr>
              <w:t>2.1.2.</w:t>
            </w:r>
            <w:r w:rsidRPr="006C250A">
              <w:rPr>
                <w:rFonts w:ascii="Arial" w:eastAsiaTheme="minorEastAsia" w:hAnsi="Arial" w:cs="Arial"/>
                <w:noProof/>
                <w:lang w:val="en-US"/>
              </w:rPr>
              <w:tab/>
            </w:r>
            <w:r w:rsidRPr="006C250A">
              <w:rPr>
                <w:rStyle w:val="Hipervnculo"/>
                <w:rFonts w:ascii="Arial" w:hAnsi="Arial" w:cs="Arial"/>
                <w:noProof/>
              </w:rPr>
              <w:t>Antecedentes nacionales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_Toc241751466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36</w:t>
            </w:r>
            <w:r w:rsidRPr="006C250A">
              <w:rPr>
                <w:rFonts w:ascii="Arial" w:hAnsi="Arial" w:cs="Arial"/>
                <w:noProof/>
                <w:webHidden/>
              </w:rPr>
              <w:fldChar w:fldCharType="end"/>
            </w:r>
          </w:hyperlink>
        </w:p>
        <w:p w14:paraId="5A59C1F8" w14:textId="13CC233B" w:rsidR="00D1432F" w:rsidRPr="006C250A" w:rsidRDefault="00D1432F" w:rsidP="006C250A">
          <w:pPr>
            <w:pStyle w:val="TDC3"/>
            <w:spacing w:line="360" w:lineRule="auto"/>
            <w:jc w:val="left"/>
            <w:rPr>
              <w:rFonts w:ascii="Arial" w:eastAsiaTheme="minorEastAsia" w:hAnsi="Arial" w:cs="Arial"/>
              <w:noProof/>
              <w:lang w:val="en-US"/>
            </w:rPr>
          </w:pPr>
          <w:hyperlink w:anchor="_Toc241751467" w:history="1">
            <w:r w:rsidRPr="006C250A">
              <w:rPr>
                <w:rStyle w:val="Hipervnculo"/>
                <w:rFonts w:ascii="Arial" w:hAnsi="Arial" w:cs="Arial"/>
                <w:noProof/>
              </w:rPr>
              <w:t>2.1.3.</w:t>
            </w:r>
            <w:r w:rsidRPr="006C250A">
              <w:rPr>
                <w:rFonts w:ascii="Arial" w:eastAsiaTheme="minorEastAsia" w:hAnsi="Arial" w:cs="Arial"/>
                <w:noProof/>
                <w:lang w:val="en-US"/>
              </w:rPr>
              <w:tab/>
            </w:r>
            <w:r w:rsidRPr="006C250A">
              <w:rPr>
                <w:rStyle w:val="Hipervnculo"/>
                <w:rFonts w:ascii="Arial" w:hAnsi="Arial" w:cs="Arial"/>
                <w:noProof/>
              </w:rPr>
              <w:t>Antecedentes locales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_Toc241751467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38</w:t>
            </w:r>
            <w:r w:rsidRPr="006C250A">
              <w:rPr>
                <w:rFonts w:ascii="Arial" w:hAnsi="Arial" w:cs="Arial"/>
                <w:noProof/>
                <w:webHidden/>
              </w:rPr>
              <w:fldChar w:fldCharType="end"/>
            </w:r>
          </w:hyperlink>
        </w:p>
        <w:p w14:paraId="40731A57" w14:textId="0AAEC100" w:rsidR="00D1432F" w:rsidRPr="006C250A" w:rsidRDefault="00D1432F" w:rsidP="006C250A">
          <w:pPr>
            <w:pStyle w:val="TDC2"/>
            <w:spacing w:line="360" w:lineRule="auto"/>
            <w:jc w:val="left"/>
            <w:rPr>
              <w:rFonts w:ascii="Arial" w:eastAsiaTheme="minorEastAsia" w:hAnsi="Arial" w:cs="Arial"/>
              <w:noProof/>
              <w:lang w:val="en-US"/>
            </w:rPr>
          </w:pPr>
          <w:hyperlink w:anchor="_Toc241751468" w:history="1">
            <w:r w:rsidRPr="006C250A">
              <w:rPr>
                <w:rStyle w:val="Hipervnculo"/>
                <w:rFonts w:ascii="Arial" w:hAnsi="Arial" w:cs="Arial"/>
                <w:noProof/>
              </w:rPr>
              <w:t>2.2.</w:t>
            </w:r>
            <w:r w:rsidRPr="006C250A">
              <w:rPr>
                <w:rFonts w:ascii="Arial" w:eastAsiaTheme="minorEastAsia" w:hAnsi="Arial" w:cs="Arial"/>
                <w:noProof/>
                <w:lang w:val="en-US"/>
              </w:rPr>
              <w:tab/>
            </w:r>
            <w:r w:rsidRPr="006C250A">
              <w:rPr>
                <w:rStyle w:val="Hipervnculo"/>
                <w:rFonts w:ascii="Arial" w:hAnsi="Arial" w:cs="Arial"/>
                <w:noProof/>
              </w:rPr>
              <w:t>Bases teóricas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_Toc241751468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39</w:t>
            </w:r>
            <w:r w:rsidRPr="006C250A">
              <w:rPr>
                <w:rFonts w:ascii="Arial" w:hAnsi="Arial" w:cs="Arial"/>
                <w:noProof/>
                <w:webHidden/>
              </w:rPr>
              <w:fldChar w:fldCharType="end"/>
            </w:r>
          </w:hyperlink>
        </w:p>
        <w:p w14:paraId="1AC64DE1" w14:textId="6391EA74" w:rsidR="00D1432F" w:rsidRPr="006C250A" w:rsidRDefault="00D1432F" w:rsidP="006C250A">
          <w:pPr>
            <w:pStyle w:val="TDC3"/>
            <w:spacing w:line="360" w:lineRule="auto"/>
            <w:jc w:val="left"/>
            <w:rPr>
              <w:rFonts w:ascii="Arial" w:eastAsiaTheme="minorEastAsia" w:hAnsi="Arial" w:cs="Arial"/>
              <w:noProof/>
              <w:lang w:val="en-US"/>
            </w:rPr>
          </w:pPr>
          <w:hyperlink w:anchor="_Toc241751469" w:history="1">
            <w:r w:rsidRPr="006C250A">
              <w:rPr>
                <w:rStyle w:val="Hipervnculo"/>
                <w:rFonts w:ascii="Arial" w:hAnsi="Arial" w:cs="Arial"/>
                <w:noProof/>
              </w:rPr>
              <w:t>2.2.1.</w:t>
            </w:r>
            <w:r w:rsidRPr="006C250A">
              <w:rPr>
                <w:rFonts w:ascii="Arial" w:eastAsiaTheme="minorEastAsia" w:hAnsi="Arial" w:cs="Arial"/>
                <w:noProof/>
                <w:lang w:val="en-US"/>
              </w:rPr>
              <w:tab/>
            </w:r>
            <w:r w:rsidRPr="006C250A">
              <w:rPr>
                <w:rStyle w:val="Hipervnculo"/>
                <w:rFonts w:ascii="Arial" w:hAnsi="Arial" w:cs="Arial"/>
                <w:noProof/>
              </w:rPr>
              <w:t>Concepto de participación familiar</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_Toc241751469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39</w:t>
            </w:r>
            <w:r w:rsidRPr="006C250A">
              <w:rPr>
                <w:rFonts w:ascii="Arial" w:hAnsi="Arial" w:cs="Arial"/>
                <w:noProof/>
                <w:webHidden/>
              </w:rPr>
              <w:fldChar w:fldCharType="end"/>
            </w:r>
          </w:hyperlink>
        </w:p>
        <w:p w14:paraId="44A67526" w14:textId="728EB2C6" w:rsidR="00D1432F" w:rsidRPr="006C250A" w:rsidRDefault="00D1432F" w:rsidP="006C250A">
          <w:pPr>
            <w:pStyle w:val="TDC3"/>
            <w:spacing w:line="360" w:lineRule="auto"/>
            <w:jc w:val="left"/>
            <w:rPr>
              <w:rFonts w:ascii="Arial" w:eastAsiaTheme="minorEastAsia" w:hAnsi="Arial" w:cs="Arial"/>
              <w:noProof/>
              <w:lang w:val="en-US"/>
            </w:rPr>
          </w:pPr>
          <w:hyperlink w:anchor="_Toc241751470" w:history="1">
            <w:r w:rsidRPr="006C250A">
              <w:rPr>
                <w:rStyle w:val="Hipervnculo"/>
                <w:rFonts w:ascii="Arial" w:hAnsi="Arial" w:cs="Arial"/>
                <w:noProof/>
              </w:rPr>
              <w:t>2.2.2.</w:t>
            </w:r>
            <w:r w:rsidRPr="006C250A">
              <w:rPr>
                <w:rFonts w:ascii="Arial" w:eastAsiaTheme="minorEastAsia" w:hAnsi="Arial" w:cs="Arial"/>
                <w:noProof/>
                <w:lang w:val="en-US"/>
              </w:rPr>
              <w:tab/>
            </w:r>
            <w:r w:rsidRPr="006C250A">
              <w:rPr>
                <w:rStyle w:val="Hipervnculo"/>
                <w:rFonts w:ascii="Arial" w:hAnsi="Arial" w:cs="Arial"/>
                <w:noProof/>
              </w:rPr>
              <w:t>Concepto de logro académico</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_Toc241751470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40</w:t>
            </w:r>
            <w:r w:rsidRPr="006C250A">
              <w:rPr>
                <w:rFonts w:ascii="Arial" w:hAnsi="Arial" w:cs="Arial"/>
                <w:noProof/>
                <w:webHidden/>
              </w:rPr>
              <w:fldChar w:fldCharType="end"/>
            </w:r>
          </w:hyperlink>
        </w:p>
        <w:p w14:paraId="40E9066D" w14:textId="06E52B97" w:rsidR="00D1432F" w:rsidRPr="006C250A" w:rsidRDefault="00D1432F" w:rsidP="006C250A">
          <w:pPr>
            <w:pStyle w:val="TDC3"/>
            <w:spacing w:line="360" w:lineRule="auto"/>
            <w:jc w:val="left"/>
            <w:rPr>
              <w:rFonts w:ascii="Arial" w:eastAsiaTheme="minorEastAsia" w:hAnsi="Arial" w:cs="Arial"/>
              <w:noProof/>
              <w:lang w:val="en-US"/>
            </w:rPr>
          </w:pPr>
          <w:hyperlink w:anchor="_Toc241751471" w:history="1">
            <w:r w:rsidRPr="006C250A">
              <w:rPr>
                <w:rStyle w:val="Hipervnculo"/>
                <w:rFonts w:ascii="Arial" w:hAnsi="Arial" w:cs="Arial"/>
                <w:noProof/>
              </w:rPr>
              <w:t>2.2.3.</w:t>
            </w:r>
            <w:r w:rsidRPr="006C250A">
              <w:rPr>
                <w:rFonts w:ascii="Arial" w:eastAsiaTheme="minorEastAsia" w:hAnsi="Arial" w:cs="Arial"/>
                <w:noProof/>
                <w:lang w:val="en-US"/>
              </w:rPr>
              <w:tab/>
            </w:r>
            <w:r w:rsidRPr="006C250A">
              <w:rPr>
                <w:rStyle w:val="Hipervnculo"/>
                <w:rFonts w:ascii="Arial" w:hAnsi="Arial" w:cs="Arial"/>
                <w:noProof/>
              </w:rPr>
              <w:t>Modelos o teorías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_Toc241751471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42</w:t>
            </w:r>
            <w:r w:rsidRPr="006C250A">
              <w:rPr>
                <w:rFonts w:ascii="Arial" w:hAnsi="Arial" w:cs="Arial"/>
                <w:noProof/>
                <w:webHidden/>
              </w:rPr>
              <w:fldChar w:fldCharType="end"/>
            </w:r>
          </w:hyperlink>
        </w:p>
        <w:p w14:paraId="46A85259" w14:textId="52DD2DA9" w:rsidR="00D1432F" w:rsidRPr="006C250A" w:rsidRDefault="00D1432F" w:rsidP="006C250A">
          <w:pPr>
            <w:pStyle w:val="TDC3"/>
            <w:spacing w:line="360" w:lineRule="auto"/>
            <w:jc w:val="left"/>
            <w:rPr>
              <w:rFonts w:ascii="Arial" w:eastAsiaTheme="minorEastAsia" w:hAnsi="Arial" w:cs="Arial"/>
              <w:noProof/>
              <w:lang w:val="en-US"/>
            </w:rPr>
          </w:pPr>
          <w:hyperlink w:anchor="_Toc241751472" w:history="1">
            <w:r w:rsidRPr="006C250A">
              <w:rPr>
                <w:rStyle w:val="Hipervnculo"/>
                <w:rFonts w:ascii="Arial" w:hAnsi="Arial" w:cs="Arial"/>
                <w:noProof/>
              </w:rPr>
              <w:t>2.2.4.</w:t>
            </w:r>
            <w:r w:rsidRPr="006C250A">
              <w:rPr>
                <w:rFonts w:ascii="Arial" w:eastAsiaTheme="minorEastAsia" w:hAnsi="Arial" w:cs="Arial"/>
                <w:noProof/>
                <w:lang w:val="en-US"/>
              </w:rPr>
              <w:tab/>
            </w:r>
            <w:r w:rsidRPr="006C250A">
              <w:rPr>
                <w:rStyle w:val="Hipervnculo"/>
                <w:rFonts w:ascii="Arial" w:hAnsi="Arial" w:cs="Arial"/>
                <w:noProof/>
              </w:rPr>
              <w:t>Dimensiones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_Toc241751472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45</w:t>
            </w:r>
            <w:r w:rsidRPr="006C250A">
              <w:rPr>
                <w:rFonts w:ascii="Arial" w:hAnsi="Arial" w:cs="Arial"/>
                <w:noProof/>
                <w:webHidden/>
              </w:rPr>
              <w:fldChar w:fldCharType="end"/>
            </w:r>
          </w:hyperlink>
        </w:p>
        <w:p w14:paraId="426BF680" w14:textId="118F0F28" w:rsidR="00D1432F" w:rsidRPr="006C250A" w:rsidRDefault="00D1432F" w:rsidP="006C250A">
          <w:pPr>
            <w:pStyle w:val="TDC3"/>
            <w:spacing w:line="360" w:lineRule="auto"/>
            <w:jc w:val="left"/>
            <w:rPr>
              <w:rFonts w:ascii="Arial" w:eastAsiaTheme="minorEastAsia" w:hAnsi="Arial" w:cs="Arial"/>
              <w:noProof/>
              <w:lang w:val="en-US"/>
            </w:rPr>
          </w:pPr>
          <w:hyperlink w:anchor="_Toc241751473" w:history="1">
            <w:r w:rsidRPr="006C250A">
              <w:rPr>
                <w:rStyle w:val="Hipervnculo"/>
                <w:rFonts w:ascii="Arial" w:hAnsi="Arial" w:cs="Arial"/>
                <w:noProof/>
              </w:rPr>
              <w:t>2.2.5.</w:t>
            </w:r>
            <w:r w:rsidRPr="006C250A">
              <w:rPr>
                <w:rFonts w:ascii="Arial" w:eastAsiaTheme="minorEastAsia" w:hAnsi="Arial" w:cs="Arial"/>
                <w:noProof/>
                <w:lang w:val="en-US"/>
              </w:rPr>
              <w:tab/>
            </w:r>
            <w:r w:rsidRPr="006C250A">
              <w:rPr>
                <w:rStyle w:val="Hipervnculo"/>
                <w:rFonts w:ascii="Arial" w:hAnsi="Arial" w:cs="Arial"/>
                <w:noProof/>
              </w:rPr>
              <w:t>Necesidades Educativas Especiales (NEE)</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51</w:t>
            </w:r>
            <w:r w:rsidRPr="006C250A">
              <w:rPr>
                <w:rFonts w:ascii="Arial" w:hAnsi="Arial" w:cs="Arial"/>
                <w:noProof/>
                <w:webHidden/>
              </w:rPr>
              <w:fldChar w:fldCharType="end"/>
            </w:r>
          </w:hyperlink>
        </w:p>
        <w:p w14:paraId="42DC61FE" w14:textId="44DC3EA5" w:rsidR="00D1432F" w:rsidRPr="006C250A" w:rsidRDefault="00D1432F" w:rsidP="006C250A">
          <w:pPr>
            <w:pStyle w:val="TDC3"/>
            <w:spacing w:line="360" w:lineRule="auto"/>
            <w:jc w:val="left"/>
            <w:rPr>
              <w:rFonts w:ascii="Arial" w:eastAsiaTheme="minorEastAsia" w:hAnsi="Arial" w:cs="Arial"/>
              <w:noProof/>
              <w:lang w:val="en-US"/>
            </w:rPr>
          </w:pPr>
          <w:hyperlink w:anchor="_Toc241751474" w:history="1">
            <w:r w:rsidRPr="006C250A">
              <w:rPr>
                <w:rStyle w:val="Hipervnculo"/>
                <w:rFonts w:ascii="Arial" w:hAnsi="Arial" w:cs="Arial"/>
                <w:noProof/>
              </w:rPr>
              <w:t>2.2.6.</w:t>
            </w:r>
            <w:r w:rsidRPr="006C250A">
              <w:rPr>
                <w:rFonts w:ascii="Arial" w:eastAsiaTheme="minorEastAsia" w:hAnsi="Arial" w:cs="Arial"/>
                <w:noProof/>
                <w:lang w:val="en-US"/>
              </w:rPr>
              <w:tab/>
            </w:r>
            <w:r w:rsidRPr="006C250A">
              <w:rPr>
                <w:rStyle w:val="Hipervnculo"/>
                <w:rFonts w:ascii="Arial" w:hAnsi="Arial" w:cs="Arial"/>
                <w:noProof/>
                <w:lang w:eastAsia="es-PE"/>
              </w:rPr>
              <w:t>Educación Básica Especial (CEBE)</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53</w:t>
            </w:r>
            <w:r w:rsidRPr="006C250A">
              <w:rPr>
                <w:rFonts w:ascii="Arial" w:hAnsi="Arial" w:cs="Arial"/>
                <w:noProof/>
                <w:webHidden/>
              </w:rPr>
              <w:fldChar w:fldCharType="end"/>
            </w:r>
          </w:hyperlink>
        </w:p>
        <w:p w14:paraId="1BA830C8" w14:textId="55C141B4" w:rsidR="00D1432F" w:rsidRPr="006C250A" w:rsidRDefault="00D1432F" w:rsidP="006C250A">
          <w:pPr>
            <w:pStyle w:val="TDC2"/>
            <w:spacing w:line="360" w:lineRule="auto"/>
            <w:jc w:val="left"/>
            <w:rPr>
              <w:rFonts w:ascii="Arial" w:eastAsiaTheme="minorEastAsia" w:hAnsi="Arial" w:cs="Arial"/>
              <w:noProof/>
              <w:lang w:val="en-US"/>
            </w:rPr>
          </w:pPr>
          <w:hyperlink w:anchor="_Toc241751475" w:history="1">
            <w:r w:rsidRPr="006C250A">
              <w:rPr>
                <w:rStyle w:val="Hipervnculo"/>
                <w:rFonts w:ascii="Arial" w:hAnsi="Arial" w:cs="Arial"/>
                <w:noProof/>
              </w:rPr>
              <w:t>2.3.</w:t>
            </w:r>
            <w:r w:rsidRPr="006C250A">
              <w:rPr>
                <w:rFonts w:ascii="Arial" w:eastAsiaTheme="minorEastAsia" w:hAnsi="Arial" w:cs="Arial"/>
                <w:noProof/>
                <w:lang w:val="en-US"/>
              </w:rPr>
              <w:tab/>
            </w:r>
            <w:r w:rsidRPr="006C250A">
              <w:rPr>
                <w:rStyle w:val="Hipervnculo"/>
                <w:rFonts w:ascii="Arial" w:hAnsi="Arial" w:cs="Arial"/>
                <w:noProof/>
              </w:rPr>
              <w:t>Formulación de hipótesis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_Toc241751475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54</w:t>
            </w:r>
            <w:r w:rsidRPr="006C250A">
              <w:rPr>
                <w:rFonts w:ascii="Arial" w:hAnsi="Arial" w:cs="Arial"/>
                <w:noProof/>
                <w:webHidden/>
              </w:rPr>
              <w:fldChar w:fldCharType="end"/>
            </w:r>
          </w:hyperlink>
        </w:p>
        <w:p w14:paraId="1E642487" w14:textId="24F6168B" w:rsidR="00D1432F" w:rsidRPr="006C250A" w:rsidRDefault="00D1432F" w:rsidP="006C250A">
          <w:pPr>
            <w:pStyle w:val="TDC3"/>
            <w:spacing w:line="360" w:lineRule="auto"/>
            <w:jc w:val="left"/>
            <w:rPr>
              <w:rFonts w:ascii="Arial" w:eastAsiaTheme="minorEastAsia" w:hAnsi="Arial" w:cs="Arial"/>
              <w:noProof/>
              <w:lang w:val="en-US"/>
            </w:rPr>
          </w:pPr>
          <w:hyperlink w:anchor="_Toc241751476" w:history="1">
            <w:r w:rsidRPr="006C250A">
              <w:rPr>
                <w:rStyle w:val="Hipervnculo"/>
                <w:rFonts w:ascii="Arial" w:hAnsi="Arial" w:cs="Arial"/>
                <w:noProof/>
              </w:rPr>
              <w:t>2.3.1.</w:t>
            </w:r>
            <w:r w:rsidRPr="006C250A">
              <w:rPr>
                <w:rFonts w:ascii="Arial" w:eastAsiaTheme="minorEastAsia" w:hAnsi="Arial" w:cs="Arial"/>
                <w:noProof/>
                <w:lang w:val="en-US"/>
              </w:rPr>
              <w:tab/>
            </w:r>
            <w:r w:rsidRPr="006C250A">
              <w:rPr>
                <w:rStyle w:val="Hipervnculo"/>
                <w:rFonts w:ascii="Arial" w:hAnsi="Arial" w:cs="Arial"/>
                <w:noProof/>
              </w:rPr>
              <w:t>Hipótesis general</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_Toc241751476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54</w:t>
            </w:r>
            <w:r w:rsidRPr="006C250A">
              <w:rPr>
                <w:rFonts w:ascii="Arial" w:hAnsi="Arial" w:cs="Arial"/>
                <w:noProof/>
                <w:webHidden/>
              </w:rPr>
              <w:fldChar w:fldCharType="end"/>
            </w:r>
          </w:hyperlink>
        </w:p>
        <w:p w14:paraId="02DA078B" w14:textId="20AE6E0B" w:rsidR="00D1432F" w:rsidRPr="006C250A" w:rsidRDefault="00D1432F" w:rsidP="006C250A">
          <w:pPr>
            <w:pStyle w:val="TDC3"/>
            <w:spacing w:line="360" w:lineRule="auto"/>
            <w:jc w:val="left"/>
            <w:rPr>
              <w:rFonts w:ascii="Arial" w:eastAsiaTheme="minorEastAsia" w:hAnsi="Arial" w:cs="Arial"/>
              <w:noProof/>
              <w:lang w:val="en-US"/>
            </w:rPr>
          </w:pPr>
          <w:hyperlink w:anchor="_Toc241751477" w:history="1">
            <w:r w:rsidRPr="006C250A">
              <w:rPr>
                <w:rStyle w:val="Hipervnculo"/>
                <w:rFonts w:ascii="Arial" w:hAnsi="Arial" w:cs="Arial"/>
                <w:noProof/>
              </w:rPr>
              <w:t>2.3.2.</w:t>
            </w:r>
            <w:r w:rsidRPr="006C250A">
              <w:rPr>
                <w:rFonts w:ascii="Arial" w:eastAsiaTheme="minorEastAsia" w:hAnsi="Arial" w:cs="Arial"/>
                <w:noProof/>
                <w:lang w:val="en-US"/>
              </w:rPr>
              <w:tab/>
            </w:r>
            <w:r w:rsidRPr="006C250A">
              <w:rPr>
                <w:rStyle w:val="Hipervnculo"/>
                <w:rFonts w:ascii="Arial" w:hAnsi="Arial" w:cs="Arial"/>
                <w:noProof/>
              </w:rPr>
              <w:t>Hipótesis específicas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_Toc241751477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54</w:t>
            </w:r>
            <w:r w:rsidRPr="006C250A">
              <w:rPr>
                <w:rFonts w:ascii="Arial" w:hAnsi="Arial" w:cs="Arial"/>
                <w:noProof/>
                <w:webHidden/>
              </w:rPr>
              <w:fldChar w:fldCharType="end"/>
            </w:r>
          </w:hyperlink>
        </w:p>
        <w:p w14:paraId="01601154" w14:textId="1B2B323A" w:rsidR="00D1432F" w:rsidRPr="006C250A" w:rsidRDefault="00D1432F" w:rsidP="006C250A">
          <w:pPr>
            <w:pStyle w:val="TDC2"/>
            <w:spacing w:line="360" w:lineRule="auto"/>
            <w:jc w:val="left"/>
            <w:rPr>
              <w:rFonts w:ascii="Arial" w:eastAsiaTheme="minorEastAsia" w:hAnsi="Arial" w:cs="Arial"/>
              <w:noProof/>
              <w:lang w:val="en-US"/>
            </w:rPr>
          </w:pPr>
          <w:hyperlink w:anchor="_Toc241751478" w:history="1">
            <w:r w:rsidRPr="006C250A">
              <w:rPr>
                <w:rStyle w:val="Hipervnculo"/>
                <w:rFonts w:ascii="Arial" w:hAnsi="Arial" w:cs="Arial"/>
                <w:noProof/>
              </w:rPr>
              <w:t>2.4.</w:t>
            </w:r>
            <w:r w:rsidRPr="006C250A">
              <w:rPr>
                <w:rFonts w:ascii="Arial" w:eastAsiaTheme="minorEastAsia" w:hAnsi="Arial" w:cs="Arial"/>
                <w:noProof/>
                <w:lang w:val="en-US"/>
              </w:rPr>
              <w:tab/>
            </w:r>
            <w:r w:rsidRPr="006C250A">
              <w:rPr>
                <w:rStyle w:val="Hipervnculo"/>
                <w:rFonts w:ascii="Arial" w:hAnsi="Arial" w:cs="Arial"/>
                <w:noProof/>
              </w:rPr>
              <w:t>Marco conceptual</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_Toc241751478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55</w:t>
            </w:r>
            <w:r w:rsidRPr="006C250A">
              <w:rPr>
                <w:rFonts w:ascii="Arial" w:hAnsi="Arial" w:cs="Arial"/>
                <w:noProof/>
                <w:webHidden/>
              </w:rPr>
              <w:fldChar w:fldCharType="end"/>
            </w:r>
          </w:hyperlink>
        </w:p>
        <w:p w14:paraId="5D856EFA" w14:textId="489D24E2" w:rsidR="00D1432F" w:rsidRPr="006C250A" w:rsidRDefault="00D1432F" w:rsidP="006C250A">
          <w:pPr>
            <w:pStyle w:val="TDC2"/>
            <w:spacing w:line="360" w:lineRule="auto"/>
            <w:jc w:val="left"/>
            <w:rPr>
              <w:rFonts w:ascii="Arial" w:eastAsiaTheme="minorEastAsia" w:hAnsi="Arial" w:cs="Arial"/>
              <w:noProof/>
              <w:lang w:val="en-US"/>
            </w:rPr>
          </w:pPr>
          <w:hyperlink w:anchor="_Toc241751479" w:history="1">
            <w:r w:rsidRPr="006C250A">
              <w:rPr>
                <w:rStyle w:val="Hipervnculo"/>
                <w:rFonts w:ascii="Arial" w:hAnsi="Arial" w:cs="Arial"/>
                <w:noProof/>
              </w:rPr>
              <w:t>2.5.</w:t>
            </w:r>
            <w:r w:rsidRPr="006C250A">
              <w:rPr>
                <w:rFonts w:ascii="Arial" w:eastAsiaTheme="minorEastAsia" w:hAnsi="Arial" w:cs="Arial"/>
                <w:noProof/>
                <w:lang w:val="en-US"/>
              </w:rPr>
              <w:tab/>
            </w:r>
            <w:r w:rsidRPr="006C250A">
              <w:rPr>
                <w:rStyle w:val="Hipervnculo"/>
                <w:rFonts w:ascii="Arial" w:hAnsi="Arial" w:cs="Arial"/>
                <w:noProof/>
              </w:rPr>
              <w:t>Identificación de variables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_Toc241751479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56</w:t>
            </w:r>
            <w:r w:rsidRPr="006C250A">
              <w:rPr>
                <w:rFonts w:ascii="Arial" w:hAnsi="Arial" w:cs="Arial"/>
                <w:noProof/>
                <w:webHidden/>
              </w:rPr>
              <w:fldChar w:fldCharType="end"/>
            </w:r>
          </w:hyperlink>
        </w:p>
        <w:p w14:paraId="62FF44C7" w14:textId="25AE3675" w:rsidR="00D1432F" w:rsidRPr="006C250A" w:rsidRDefault="00D1432F" w:rsidP="006C250A">
          <w:pPr>
            <w:pStyle w:val="TDC2"/>
            <w:spacing w:line="360" w:lineRule="auto"/>
            <w:jc w:val="left"/>
            <w:rPr>
              <w:rFonts w:ascii="Arial" w:eastAsiaTheme="minorEastAsia" w:hAnsi="Arial" w:cs="Arial"/>
              <w:noProof/>
              <w:lang w:val="en-US"/>
            </w:rPr>
          </w:pPr>
          <w:hyperlink w:anchor="_Toc241751480" w:history="1">
            <w:r w:rsidRPr="006C250A">
              <w:rPr>
                <w:rStyle w:val="Hipervnculo"/>
                <w:rFonts w:ascii="Arial" w:hAnsi="Arial" w:cs="Arial"/>
                <w:noProof/>
              </w:rPr>
              <w:t>2.6.</w:t>
            </w:r>
            <w:r w:rsidRPr="006C250A">
              <w:rPr>
                <w:rFonts w:ascii="Arial" w:eastAsiaTheme="minorEastAsia" w:hAnsi="Arial" w:cs="Arial"/>
                <w:noProof/>
                <w:lang w:val="en-US"/>
              </w:rPr>
              <w:tab/>
            </w:r>
            <w:r w:rsidRPr="006C250A">
              <w:rPr>
                <w:rStyle w:val="Hipervnculo"/>
                <w:rFonts w:ascii="Arial" w:hAnsi="Arial" w:cs="Arial"/>
                <w:noProof/>
              </w:rPr>
              <w:t>Operacionalización de variables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_Toc241751480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57</w:t>
            </w:r>
            <w:r w:rsidRPr="006C250A">
              <w:rPr>
                <w:rFonts w:ascii="Arial" w:hAnsi="Arial" w:cs="Arial"/>
                <w:noProof/>
                <w:webHidden/>
              </w:rPr>
              <w:fldChar w:fldCharType="end"/>
            </w:r>
          </w:hyperlink>
        </w:p>
        <w:p w14:paraId="75FE7CD4" w14:textId="7199A855" w:rsidR="00D1432F" w:rsidRPr="006C250A" w:rsidRDefault="00D1432F" w:rsidP="006C250A">
          <w:pPr>
            <w:pStyle w:val="TDC2"/>
            <w:spacing w:line="360" w:lineRule="auto"/>
            <w:jc w:val="left"/>
            <w:rPr>
              <w:rFonts w:ascii="Arial" w:eastAsiaTheme="minorEastAsia" w:hAnsi="Arial" w:cs="Arial"/>
              <w:noProof/>
              <w:lang w:val="en-US"/>
            </w:rPr>
          </w:pPr>
          <w:hyperlink w:anchor="_Toc241751481" w:history="1">
            <w:r w:rsidRPr="006C250A">
              <w:rPr>
                <w:rStyle w:val="Hipervnculo"/>
                <w:rFonts w:ascii="Arial" w:hAnsi="Arial" w:cs="Arial"/>
                <w:noProof/>
              </w:rPr>
              <w:t>CAPÍTULO III. METODOLOGÍA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_Toc241751481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60</w:t>
            </w:r>
            <w:r w:rsidRPr="006C250A">
              <w:rPr>
                <w:rFonts w:ascii="Arial" w:hAnsi="Arial" w:cs="Arial"/>
                <w:noProof/>
                <w:webHidden/>
              </w:rPr>
              <w:fldChar w:fldCharType="end"/>
            </w:r>
          </w:hyperlink>
        </w:p>
        <w:p w14:paraId="3F07B87E" w14:textId="177837E0" w:rsidR="00D1432F" w:rsidRPr="006C250A" w:rsidRDefault="00D1432F" w:rsidP="006C250A">
          <w:pPr>
            <w:pStyle w:val="TDC2"/>
            <w:spacing w:line="360" w:lineRule="auto"/>
            <w:jc w:val="left"/>
            <w:rPr>
              <w:rFonts w:ascii="Arial" w:eastAsiaTheme="minorEastAsia" w:hAnsi="Arial" w:cs="Arial"/>
              <w:noProof/>
              <w:lang w:val="en-US"/>
            </w:rPr>
          </w:pPr>
          <w:hyperlink w:anchor="_Toc241751482" w:history="1">
            <w:r w:rsidRPr="006C250A">
              <w:rPr>
                <w:rStyle w:val="Hipervnculo"/>
                <w:rFonts w:ascii="Arial" w:hAnsi="Arial" w:cs="Arial"/>
                <w:noProof/>
              </w:rPr>
              <w:t>3.1.</w:t>
            </w:r>
            <w:r w:rsidRPr="006C250A">
              <w:rPr>
                <w:rFonts w:ascii="Arial" w:eastAsiaTheme="minorEastAsia" w:hAnsi="Arial" w:cs="Arial"/>
                <w:noProof/>
                <w:lang w:val="en-US"/>
              </w:rPr>
              <w:tab/>
            </w:r>
            <w:r w:rsidRPr="006C250A">
              <w:rPr>
                <w:rStyle w:val="Hipervnculo"/>
                <w:rFonts w:ascii="Arial" w:hAnsi="Arial" w:cs="Arial"/>
                <w:noProof/>
              </w:rPr>
              <w:t>Tipo de investigación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_Toc241751482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60</w:t>
            </w:r>
            <w:r w:rsidRPr="006C250A">
              <w:rPr>
                <w:rFonts w:ascii="Arial" w:hAnsi="Arial" w:cs="Arial"/>
                <w:noProof/>
                <w:webHidden/>
              </w:rPr>
              <w:fldChar w:fldCharType="end"/>
            </w:r>
          </w:hyperlink>
        </w:p>
        <w:p w14:paraId="263D8DC5" w14:textId="60FFF0FB" w:rsidR="00D1432F" w:rsidRPr="006C250A" w:rsidRDefault="00D1432F" w:rsidP="006C250A">
          <w:pPr>
            <w:pStyle w:val="TDC2"/>
            <w:spacing w:line="360" w:lineRule="auto"/>
            <w:jc w:val="left"/>
            <w:rPr>
              <w:rFonts w:ascii="Arial" w:eastAsiaTheme="minorEastAsia" w:hAnsi="Arial" w:cs="Arial"/>
              <w:noProof/>
              <w:lang w:val="en-US"/>
            </w:rPr>
          </w:pPr>
          <w:hyperlink w:anchor="_Toc241751483" w:history="1">
            <w:r w:rsidRPr="006C250A">
              <w:rPr>
                <w:rStyle w:val="Hipervnculo"/>
                <w:rFonts w:ascii="Arial" w:hAnsi="Arial" w:cs="Arial"/>
                <w:noProof/>
              </w:rPr>
              <w:t>3.2.</w:t>
            </w:r>
            <w:r w:rsidRPr="006C250A">
              <w:rPr>
                <w:rFonts w:ascii="Arial" w:eastAsiaTheme="minorEastAsia" w:hAnsi="Arial" w:cs="Arial"/>
                <w:noProof/>
                <w:lang w:val="en-US"/>
              </w:rPr>
              <w:tab/>
            </w:r>
            <w:r w:rsidRPr="006C250A">
              <w:rPr>
                <w:rStyle w:val="Hipervnculo"/>
                <w:rFonts w:ascii="Arial" w:hAnsi="Arial" w:cs="Arial"/>
                <w:noProof/>
              </w:rPr>
              <w:t>Nivel de investigación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60</w:t>
            </w:r>
            <w:r w:rsidRPr="006C250A">
              <w:rPr>
                <w:rFonts w:ascii="Arial" w:hAnsi="Arial" w:cs="Arial"/>
                <w:noProof/>
                <w:webHidden/>
              </w:rPr>
              <w:fldChar w:fldCharType="end"/>
            </w:r>
          </w:hyperlink>
        </w:p>
        <w:p w14:paraId="227489CC" w14:textId="368A0222" w:rsidR="00D1432F" w:rsidRPr="006C250A" w:rsidRDefault="00D1432F" w:rsidP="006C250A">
          <w:pPr>
            <w:pStyle w:val="TDC2"/>
            <w:spacing w:line="360" w:lineRule="auto"/>
            <w:jc w:val="left"/>
            <w:rPr>
              <w:rFonts w:ascii="Arial" w:eastAsiaTheme="minorEastAsia" w:hAnsi="Arial" w:cs="Arial"/>
              <w:noProof/>
              <w:lang w:val="en-US"/>
            </w:rPr>
          </w:pPr>
          <w:hyperlink w:anchor="_Toc241751484" w:history="1">
            <w:r w:rsidRPr="006C250A">
              <w:rPr>
                <w:rStyle w:val="Hipervnculo"/>
                <w:rFonts w:ascii="Arial" w:hAnsi="Arial" w:cs="Arial"/>
                <w:noProof/>
              </w:rPr>
              <w:t>3.3.</w:t>
            </w:r>
            <w:r w:rsidRPr="006C250A">
              <w:rPr>
                <w:rFonts w:ascii="Arial" w:eastAsiaTheme="minorEastAsia" w:hAnsi="Arial" w:cs="Arial"/>
                <w:noProof/>
                <w:lang w:val="en-US"/>
              </w:rPr>
              <w:tab/>
            </w:r>
            <w:r w:rsidRPr="006C250A">
              <w:rPr>
                <w:rStyle w:val="Hipervnculo"/>
                <w:rFonts w:ascii="Arial" w:hAnsi="Arial" w:cs="Arial"/>
                <w:noProof/>
              </w:rPr>
              <w:t>Métodos de investigación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60</w:t>
            </w:r>
            <w:r w:rsidRPr="006C250A">
              <w:rPr>
                <w:rFonts w:ascii="Arial" w:hAnsi="Arial" w:cs="Arial"/>
                <w:noProof/>
                <w:webHidden/>
              </w:rPr>
              <w:fldChar w:fldCharType="end"/>
            </w:r>
          </w:hyperlink>
        </w:p>
        <w:p w14:paraId="6BD718AB" w14:textId="1F163F7A" w:rsidR="00D1432F" w:rsidRPr="006C250A" w:rsidRDefault="00D1432F" w:rsidP="006C250A">
          <w:pPr>
            <w:pStyle w:val="TDC2"/>
            <w:spacing w:line="360" w:lineRule="auto"/>
            <w:jc w:val="left"/>
            <w:rPr>
              <w:rFonts w:ascii="Arial" w:eastAsiaTheme="minorEastAsia" w:hAnsi="Arial" w:cs="Arial"/>
              <w:noProof/>
              <w:lang w:val="en-US"/>
            </w:rPr>
          </w:pPr>
          <w:hyperlink w:anchor="_Toc241751485" w:history="1">
            <w:r w:rsidRPr="006C250A">
              <w:rPr>
                <w:rStyle w:val="Hipervnculo"/>
                <w:rFonts w:ascii="Arial" w:hAnsi="Arial" w:cs="Arial"/>
                <w:noProof/>
              </w:rPr>
              <w:t>3.4.</w:t>
            </w:r>
            <w:r w:rsidRPr="006C250A">
              <w:rPr>
                <w:rFonts w:ascii="Arial" w:eastAsiaTheme="minorEastAsia" w:hAnsi="Arial" w:cs="Arial"/>
                <w:noProof/>
                <w:lang w:val="en-US"/>
              </w:rPr>
              <w:tab/>
            </w:r>
            <w:r w:rsidRPr="006C250A">
              <w:rPr>
                <w:rStyle w:val="Hipervnculo"/>
                <w:rFonts w:ascii="Arial" w:hAnsi="Arial" w:cs="Arial"/>
                <w:noProof/>
              </w:rPr>
              <w:t>Diseño de investigación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_Toc241751485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61</w:t>
            </w:r>
            <w:r w:rsidRPr="006C250A">
              <w:rPr>
                <w:rFonts w:ascii="Arial" w:hAnsi="Arial" w:cs="Arial"/>
                <w:noProof/>
                <w:webHidden/>
              </w:rPr>
              <w:fldChar w:fldCharType="end"/>
            </w:r>
          </w:hyperlink>
        </w:p>
        <w:p w14:paraId="35DA55DA" w14:textId="60052BD0" w:rsidR="00D1432F" w:rsidRPr="006C250A" w:rsidRDefault="00D1432F" w:rsidP="006C250A">
          <w:pPr>
            <w:pStyle w:val="TDC2"/>
            <w:spacing w:line="360" w:lineRule="auto"/>
            <w:jc w:val="left"/>
            <w:rPr>
              <w:rFonts w:ascii="Arial" w:eastAsiaTheme="minorEastAsia" w:hAnsi="Arial" w:cs="Arial"/>
              <w:noProof/>
              <w:lang w:val="en-US"/>
            </w:rPr>
          </w:pPr>
          <w:hyperlink w:anchor="_Toc241751486" w:history="1">
            <w:r w:rsidRPr="006C250A">
              <w:rPr>
                <w:rStyle w:val="Hipervnculo"/>
                <w:rFonts w:ascii="Arial" w:hAnsi="Arial" w:cs="Arial"/>
                <w:noProof/>
              </w:rPr>
              <w:t>3.5.</w:t>
            </w:r>
            <w:r w:rsidRPr="006C250A">
              <w:rPr>
                <w:rFonts w:ascii="Arial" w:eastAsiaTheme="minorEastAsia" w:hAnsi="Arial" w:cs="Arial"/>
                <w:noProof/>
                <w:lang w:val="en-US"/>
              </w:rPr>
              <w:tab/>
            </w:r>
            <w:r w:rsidRPr="006C250A">
              <w:rPr>
                <w:rStyle w:val="Hipervnculo"/>
                <w:rFonts w:ascii="Arial" w:hAnsi="Arial" w:cs="Arial"/>
                <w:noProof/>
              </w:rPr>
              <w:t>Población y muestra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_Toc241751486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61</w:t>
            </w:r>
            <w:r w:rsidRPr="006C250A">
              <w:rPr>
                <w:rFonts w:ascii="Arial" w:hAnsi="Arial" w:cs="Arial"/>
                <w:noProof/>
                <w:webHidden/>
              </w:rPr>
              <w:fldChar w:fldCharType="end"/>
            </w:r>
          </w:hyperlink>
        </w:p>
        <w:p w14:paraId="141C5E3F" w14:textId="75D11D6A" w:rsidR="00D1432F" w:rsidRPr="006C250A" w:rsidRDefault="00D1432F" w:rsidP="006C250A">
          <w:pPr>
            <w:pStyle w:val="TDC3"/>
            <w:spacing w:line="360" w:lineRule="auto"/>
            <w:jc w:val="left"/>
            <w:rPr>
              <w:rFonts w:ascii="Arial" w:eastAsiaTheme="minorEastAsia" w:hAnsi="Arial" w:cs="Arial"/>
              <w:noProof/>
              <w:lang w:val="en-US"/>
            </w:rPr>
          </w:pPr>
          <w:hyperlink w:anchor="_Toc241751487" w:history="1">
            <w:r w:rsidRPr="006C250A">
              <w:rPr>
                <w:rStyle w:val="Hipervnculo"/>
                <w:rFonts w:ascii="Arial" w:hAnsi="Arial" w:cs="Arial"/>
                <w:noProof/>
              </w:rPr>
              <w:t>3.5.1.</w:t>
            </w:r>
            <w:r w:rsidRPr="006C250A">
              <w:rPr>
                <w:rFonts w:ascii="Arial" w:eastAsiaTheme="minorEastAsia" w:hAnsi="Arial" w:cs="Arial"/>
                <w:noProof/>
                <w:lang w:val="en-US"/>
              </w:rPr>
              <w:tab/>
            </w:r>
            <w:r w:rsidRPr="006C250A">
              <w:rPr>
                <w:rStyle w:val="Hipervnculo"/>
                <w:rFonts w:ascii="Arial" w:hAnsi="Arial" w:cs="Arial"/>
                <w:noProof/>
              </w:rPr>
              <w:t>Población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_Toc241751487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61</w:t>
            </w:r>
            <w:r w:rsidRPr="006C250A">
              <w:rPr>
                <w:rFonts w:ascii="Arial" w:hAnsi="Arial" w:cs="Arial"/>
                <w:noProof/>
                <w:webHidden/>
              </w:rPr>
              <w:fldChar w:fldCharType="end"/>
            </w:r>
          </w:hyperlink>
        </w:p>
        <w:p w14:paraId="1F584665" w14:textId="5F86D538" w:rsidR="00D1432F" w:rsidRPr="006C250A" w:rsidRDefault="00D1432F" w:rsidP="006C250A">
          <w:pPr>
            <w:pStyle w:val="TDC3"/>
            <w:spacing w:line="360" w:lineRule="auto"/>
            <w:jc w:val="left"/>
            <w:rPr>
              <w:rFonts w:ascii="Arial" w:eastAsiaTheme="minorEastAsia" w:hAnsi="Arial" w:cs="Arial"/>
              <w:noProof/>
              <w:lang w:val="en-US"/>
            </w:rPr>
          </w:pPr>
          <w:hyperlink w:anchor="_Toc241751488" w:history="1">
            <w:r w:rsidRPr="006C250A">
              <w:rPr>
                <w:rStyle w:val="Hipervnculo"/>
                <w:rFonts w:ascii="Arial" w:hAnsi="Arial" w:cs="Arial"/>
                <w:noProof/>
              </w:rPr>
              <w:t>3.5.2.</w:t>
            </w:r>
            <w:r w:rsidRPr="006C250A">
              <w:rPr>
                <w:rFonts w:ascii="Arial" w:eastAsiaTheme="minorEastAsia" w:hAnsi="Arial" w:cs="Arial"/>
                <w:noProof/>
                <w:lang w:val="en-US"/>
              </w:rPr>
              <w:tab/>
            </w:r>
            <w:r w:rsidRPr="006C250A">
              <w:rPr>
                <w:rStyle w:val="Hipervnculo"/>
                <w:rFonts w:ascii="Arial" w:hAnsi="Arial" w:cs="Arial"/>
                <w:noProof/>
              </w:rPr>
              <w:t>Muestra y muestreo</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_Toc241751488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61</w:t>
            </w:r>
            <w:r w:rsidRPr="006C250A">
              <w:rPr>
                <w:rFonts w:ascii="Arial" w:hAnsi="Arial" w:cs="Arial"/>
                <w:noProof/>
                <w:webHidden/>
              </w:rPr>
              <w:fldChar w:fldCharType="end"/>
            </w:r>
          </w:hyperlink>
        </w:p>
        <w:p w14:paraId="18914A50" w14:textId="6215E8C2" w:rsidR="00D1432F" w:rsidRPr="006C250A" w:rsidRDefault="00D1432F" w:rsidP="006C250A">
          <w:pPr>
            <w:pStyle w:val="TDC2"/>
            <w:spacing w:line="360" w:lineRule="auto"/>
            <w:jc w:val="left"/>
            <w:rPr>
              <w:rFonts w:ascii="Arial" w:eastAsiaTheme="minorEastAsia" w:hAnsi="Arial" w:cs="Arial"/>
              <w:noProof/>
              <w:lang w:val="en-US"/>
            </w:rPr>
          </w:pPr>
          <w:hyperlink w:anchor="_Toc241751489" w:history="1">
            <w:r w:rsidRPr="006C250A">
              <w:rPr>
                <w:rStyle w:val="Hipervnculo"/>
                <w:rFonts w:ascii="Arial" w:hAnsi="Arial" w:cs="Arial"/>
                <w:noProof/>
              </w:rPr>
              <w:t>3.6.</w:t>
            </w:r>
            <w:r w:rsidRPr="006C250A">
              <w:rPr>
                <w:rFonts w:ascii="Arial" w:eastAsiaTheme="minorEastAsia" w:hAnsi="Arial" w:cs="Arial"/>
                <w:noProof/>
                <w:lang w:val="en-US"/>
              </w:rPr>
              <w:tab/>
            </w:r>
            <w:r w:rsidRPr="006C250A">
              <w:rPr>
                <w:rStyle w:val="Hipervnculo"/>
                <w:rFonts w:ascii="Arial" w:hAnsi="Arial" w:cs="Arial"/>
                <w:noProof/>
              </w:rPr>
              <w:t>Técnicas e instrumentos de recolección de datos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_Toc241751489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62</w:t>
            </w:r>
            <w:r w:rsidRPr="006C250A">
              <w:rPr>
                <w:rFonts w:ascii="Arial" w:hAnsi="Arial" w:cs="Arial"/>
                <w:noProof/>
                <w:webHidden/>
              </w:rPr>
              <w:fldChar w:fldCharType="end"/>
            </w:r>
          </w:hyperlink>
        </w:p>
        <w:p w14:paraId="18DCACB1" w14:textId="61DF03EE" w:rsidR="00D1432F" w:rsidRPr="006C250A" w:rsidRDefault="00D1432F" w:rsidP="006C250A">
          <w:pPr>
            <w:pStyle w:val="TDC2"/>
            <w:spacing w:line="360" w:lineRule="auto"/>
            <w:jc w:val="left"/>
            <w:rPr>
              <w:rFonts w:ascii="Arial" w:eastAsiaTheme="minorEastAsia" w:hAnsi="Arial" w:cs="Arial"/>
              <w:noProof/>
              <w:lang w:val="en-US"/>
            </w:rPr>
          </w:pPr>
          <w:hyperlink w:anchor="_Toc241751490" w:history="1">
            <w:r w:rsidRPr="006C250A">
              <w:rPr>
                <w:rStyle w:val="Hipervnculo"/>
                <w:rFonts w:ascii="Arial" w:hAnsi="Arial" w:cs="Arial"/>
                <w:noProof/>
              </w:rPr>
              <w:t>3.7.</w:t>
            </w:r>
            <w:r w:rsidRPr="006C250A">
              <w:rPr>
                <w:rFonts w:ascii="Arial" w:eastAsiaTheme="minorEastAsia" w:hAnsi="Arial" w:cs="Arial"/>
                <w:noProof/>
                <w:lang w:val="en-US"/>
              </w:rPr>
              <w:tab/>
            </w:r>
            <w:r w:rsidRPr="006C250A">
              <w:rPr>
                <w:rStyle w:val="Hipervnculo"/>
                <w:rFonts w:ascii="Arial" w:hAnsi="Arial" w:cs="Arial"/>
                <w:noProof/>
              </w:rPr>
              <w:t>Validez y confiabilidad</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_Toc241751490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63</w:t>
            </w:r>
            <w:r w:rsidRPr="006C250A">
              <w:rPr>
                <w:rFonts w:ascii="Arial" w:hAnsi="Arial" w:cs="Arial"/>
                <w:noProof/>
                <w:webHidden/>
              </w:rPr>
              <w:fldChar w:fldCharType="end"/>
            </w:r>
          </w:hyperlink>
        </w:p>
        <w:p w14:paraId="64D9BCAB" w14:textId="7E979BAB" w:rsidR="00D1432F" w:rsidRPr="006C250A" w:rsidRDefault="00D1432F" w:rsidP="006C250A">
          <w:pPr>
            <w:pStyle w:val="TDC2"/>
            <w:spacing w:line="360" w:lineRule="auto"/>
            <w:jc w:val="left"/>
            <w:rPr>
              <w:rFonts w:ascii="Arial" w:eastAsiaTheme="minorEastAsia" w:hAnsi="Arial" w:cs="Arial"/>
              <w:noProof/>
              <w:lang w:val="en-US"/>
            </w:rPr>
          </w:pPr>
          <w:hyperlink w:anchor="_Toc241751491" w:history="1">
            <w:r w:rsidRPr="006C250A">
              <w:rPr>
                <w:rStyle w:val="Hipervnculo"/>
                <w:rFonts w:ascii="Arial" w:hAnsi="Arial" w:cs="Arial"/>
                <w:noProof/>
              </w:rPr>
              <w:t>3.8.</w:t>
            </w:r>
            <w:r w:rsidRPr="006C250A">
              <w:rPr>
                <w:rFonts w:ascii="Arial" w:eastAsiaTheme="minorEastAsia" w:hAnsi="Arial" w:cs="Arial"/>
                <w:noProof/>
                <w:lang w:val="en-US"/>
              </w:rPr>
              <w:tab/>
            </w:r>
            <w:r w:rsidRPr="006C250A">
              <w:rPr>
                <w:rStyle w:val="Hipervnculo"/>
                <w:rFonts w:ascii="Arial" w:hAnsi="Arial" w:cs="Arial"/>
                <w:noProof/>
              </w:rPr>
              <w:t>Técnicas de procesamiento y análisis de datos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_Toc241751491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64</w:t>
            </w:r>
            <w:r w:rsidRPr="006C250A">
              <w:rPr>
                <w:rFonts w:ascii="Arial" w:hAnsi="Arial" w:cs="Arial"/>
                <w:noProof/>
                <w:webHidden/>
              </w:rPr>
              <w:fldChar w:fldCharType="end"/>
            </w:r>
          </w:hyperlink>
        </w:p>
        <w:p w14:paraId="1027D912" w14:textId="7901D059" w:rsidR="00D1432F" w:rsidRPr="006C250A" w:rsidRDefault="00D1432F" w:rsidP="006C250A">
          <w:pPr>
            <w:pStyle w:val="TDC2"/>
            <w:spacing w:line="360" w:lineRule="auto"/>
            <w:jc w:val="left"/>
            <w:rPr>
              <w:rFonts w:ascii="Arial" w:eastAsiaTheme="minorEastAsia" w:hAnsi="Arial" w:cs="Arial"/>
              <w:noProof/>
              <w:lang w:val="en-US"/>
            </w:rPr>
          </w:pPr>
          <w:hyperlink w:anchor="_Toc241751492" w:history="1">
            <w:r w:rsidRPr="006C250A">
              <w:rPr>
                <w:rStyle w:val="Hipervnculo"/>
                <w:rFonts w:ascii="Arial" w:hAnsi="Arial" w:cs="Arial"/>
                <w:noProof/>
              </w:rPr>
              <w:t>3.9.</w:t>
            </w:r>
            <w:r w:rsidRPr="006C250A">
              <w:rPr>
                <w:rFonts w:ascii="Arial" w:eastAsiaTheme="minorEastAsia" w:hAnsi="Arial" w:cs="Arial"/>
                <w:noProof/>
                <w:lang w:val="en-US"/>
              </w:rPr>
              <w:tab/>
            </w:r>
            <w:r w:rsidRPr="006C250A">
              <w:rPr>
                <w:rStyle w:val="Hipervnculo"/>
                <w:rFonts w:ascii="Arial" w:hAnsi="Arial" w:cs="Arial"/>
                <w:noProof/>
              </w:rPr>
              <w:t>Estadística descriptiva</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_Toc241751492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65</w:t>
            </w:r>
            <w:r w:rsidRPr="006C250A">
              <w:rPr>
                <w:rFonts w:ascii="Arial" w:hAnsi="Arial" w:cs="Arial"/>
                <w:noProof/>
                <w:webHidden/>
              </w:rPr>
              <w:fldChar w:fldCharType="end"/>
            </w:r>
          </w:hyperlink>
        </w:p>
        <w:p w14:paraId="63BF3F0F" w14:textId="0EBD7089" w:rsidR="00D1432F" w:rsidRPr="006C250A" w:rsidRDefault="00D1432F" w:rsidP="006C250A">
          <w:pPr>
            <w:pStyle w:val="TDC2"/>
            <w:spacing w:line="360" w:lineRule="auto"/>
            <w:jc w:val="left"/>
            <w:rPr>
              <w:rFonts w:ascii="Arial" w:eastAsiaTheme="minorEastAsia" w:hAnsi="Arial" w:cs="Arial"/>
              <w:noProof/>
              <w:lang w:val="en-US"/>
            </w:rPr>
          </w:pPr>
          <w:hyperlink w:anchor="_Toc241751493" w:history="1">
            <w:r w:rsidRPr="006C250A">
              <w:rPr>
                <w:rStyle w:val="Hipervnculo"/>
                <w:rFonts w:ascii="Arial" w:hAnsi="Arial" w:cs="Arial"/>
                <w:noProof/>
              </w:rPr>
              <w:t>3.10.Estadística inferencial. Análisis de regresión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65</w:t>
            </w:r>
            <w:r w:rsidRPr="006C250A">
              <w:rPr>
                <w:rFonts w:ascii="Arial" w:hAnsi="Arial" w:cs="Arial"/>
                <w:noProof/>
                <w:webHidden/>
              </w:rPr>
              <w:fldChar w:fldCharType="end"/>
            </w:r>
          </w:hyperlink>
        </w:p>
        <w:p w14:paraId="3AE31324" w14:textId="1AD8ABFF" w:rsidR="00D1432F" w:rsidRPr="006C250A" w:rsidRDefault="00D1432F" w:rsidP="006C250A">
          <w:pPr>
            <w:pStyle w:val="TDC2"/>
            <w:spacing w:line="360" w:lineRule="auto"/>
            <w:jc w:val="left"/>
            <w:rPr>
              <w:rFonts w:ascii="Arial" w:eastAsiaTheme="minorEastAsia" w:hAnsi="Arial" w:cs="Arial"/>
              <w:noProof/>
              <w:lang w:val="en-US"/>
            </w:rPr>
          </w:pPr>
          <w:hyperlink w:anchor="_Toc241751494" w:history="1">
            <w:r w:rsidRPr="006C250A">
              <w:rPr>
                <w:rStyle w:val="Hipervnculo"/>
                <w:rFonts w:ascii="Arial" w:hAnsi="Arial" w:cs="Arial"/>
                <w:noProof/>
              </w:rPr>
              <w:t>3.11.Descripción de la prueba de hipótesis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65</w:t>
            </w:r>
            <w:r w:rsidRPr="006C250A">
              <w:rPr>
                <w:rFonts w:ascii="Arial" w:hAnsi="Arial" w:cs="Arial"/>
                <w:noProof/>
                <w:webHidden/>
              </w:rPr>
              <w:fldChar w:fldCharType="end"/>
            </w:r>
          </w:hyperlink>
        </w:p>
        <w:p w14:paraId="34622D1C" w14:textId="55497247" w:rsidR="00D1432F" w:rsidRPr="006C250A" w:rsidRDefault="00D1432F" w:rsidP="006C250A">
          <w:pPr>
            <w:pStyle w:val="TDC2"/>
            <w:spacing w:line="360" w:lineRule="auto"/>
            <w:jc w:val="left"/>
            <w:rPr>
              <w:rFonts w:ascii="Arial" w:eastAsiaTheme="minorEastAsia" w:hAnsi="Arial" w:cs="Arial"/>
              <w:noProof/>
              <w:lang w:val="en-US"/>
            </w:rPr>
          </w:pPr>
          <w:hyperlink w:anchor="_Toc241751495" w:history="1">
            <w:r w:rsidRPr="006C250A">
              <w:rPr>
                <w:rStyle w:val="Hipervnculo"/>
                <w:rFonts w:ascii="Arial" w:hAnsi="Arial" w:cs="Arial"/>
                <w:noProof/>
              </w:rPr>
              <w:t>CAPÍTULO IV. RESULTADOS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_Toc241751495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66</w:t>
            </w:r>
            <w:r w:rsidRPr="006C250A">
              <w:rPr>
                <w:rFonts w:ascii="Arial" w:hAnsi="Arial" w:cs="Arial"/>
                <w:noProof/>
                <w:webHidden/>
              </w:rPr>
              <w:fldChar w:fldCharType="end"/>
            </w:r>
          </w:hyperlink>
        </w:p>
        <w:p w14:paraId="35696DA1" w14:textId="45A7BD96" w:rsidR="00D1432F" w:rsidRPr="006C250A" w:rsidRDefault="00D1432F" w:rsidP="006C250A">
          <w:pPr>
            <w:pStyle w:val="TDC2"/>
            <w:spacing w:line="360" w:lineRule="auto"/>
            <w:jc w:val="left"/>
            <w:rPr>
              <w:rFonts w:ascii="Arial" w:eastAsiaTheme="minorEastAsia" w:hAnsi="Arial" w:cs="Arial"/>
              <w:noProof/>
              <w:lang w:val="en-US"/>
            </w:rPr>
          </w:pPr>
          <w:hyperlink w:anchor="_Toc241751496" w:history="1">
            <w:r w:rsidRPr="006C250A">
              <w:rPr>
                <w:rStyle w:val="Hipervnculo"/>
                <w:rFonts w:ascii="Arial" w:hAnsi="Arial" w:cs="Arial"/>
                <w:noProof/>
              </w:rPr>
              <w:t>4.1.</w:t>
            </w:r>
            <w:r w:rsidRPr="006C250A">
              <w:rPr>
                <w:rFonts w:ascii="Arial" w:eastAsiaTheme="minorEastAsia" w:hAnsi="Arial" w:cs="Arial"/>
                <w:noProof/>
                <w:lang w:val="en-US"/>
              </w:rPr>
              <w:tab/>
            </w:r>
            <w:r w:rsidRPr="006C250A">
              <w:rPr>
                <w:rStyle w:val="Hipervnculo"/>
                <w:rFonts w:ascii="Arial" w:hAnsi="Arial" w:cs="Arial"/>
                <w:noProof/>
              </w:rPr>
              <w:t>Resultados del objetivo general</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_Toc241751496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66</w:t>
            </w:r>
            <w:r w:rsidRPr="006C250A">
              <w:rPr>
                <w:rFonts w:ascii="Arial" w:hAnsi="Arial" w:cs="Arial"/>
                <w:noProof/>
                <w:webHidden/>
              </w:rPr>
              <w:fldChar w:fldCharType="end"/>
            </w:r>
          </w:hyperlink>
        </w:p>
        <w:p w14:paraId="289F86E4" w14:textId="40CC4737" w:rsidR="00D1432F" w:rsidRPr="006C250A" w:rsidRDefault="00D1432F" w:rsidP="006C250A">
          <w:pPr>
            <w:pStyle w:val="TDC2"/>
            <w:spacing w:line="360" w:lineRule="auto"/>
            <w:jc w:val="left"/>
            <w:rPr>
              <w:rFonts w:ascii="Arial" w:eastAsiaTheme="minorEastAsia" w:hAnsi="Arial" w:cs="Arial"/>
              <w:noProof/>
              <w:lang w:val="en-US"/>
            </w:rPr>
          </w:pPr>
          <w:hyperlink w:anchor="_Toc241751497" w:history="1">
            <w:r w:rsidRPr="006C250A">
              <w:rPr>
                <w:rStyle w:val="Hipervnculo"/>
                <w:rFonts w:ascii="Arial" w:hAnsi="Arial" w:cs="Arial"/>
                <w:noProof/>
                <w:lang w:eastAsia="es-ES"/>
              </w:rPr>
              <w:t>4.2.</w:t>
            </w:r>
            <w:r w:rsidRPr="006C250A">
              <w:rPr>
                <w:rFonts w:ascii="Arial" w:eastAsiaTheme="minorEastAsia" w:hAnsi="Arial" w:cs="Arial"/>
                <w:noProof/>
                <w:lang w:val="en-US"/>
              </w:rPr>
              <w:tab/>
            </w:r>
            <w:r w:rsidRPr="006C250A">
              <w:rPr>
                <w:rStyle w:val="Hipervnculo"/>
                <w:rFonts w:ascii="Arial" w:hAnsi="Arial" w:cs="Arial"/>
                <w:noProof/>
                <w:lang w:eastAsia="es-ES"/>
              </w:rPr>
              <w:t>Análisis descriptivo de las variables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_Toc241751497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66</w:t>
            </w:r>
            <w:r w:rsidRPr="006C250A">
              <w:rPr>
                <w:rFonts w:ascii="Arial" w:hAnsi="Arial" w:cs="Arial"/>
                <w:noProof/>
                <w:webHidden/>
              </w:rPr>
              <w:fldChar w:fldCharType="end"/>
            </w:r>
          </w:hyperlink>
        </w:p>
        <w:p w14:paraId="0B06A4A9" w14:textId="35A5D8C0" w:rsidR="00D1432F" w:rsidRPr="006C250A" w:rsidRDefault="00D1432F" w:rsidP="006C250A">
          <w:pPr>
            <w:pStyle w:val="TDC2"/>
            <w:spacing w:line="360" w:lineRule="auto"/>
            <w:jc w:val="left"/>
            <w:rPr>
              <w:rFonts w:ascii="Arial" w:eastAsiaTheme="minorEastAsia" w:hAnsi="Arial" w:cs="Arial"/>
              <w:noProof/>
              <w:lang w:val="en-US"/>
            </w:rPr>
          </w:pPr>
          <w:hyperlink w:anchor="_Toc241751498" w:history="1">
            <w:r w:rsidRPr="006C250A">
              <w:rPr>
                <w:rStyle w:val="Hipervnculo"/>
                <w:rFonts w:ascii="Arial" w:hAnsi="Arial" w:cs="Arial"/>
                <w:noProof/>
                <w:lang w:eastAsia="es-ES"/>
              </w:rPr>
              <w:t>4.3.</w:t>
            </w:r>
            <w:r w:rsidRPr="006C250A">
              <w:rPr>
                <w:rFonts w:ascii="Arial" w:eastAsiaTheme="minorEastAsia" w:hAnsi="Arial" w:cs="Arial"/>
                <w:noProof/>
                <w:lang w:val="en-US"/>
              </w:rPr>
              <w:tab/>
            </w:r>
            <w:r w:rsidRPr="006C250A">
              <w:rPr>
                <w:rStyle w:val="Hipervnculo"/>
                <w:rFonts w:ascii="Arial" w:hAnsi="Arial" w:cs="Arial"/>
                <w:noProof/>
                <w:lang w:eastAsia="es-ES"/>
              </w:rPr>
              <w:t>Análisis inferencial</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_Toc241751498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69</w:t>
            </w:r>
            <w:r w:rsidRPr="006C250A">
              <w:rPr>
                <w:rFonts w:ascii="Arial" w:hAnsi="Arial" w:cs="Arial"/>
                <w:noProof/>
                <w:webHidden/>
              </w:rPr>
              <w:fldChar w:fldCharType="end"/>
            </w:r>
          </w:hyperlink>
        </w:p>
        <w:p w14:paraId="18E793FB" w14:textId="0E3941C7" w:rsidR="00D1432F" w:rsidRPr="006C250A" w:rsidRDefault="00D1432F" w:rsidP="006C250A">
          <w:pPr>
            <w:pStyle w:val="TDC2"/>
            <w:spacing w:line="360" w:lineRule="auto"/>
            <w:jc w:val="left"/>
            <w:rPr>
              <w:rFonts w:ascii="Arial" w:eastAsiaTheme="minorEastAsia" w:hAnsi="Arial" w:cs="Arial"/>
              <w:noProof/>
              <w:lang w:val="en-US"/>
            </w:rPr>
          </w:pPr>
          <w:hyperlink w:anchor="_Toc241751499" w:history="1">
            <w:r w:rsidRPr="006C250A">
              <w:rPr>
                <w:rStyle w:val="Hipervnculo"/>
                <w:rFonts w:ascii="Arial" w:hAnsi="Arial" w:cs="Arial"/>
                <w:noProof/>
              </w:rPr>
              <w:t>CAPÍTULO V. DISCUSIÓN</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_Toc241751499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73</w:t>
            </w:r>
            <w:r w:rsidRPr="006C250A">
              <w:rPr>
                <w:rFonts w:ascii="Arial" w:hAnsi="Arial" w:cs="Arial"/>
                <w:noProof/>
                <w:webHidden/>
              </w:rPr>
              <w:fldChar w:fldCharType="end"/>
            </w:r>
          </w:hyperlink>
        </w:p>
        <w:p w14:paraId="0724BA96" w14:textId="5326E396" w:rsidR="00D1432F" w:rsidRPr="006C250A" w:rsidRDefault="00D1432F" w:rsidP="006C250A">
          <w:pPr>
            <w:pStyle w:val="TDC2"/>
            <w:spacing w:line="360" w:lineRule="auto"/>
            <w:jc w:val="left"/>
            <w:rPr>
              <w:rFonts w:ascii="Arial" w:eastAsiaTheme="minorEastAsia" w:hAnsi="Arial" w:cs="Arial"/>
              <w:noProof/>
              <w:lang w:val="en-US"/>
            </w:rPr>
          </w:pPr>
          <w:hyperlink w:anchor="_Toc241751500" w:history="1">
            <w:r w:rsidRPr="006C250A">
              <w:rPr>
                <w:rStyle w:val="Hipervnculo"/>
                <w:rFonts w:ascii="Arial" w:hAnsi="Arial" w:cs="Arial"/>
                <w:noProof/>
              </w:rPr>
              <w:t>5.1.</w:t>
            </w:r>
            <w:r w:rsidRPr="006C250A">
              <w:rPr>
                <w:rFonts w:ascii="Arial" w:eastAsiaTheme="minorEastAsia" w:hAnsi="Arial" w:cs="Arial"/>
                <w:noProof/>
                <w:lang w:val="en-US"/>
              </w:rPr>
              <w:tab/>
            </w:r>
            <w:r w:rsidRPr="006C250A">
              <w:rPr>
                <w:rStyle w:val="Hipervnculo"/>
                <w:rFonts w:ascii="Arial" w:hAnsi="Arial" w:cs="Arial"/>
                <w:noProof/>
              </w:rPr>
              <w:t>Discusión de resultados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_Toc241751500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73</w:t>
            </w:r>
            <w:r w:rsidRPr="006C250A">
              <w:rPr>
                <w:rFonts w:ascii="Arial" w:hAnsi="Arial" w:cs="Arial"/>
                <w:noProof/>
                <w:webHidden/>
              </w:rPr>
              <w:fldChar w:fldCharType="end"/>
            </w:r>
          </w:hyperlink>
        </w:p>
        <w:p w14:paraId="2716BB06" w14:textId="4097B332" w:rsidR="00D1432F" w:rsidRPr="006C250A" w:rsidRDefault="00D1432F" w:rsidP="006C250A">
          <w:pPr>
            <w:pStyle w:val="TDC2"/>
            <w:spacing w:line="360" w:lineRule="auto"/>
            <w:jc w:val="left"/>
            <w:rPr>
              <w:rFonts w:ascii="Arial" w:eastAsiaTheme="minorEastAsia" w:hAnsi="Arial" w:cs="Arial"/>
              <w:noProof/>
              <w:lang w:val="en-US"/>
            </w:rPr>
          </w:pPr>
          <w:hyperlink w:anchor="_Toc241751501" w:history="1">
            <w:r w:rsidRPr="006C250A">
              <w:rPr>
                <w:rStyle w:val="Hipervnculo"/>
                <w:rFonts w:ascii="Arial" w:hAnsi="Arial" w:cs="Arial"/>
                <w:noProof/>
              </w:rPr>
              <w:t>CONCLUSIONES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_Toc241751501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79</w:t>
            </w:r>
            <w:r w:rsidRPr="006C250A">
              <w:rPr>
                <w:rFonts w:ascii="Arial" w:hAnsi="Arial" w:cs="Arial"/>
                <w:noProof/>
                <w:webHidden/>
              </w:rPr>
              <w:fldChar w:fldCharType="end"/>
            </w:r>
          </w:hyperlink>
        </w:p>
        <w:p w14:paraId="2E11A74D" w14:textId="3E384147" w:rsidR="00D1432F" w:rsidRPr="006C250A" w:rsidRDefault="00D1432F" w:rsidP="006C250A">
          <w:pPr>
            <w:pStyle w:val="TDC2"/>
            <w:spacing w:line="360" w:lineRule="auto"/>
            <w:jc w:val="left"/>
            <w:rPr>
              <w:rFonts w:ascii="Arial" w:eastAsiaTheme="minorEastAsia" w:hAnsi="Arial" w:cs="Arial"/>
              <w:noProof/>
              <w:lang w:val="en-US"/>
            </w:rPr>
          </w:pPr>
          <w:hyperlink w:anchor="_Toc241751502" w:history="1">
            <w:r w:rsidRPr="006C250A">
              <w:rPr>
                <w:rStyle w:val="Hipervnculo"/>
                <w:rFonts w:ascii="Arial" w:hAnsi="Arial" w:cs="Arial"/>
                <w:noProof/>
              </w:rPr>
              <w:t>RECOMENDACIONES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_Toc241751502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81</w:t>
            </w:r>
            <w:r w:rsidRPr="006C250A">
              <w:rPr>
                <w:rFonts w:ascii="Arial" w:hAnsi="Arial" w:cs="Arial"/>
                <w:noProof/>
                <w:webHidden/>
              </w:rPr>
              <w:fldChar w:fldCharType="end"/>
            </w:r>
          </w:hyperlink>
        </w:p>
        <w:p w14:paraId="764C11CE" w14:textId="1F14029E" w:rsidR="00D1432F" w:rsidRPr="006C250A" w:rsidRDefault="00D1432F" w:rsidP="006C250A">
          <w:pPr>
            <w:pStyle w:val="TDC2"/>
            <w:spacing w:line="360" w:lineRule="auto"/>
            <w:jc w:val="left"/>
            <w:rPr>
              <w:rFonts w:ascii="Arial" w:eastAsiaTheme="minorEastAsia" w:hAnsi="Arial" w:cs="Arial"/>
              <w:noProof/>
              <w:lang w:val="en-US"/>
            </w:rPr>
          </w:pPr>
          <w:hyperlink w:anchor="_Toc241751503" w:history="1">
            <w:r w:rsidRPr="006C250A">
              <w:rPr>
                <w:rStyle w:val="Hipervnculo"/>
                <w:rFonts w:ascii="Arial" w:hAnsi="Arial" w:cs="Arial"/>
                <w:noProof/>
              </w:rPr>
              <w:t>REFERENCIAS</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_Toc241751503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82</w:t>
            </w:r>
            <w:r w:rsidRPr="006C250A">
              <w:rPr>
                <w:rFonts w:ascii="Arial" w:hAnsi="Arial" w:cs="Arial"/>
                <w:noProof/>
                <w:webHidden/>
              </w:rPr>
              <w:fldChar w:fldCharType="end"/>
            </w:r>
          </w:hyperlink>
        </w:p>
        <w:p w14:paraId="5F540E0F" w14:textId="1755AE3F" w:rsidR="00D1432F" w:rsidRPr="006C250A" w:rsidRDefault="00D1432F" w:rsidP="006C250A">
          <w:pPr>
            <w:pStyle w:val="TDC2"/>
            <w:spacing w:line="360" w:lineRule="auto"/>
            <w:jc w:val="left"/>
            <w:rPr>
              <w:rFonts w:ascii="Arial" w:eastAsiaTheme="minorEastAsia" w:hAnsi="Arial" w:cs="Arial"/>
              <w:noProof/>
              <w:lang w:val="en-US"/>
            </w:rPr>
          </w:pPr>
          <w:hyperlink w:anchor="_Toc241751504" w:history="1">
            <w:r w:rsidRPr="006C250A">
              <w:rPr>
                <w:rStyle w:val="Hipervnculo"/>
                <w:rFonts w:ascii="Arial" w:hAnsi="Arial" w:cs="Arial"/>
                <w:noProof/>
                <w:lang w:val="en-US"/>
              </w:rPr>
              <w:t>ANEXOS</w:t>
            </w:r>
            <w:r w:rsidR="006C250A" w:rsidRPr="006C250A">
              <w:rPr>
                <w:rStyle w:val="Hipervnculo"/>
                <w:rFonts w:ascii="Arial" w:hAnsi="Arial" w:cs="Arial"/>
                <w:noProof/>
                <w:lang w:val="en-US"/>
              </w:rPr>
              <w:t>…</w:t>
            </w:r>
            <w:r w:rsidRPr="006C250A">
              <w:rPr>
                <w:rFonts w:ascii="Arial" w:hAnsi="Arial" w:cs="Arial"/>
                <w:noProof/>
                <w:webHidden/>
              </w:rPr>
              <w:tab/>
            </w:r>
            <w:r w:rsidRPr="006C250A">
              <w:rPr>
                <w:rFonts w:ascii="Arial" w:hAnsi="Arial" w:cs="Arial"/>
                <w:noProof/>
                <w:webHidden/>
              </w:rPr>
              <w:fldChar w:fldCharType="begin"/>
            </w:r>
            <w:r w:rsidRPr="006C250A">
              <w:rPr>
                <w:rFonts w:ascii="Arial" w:hAnsi="Arial" w:cs="Arial"/>
                <w:noProof/>
                <w:webHidden/>
              </w:rPr>
              <w:instrText xml:space="preserve"> PAGEREF _Toc241751504 \h </w:instrText>
            </w:r>
            <w:r w:rsidRPr="006C250A">
              <w:rPr>
                <w:rFonts w:ascii="Arial" w:hAnsi="Arial" w:cs="Arial"/>
                <w:noProof/>
                <w:webHidden/>
              </w:rPr>
            </w:r>
            <w:r w:rsidRPr="006C250A">
              <w:rPr>
                <w:rFonts w:ascii="Arial" w:hAnsi="Arial" w:cs="Arial"/>
                <w:noProof/>
                <w:webHidden/>
              </w:rPr>
              <w:fldChar w:fldCharType="separate"/>
            </w:r>
            <w:r w:rsidRPr="006C250A">
              <w:rPr>
                <w:rFonts w:ascii="Arial" w:hAnsi="Arial" w:cs="Arial"/>
                <w:noProof/>
                <w:webHidden/>
              </w:rPr>
              <w:t>91</w:t>
            </w:r>
            <w:r w:rsidRPr="006C250A">
              <w:rPr>
                <w:rFonts w:ascii="Arial" w:hAnsi="Arial" w:cs="Arial"/>
                <w:noProof/>
                <w:webHidden/>
              </w:rPr>
              <w:fldChar w:fldCharType="end"/>
            </w:r>
          </w:hyperlink>
        </w:p>
        <w:p w14:paraId="0B61A9C9" w14:textId="269B39EC" w:rsidR="00640636" w:rsidRDefault="00640636" w:rsidP="006C250A">
          <w:pPr>
            <w:widowControl w:val="0"/>
            <w:spacing w:line="360" w:lineRule="auto"/>
          </w:pPr>
          <w:r w:rsidRPr="006C250A">
            <w:rPr>
              <w:rFonts w:ascii="Arial" w:hAnsi="Arial" w:cs="Arial"/>
              <w:b/>
              <w:bCs/>
              <w:sz w:val="22"/>
              <w:szCs w:val="22"/>
            </w:rPr>
            <w:fldChar w:fldCharType="end"/>
          </w:r>
        </w:p>
      </w:sdtContent>
    </w:sdt>
    <w:p w14:paraId="1ADDA935" w14:textId="19417539" w:rsidR="00973DDA" w:rsidRPr="00072E3E" w:rsidRDefault="002E07A7" w:rsidP="006C250A">
      <w:pPr>
        <w:pStyle w:val="Ttulo2"/>
        <w:numPr>
          <w:ilvl w:val="0"/>
          <w:numId w:val="0"/>
        </w:numPr>
        <w:spacing w:after="240"/>
        <w:jc w:val="center"/>
        <w:rPr>
          <w:rFonts w:cs="Arial"/>
          <w:szCs w:val="22"/>
          <w:lang w:val="es-PE"/>
        </w:rPr>
      </w:pPr>
      <w:r w:rsidRPr="00EE59E0">
        <w:rPr>
          <w:kern w:val="0"/>
          <w:lang w:val="es-PE"/>
          <w14:ligatures w14:val="none"/>
        </w:rPr>
        <w:br w:type="page"/>
      </w:r>
      <w:bookmarkStart w:id="9" w:name="_Toc241751444"/>
      <w:r w:rsidR="00B45630" w:rsidRPr="00072E3E">
        <w:rPr>
          <w:rFonts w:cs="Arial"/>
          <w:szCs w:val="22"/>
          <w:lang w:val="es-PE"/>
        </w:rPr>
        <w:lastRenderedPageBreak/>
        <w:t>ÍNDICE DE TABLAS</w:t>
      </w:r>
      <w:bookmarkEnd w:id="9"/>
    </w:p>
    <w:p w14:paraId="4D549383" w14:textId="376D9F87" w:rsidR="00D1432F" w:rsidRPr="006C250A" w:rsidRDefault="00072E3E" w:rsidP="006C250A">
      <w:pPr>
        <w:pStyle w:val="Tabladeilustraciones"/>
        <w:tabs>
          <w:tab w:val="right" w:leader="dot" w:pos="8777"/>
        </w:tabs>
        <w:rPr>
          <w:rFonts w:asciiTheme="minorHAnsi" w:eastAsiaTheme="minorEastAsia" w:hAnsiTheme="minorHAnsi" w:cstheme="minorBidi"/>
          <w:noProof/>
          <w:color w:val="auto"/>
          <w:lang w:val="en-US"/>
        </w:rPr>
      </w:pPr>
      <w:r w:rsidRPr="006C250A">
        <w:rPr>
          <w:rFonts w:eastAsia="Times New Roman" w:cs="Arial"/>
        </w:rPr>
        <w:fldChar w:fldCharType="begin"/>
      </w:r>
      <w:r w:rsidRPr="006C250A">
        <w:rPr>
          <w:rFonts w:eastAsia="Times New Roman" w:cs="Arial"/>
        </w:rPr>
        <w:instrText xml:space="preserve"> TOC \h \z \c "Tabla" </w:instrText>
      </w:r>
      <w:r w:rsidRPr="006C250A">
        <w:rPr>
          <w:rFonts w:eastAsia="Times New Roman" w:cs="Arial"/>
        </w:rPr>
        <w:fldChar w:fldCharType="separate"/>
      </w:r>
      <w:hyperlink w:anchor="_Toc241751340" w:history="1">
        <w:r w:rsidR="00D1432F" w:rsidRPr="006C250A">
          <w:rPr>
            <w:rStyle w:val="Hipervnculo"/>
            <w:rFonts w:cs="Arial"/>
            <w:noProof/>
          </w:rPr>
          <w:t>Tabla 1. Operacionalización de la variable 1</w:t>
        </w:r>
        <w:r w:rsidR="00D1432F" w:rsidRPr="006C250A">
          <w:rPr>
            <w:noProof/>
            <w:webHidden/>
          </w:rPr>
          <w:tab/>
        </w:r>
        <w:r w:rsidR="00D1432F" w:rsidRPr="006C250A">
          <w:rPr>
            <w:noProof/>
            <w:webHidden/>
          </w:rPr>
          <w:fldChar w:fldCharType="begin"/>
        </w:r>
        <w:r w:rsidR="00D1432F" w:rsidRPr="006C250A">
          <w:rPr>
            <w:noProof/>
            <w:webHidden/>
          </w:rPr>
          <w:instrText xml:space="preserve"> PAGEREF _Toc241751340 \h </w:instrText>
        </w:r>
        <w:r w:rsidR="00D1432F" w:rsidRPr="006C250A">
          <w:rPr>
            <w:noProof/>
            <w:webHidden/>
          </w:rPr>
        </w:r>
        <w:r w:rsidR="00D1432F" w:rsidRPr="006C250A">
          <w:rPr>
            <w:noProof/>
            <w:webHidden/>
          </w:rPr>
          <w:fldChar w:fldCharType="separate"/>
        </w:r>
        <w:r w:rsidR="00D1432F" w:rsidRPr="006C250A">
          <w:rPr>
            <w:noProof/>
            <w:webHidden/>
          </w:rPr>
          <w:t>57</w:t>
        </w:r>
        <w:r w:rsidR="00D1432F" w:rsidRPr="006C250A">
          <w:rPr>
            <w:noProof/>
            <w:webHidden/>
          </w:rPr>
          <w:fldChar w:fldCharType="end"/>
        </w:r>
      </w:hyperlink>
    </w:p>
    <w:p w14:paraId="40ABF29D" w14:textId="5892FE1B"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1" w:history="1">
        <w:r w:rsidRPr="006C250A">
          <w:rPr>
            <w:rStyle w:val="Hipervnculo"/>
            <w:rFonts w:cs="Arial"/>
            <w:noProof/>
          </w:rPr>
          <w:t>Tabla 2. Operacionalización de la variable 2</w:t>
        </w:r>
        <w:r w:rsidRPr="006C250A">
          <w:rPr>
            <w:noProof/>
            <w:webHidden/>
          </w:rPr>
          <w:tab/>
        </w:r>
        <w:r w:rsidRPr="006C250A">
          <w:rPr>
            <w:noProof/>
            <w:webHidden/>
          </w:rPr>
          <w:fldChar w:fldCharType="begin"/>
        </w:r>
        <w:r w:rsidRPr="006C250A">
          <w:rPr>
            <w:noProof/>
            <w:webHidden/>
          </w:rPr>
          <w:instrText xml:space="preserve"> PAGEREF _Toc241751341 \h </w:instrText>
        </w:r>
        <w:r w:rsidRPr="006C250A">
          <w:rPr>
            <w:noProof/>
            <w:webHidden/>
          </w:rPr>
        </w:r>
        <w:r w:rsidRPr="006C250A">
          <w:rPr>
            <w:noProof/>
            <w:webHidden/>
          </w:rPr>
          <w:fldChar w:fldCharType="separate"/>
        </w:r>
        <w:r w:rsidRPr="006C250A">
          <w:rPr>
            <w:noProof/>
            <w:webHidden/>
          </w:rPr>
          <w:t>58</w:t>
        </w:r>
        <w:r w:rsidRPr="006C250A">
          <w:rPr>
            <w:noProof/>
            <w:webHidden/>
          </w:rPr>
          <w:fldChar w:fldCharType="end"/>
        </w:r>
      </w:hyperlink>
    </w:p>
    <w:p w14:paraId="1F874BB3" w14:textId="6A3BD887"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2" w:history="1">
        <w:r w:rsidRPr="006C250A">
          <w:rPr>
            <w:rStyle w:val="Hipervnculo"/>
            <w:rFonts w:cs="Arial"/>
            <w:noProof/>
          </w:rPr>
          <w:t>Tabla 3. Operacionalización de la variable 3</w:t>
        </w:r>
        <w:r w:rsidRPr="006C250A">
          <w:rPr>
            <w:noProof/>
            <w:webHidden/>
          </w:rPr>
          <w:tab/>
        </w:r>
        <w:r w:rsidRPr="006C250A">
          <w:rPr>
            <w:noProof/>
            <w:webHidden/>
          </w:rPr>
          <w:fldChar w:fldCharType="begin"/>
        </w:r>
        <w:r w:rsidRPr="006C250A">
          <w:rPr>
            <w:noProof/>
            <w:webHidden/>
          </w:rPr>
          <w:instrText xml:space="preserve"> PAGEREF _Toc241751342 \h </w:instrText>
        </w:r>
        <w:r w:rsidRPr="006C250A">
          <w:rPr>
            <w:noProof/>
            <w:webHidden/>
          </w:rPr>
        </w:r>
        <w:r w:rsidRPr="006C250A">
          <w:rPr>
            <w:noProof/>
            <w:webHidden/>
          </w:rPr>
          <w:fldChar w:fldCharType="separate"/>
        </w:r>
        <w:r w:rsidRPr="006C250A">
          <w:rPr>
            <w:noProof/>
            <w:webHidden/>
          </w:rPr>
          <w:t>59</w:t>
        </w:r>
        <w:r w:rsidRPr="006C250A">
          <w:rPr>
            <w:noProof/>
            <w:webHidden/>
          </w:rPr>
          <w:fldChar w:fldCharType="end"/>
        </w:r>
      </w:hyperlink>
    </w:p>
    <w:p w14:paraId="246FE3A0" w14:textId="38CF1912"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3" w:history="1">
        <w:r w:rsidRPr="006C250A">
          <w:rPr>
            <w:rStyle w:val="Hipervnculo"/>
            <w:rFonts w:cs="Arial"/>
            <w:noProof/>
          </w:rPr>
          <w:t>Tabla 4. Distribución de participantes por ciclo</w:t>
        </w:r>
        <w:r w:rsidRPr="006C250A">
          <w:rPr>
            <w:noProof/>
            <w:webHidden/>
          </w:rPr>
          <w:tab/>
        </w:r>
        <w:r w:rsidRPr="006C250A">
          <w:rPr>
            <w:noProof/>
            <w:webHidden/>
          </w:rPr>
          <w:fldChar w:fldCharType="begin"/>
        </w:r>
        <w:r w:rsidRPr="006C250A">
          <w:rPr>
            <w:noProof/>
            <w:webHidden/>
          </w:rPr>
          <w:instrText xml:space="preserve"> PAGEREF _Toc241751343 \h </w:instrText>
        </w:r>
        <w:r w:rsidRPr="006C250A">
          <w:rPr>
            <w:noProof/>
            <w:webHidden/>
          </w:rPr>
        </w:r>
        <w:r w:rsidRPr="006C250A">
          <w:rPr>
            <w:noProof/>
            <w:webHidden/>
          </w:rPr>
          <w:fldChar w:fldCharType="separate"/>
        </w:r>
        <w:r w:rsidRPr="006C250A">
          <w:rPr>
            <w:noProof/>
            <w:webHidden/>
          </w:rPr>
          <w:t>62</w:t>
        </w:r>
        <w:r w:rsidRPr="006C250A">
          <w:rPr>
            <w:noProof/>
            <w:webHidden/>
          </w:rPr>
          <w:fldChar w:fldCharType="end"/>
        </w:r>
      </w:hyperlink>
    </w:p>
    <w:p w14:paraId="737C438B" w14:textId="474E4213"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4" w:history="1">
        <w:r w:rsidRPr="006C250A">
          <w:rPr>
            <w:rStyle w:val="Hipervnculo"/>
            <w:rFonts w:cs="Arial"/>
            <w:noProof/>
          </w:rPr>
          <w:t>Tabla 5. Análisis de consistencia interna de instrumentos</w:t>
        </w:r>
        <w:r w:rsidRPr="006C250A">
          <w:rPr>
            <w:noProof/>
            <w:webHidden/>
          </w:rPr>
          <w:tab/>
        </w:r>
        <w:r w:rsidRPr="006C250A">
          <w:rPr>
            <w:noProof/>
            <w:webHidden/>
          </w:rPr>
          <w:fldChar w:fldCharType="begin"/>
        </w:r>
        <w:r w:rsidRPr="006C250A">
          <w:rPr>
            <w:noProof/>
            <w:webHidden/>
          </w:rPr>
          <w:instrText xml:space="preserve"> PAGEREF _Toc241751344 \h </w:instrText>
        </w:r>
        <w:r w:rsidRPr="006C250A">
          <w:rPr>
            <w:noProof/>
            <w:webHidden/>
          </w:rPr>
        </w:r>
        <w:r w:rsidRPr="006C250A">
          <w:rPr>
            <w:noProof/>
            <w:webHidden/>
          </w:rPr>
          <w:fldChar w:fldCharType="separate"/>
        </w:r>
        <w:r w:rsidRPr="006C250A">
          <w:rPr>
            <w:noProof/>
            <w:webHidden/>
          </w:rPr>
          <w:t>64</w:t>
        </w:r>
        <w:r w:rsidRPr="006C250A">
          <w:rPr>
            <w:noProof/>
            <w:webHidden/>
          </w:rPr>
          <w:fldChar w:fldCharType="end"/>
        </w:r>
      </w:hyperlink>
    </w:p>
    <w:p w14:paraId="01382436" w14:textId="03DD5DE2"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5" w:history="1">
        <w:r w:rsidRPr="006C250A">
          <w:rPr>
            <w:rStyle w:val="Hipervnculo"/>
            <w:rFonts w:cs="Arial"/>
            <w:noProof/>
          </w:rPr>
          <w:t>Tabla 6. Participación de los padres, apoyo familiar y logro académico de la competencia comunicativa</w:t>
        </w:r>
        <w:r w:rsidRPr="006C250A">
          <w:rPr>
            <w:noProof/>
            <w:webHidden/>
          </w:rPr>
          <w:tab/>
        </w:r>
        <w:r w:rsidRPr="006C250A">
          <w:rPr>
            <w:noProof/>
            <w:webHidden/>
          </w:rPr>
          <w:fldChar w:fldCharType="begin"/>
        </w:r>
        <w:r w:rsidRPr="006C250A">
          <w:rPr>
            <w:noProof/>
            <w:webHidden/>
          </w:rPr>
          <w:instrText xml:space="preserve"> PAGEREF _Toc241751345 \h </w:instrText>
        </w:r>
        <w:r w:rsidRPr="006C250A">
          <w:rPr>
            <w:noProof/>
            <w:webHidden/>
          </w:rPr>
        </w:r>
        <w:r w:rsidRPr="006C250A">
          <w:rPr>
            <w:noProof/>
            <w:webHidden/>
          </w:rPr>
          <w:fldChar w:fldCharType="separate"/>
        </w:r>
        <w:r w:rsidRPr="006C250A">
          <w:rPr>
            <w:noProof/>
            <w:webHidden/>
          </w:rPr>
          <w:t>66</w:t>
        </w:r>
        <w:r w:rsidRPr="006C250A">
          <w:rPr>
            <w:noProof/>
            <w:webHidden/>
          </w:rPr>
          <w:fldChar w:fldCharType="end"/>
        </w:r>
      </w:hyperlink>
    </w:p>
    <w:p w14:paraId="61D1D0B4" w14:textId="3FA52EBF"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6" w:history="1">
        <w:r w:rsidRPr="006C250A">
          <w:rPr>
            <w:rStyle w:val="Hipervnculo"/>
            <w:rFonts w:cs="Arial"/>
            <w:noProof/>
          </w:rPr>
          <w:t>Tabla 7. Niveles de participación de los padres</w:t>
        </w:r>
        <w:r w:rsidRPr="006C250A">
          <w:rPr>
            <w:noProof/>
            <w:webHidden/>
          </w:rPr>
          <w:tab/>
        </w:r>
        <w:r w:rsidRPr="006C250A">
          <w:rPr>
            <w:noProof/>
            <w:webHidden/>
          </w:rPr>
          <w:fldChar w:fldCharType="begin"/>
        </w:r>
        <w:r w:rsidRPr="006C250A">
          <w:rPr>
            <w:noProof/>
            <w:webHidden/>
          </w:rPr>
          <w:instrText xml:space="preserve"> PAGEREF _Toc241751346 \h </w:instrText>
        </w:r>
        <w:r w:rsidRPr="006C250A">
          <w:rPr>
            <w:noProof/>
            <w:webHidden/>
          </w:rPr>
        </w:r>
        <w:r w:rsidRPr="006C250A">
          <w:rPr>
            <w:noProof/>
            <w:webHidden/>
          </w:rPr>
          <w:fldChar w:fldCharType="separate"/>
        </w:r>
        <w:r w:rsidRPr="006C250A">
          <w:rPr>
            <w:noProof/>
            <w:webHidden/>
          </w:rPr>
          <w:t>67</w:t>
        </w:r>
        <w:r w:rsidRPr="006C250A">
          <w:rPr>
            <w:noProof/>
            <w:webHidden/>
          </w:rPr>
          <w:fldChar w:fldCharType="end"/>
        </w:r>
      </w:hyperlink>
    </w:p>
    <w:p w14:paraId="49408639" w14:textId="7EC121DB"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7" w:history="1">
        <w:r w:rsidRPr="006C250A">
          <w:rPr>
            <w:rStyle w:val="Hipervnculo"/>
            <w:rFonts w:cs="Arial"/>
            <w:noProof/>
          </w:rPr>
          <w:t>Tabla 8. Niveles de apoyo familiar</w:t>
        </w:r>
        <w:r w:rsidRPr="006C250A">
          <w:rPr>
            <w:noProof/>
            <w:webHidden/>
          </w:rPr>
          <w:tab/>
        </w:r>
        <w:r w:rsidRPr="006C250A">
          <w:rPr>
            <w:noProof/>
            <w:webHidden/>
          </w:rPr>
          <w:fldChar w:fldCharType="begin"/>
        </w:r>
        <w:r w:rsidRPr="006C250A">
          <w:rPr>
            <w:noProof/>
            <w:webHidden/>
          </w:rPr>
          <w:instrText xml:space="preserve"> PAGEREF _Toc241751347 \h </w:instrText>
        </w:r>
        <w:r w:rsidRPr="006C250A">
          <w:rPr>
            <w:noProof/>
            <w:webHidden/>
          </w:rPr>
        </w:r>
        <w:r w:rsidRPr="006C250A">
          <w:rPr>
            <w:noProof/>
            <w:webHidden/>
          </w:rPr>
          <w:fldChar w:fldCharType="separate"/>
        </w:r>
        <w:r w:rsidRPr="006C250A">
          <w:rPr>
            <w:noProof/>
            <w:webHidden/>
          </w:rPr>
          <w:t>67</w:t>
        </w:r>
        <w:r w:rsidRPr="006C250A">
          <w:rPr>
            <w:noProof/>
            <w:webHidden/>
          </w:rPr>
          <w:fldChar w:fldCharType="end"/>
        </w:r>
      </w:hyperlink>
    </w:p>
    <w:p w14:paraId="4B6A0F2D" w14:textId="5AD95594"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8" w:history="1">
        <w:r w:rsidRPr="006C250A">
          <w:rPr>
            <w:rStyle w:val="Hipervnculo"/>
            <w:rFonts w:cs="Arial"/>
            <w:noProof/>
          </w:rPr>
          <w:t>Tabla 9. Niveles de la competencia se comunica oralmente en su lengua materna</w:t>
        </w:r>
        <w:r w:rsidRPr="006C250A">
          <w:rPr>
            <w:noProof/>
            <w:webHidden/>
          </w:rPr>
          <w:tab/>
        </w:r>
        <w:r w:rsidRPr="006C250A">
          <w:rPr>
            <w:noProof/>
            <w:webHidden/>
          </w:rPr>
          <w:fldChar w:fldCharType="begin"/>
        </w:r>
        <w:r w:rsidRPr="006C250A">
          <w:rPr>
            <w:noProof/>
            <w:webHidden/>
          </w:rPr>
          <w:instrText xml:space="preserve"> PAGEREF _Toc241751348 \h </w:instrText>
        </w:r>
        <w:r w:rsidRPr="006C250A">
          <w:rPr>
            <w:noProof/>
            <w:webHidden/>
          </w:rPr>
        </w:r>
        <w:r w:rsidRPr="006C250A">
          <w:rPr>
            <w:noProof/>
            <w:webHidden/>
          </w:rPr>
          <w:fldChar w:fldCharType="separate"/>
        </w:r>
        <w:r w:rsidRPr="006C250A">
          <w:rPr>
            <w:noProof/>
            <w:webHidden/>
          </w:rPr>
          <w:t>68</w:t>
        </w:r>
        <w:r w:rsidRPr="006C250A">
          <w:rPr>
            <w:noProof/>
            <w:webHidden/>
          </w:rPr>
          <w:fldChar w:fldCharType="end"/>
        </w:r>
      </w:hyperlink>
    </w:p>
    <w:p w14:paraId="3ED4FC5A" w14:textId="51433D3C"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49" w:history="1">
        <w:r w:rsidRPr="006C250A">
          <w:rPr>
            <w:rStyle w:val="Hipervnculo"/>
            <w:rFonts w:cs="Arial"/>
            <w:noProof/>
          </w:rPr>
          <w:t>Tabla 10. Efecto de la participación de los padres en el logro académico de los hijos</w:t>
        </w:r>
        <w:r w:rsidRPr="006C250A">
          <w:rPr>
            <w:noProof/>
            <w:webHidden/>
          </w:rPr>
          <w:tab/>
        </w:r>
        <w:r w:rsidRPr="006C250A">
          <w:rPr>
            <w:noProof/>
            <w:webHidden/>
          </w:rPr>
          <w:fldChar w:fldCharType="begin"/>
        </w:r>
        <w:r w:rsidRPr="006C250A">
          <w:rPr>
            <w:noProof/>
            <w:webHidden/>
          </w:rPr>
          <w:instrText xml:space="preserve"> PAGEREF _Toc241751349 \h </w:instrText>
        </w:r>
        <w:r w:rsidRPr="006C250A">
          <w:rPr>
            <w:noProof/>
            <w:webHidden/>
          </w:rPr>
        </w:r>
        <w:r w:rsidRPr="006C250A">
          <w:rPr>
            <w:noProof/>
            <w:webHidden/>
          </w:rPr>
          <w:fldChar w:fldCharType="separate"/>
        </w:r>
        <w:r w:rsidRPr="006C250A">
          <w:rPr>
            <w:noProof/>
            <w:webHidden/>
          </w:rPr>
          <w:t>70</w:t>
        </w:r>
        <w:r w:rsidRPr="006C250A">
          <w:rPr>
            <w:noProof/>
            <w:webHidden/>
          </w:rPr>
          <w:fldChar w:fldCharType="end"/>
        </w:r>
      </w:hyperlink>
    </w:p>
    <w:p w14:paraId="0BE1DBB8" w14:textId="1098084C"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50" w:history="1">
        <w:r w:rsidRPr="006C250A">
          <w:rPr>
            <w:rStyle w:val="Hipervnculo"/>
            <w:rFonts w:cs="Arial"/>
            <w:noProof/>
          </w:rPr>
          <w:t>Tabla 11. Análisis de regresión lineal de la participación de los padres en el logro académico de los hijos</w:t>
        </w:r>
        <w:r w:rsidRPr="006C250A">
          <w:rPr>
            <w:noProof/>
            <w:webHidden/>
          </w:rPr>
          <w:tab/>
        </w:r>
        <w:r w:rsidRPr="006C250A">
          <w:rPr>
            <w:noProof/>
            <w:webHidden/>
          </w:rPr>
          <w:fldChar w:fldCharType="begin"/>
        </w:r>
        <w:r w:rsidRPr="006C250A">
          <w:rPr>
            <w:noProof/>
            <w:webHidden/>
          </w:rPr>
          <w:instrText xml:space="preserve"> PAGEREF _Toc241751350 \h </w:instrText>
        </w:r>
        <w:r w:rsidRPr="006C250A">
          <w:rPr>
            <w:noProof/>
            <w:webHidden/>
          </w:rPr>
        </w:r>
        <w:r w:rsidRPr="006C250A">
          <w:rPr>
            <w:noProof/>
            <w:webHidden/>
          </w:rPr>
          <w:fldChar w:fldCharType="separate"/>
        </w:r>
        <w:r w:rsidRPr="006C250A">
          <w:rPr>
            <w:noProof/>
            <w:webHidden/>
          </w:rPr>
          <w:t>70</w:t>
        </w:r>
        <w:r w:rsidRPr="006C250A">
          <w:rPr>
            <w:noProof/>
            <w:webHidden/>
          </w:rPr>
          <w:fldChar w:fldCharType="end"/>
        </w:r>
      </w:hyperlink>
    </w:p>
    <w:p w14:paraId="72B6DF35" w14:textId="6ECBAF33"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51" w:history="1">
        <w:r w:rsidRPr="006C250A">
          <w:rPr>
            <w:rStyle w:val="Hipervnculo"/>
            <w:rFonts w:cs="Arial"/>
            <w:noProof/>
          </w:rPr>
          <w:t>Tabla 12. Efecto del apoyo familiar en el logro académico de los hijos</w:t>
        </w:r>
        <w:r w:rsidRPr="006C250A">
          <w:rPr>
            <w:noProof/>
            <w:webHidden/>
          </w:rPr>
          <w:tab/>
        </w:r>
        <w:r w:rsidRPr="006C250A">
          <w:rPr>
            <w:noProof/>
            <w:webHidden/>
          </w:rPr>
          <w:fldChar w:fldCharType="begin"/>
        </w:r>
        <w:r w:rsidRPr="006C250A">
          <w:rPr>
            <w:noProof/>
            <w:webHidden/>
          </w:rPr>
          <w:instrText xml:space="preserve"> PAGEREF _Toc241751351 \h </w:instrText>
        </w:r>
        <w:r w:rsidRPr="006C250A">
          <w:rPr>
            <w:noProof/>
            <w:webHidden/>
          </w:rPr>
        </w:r>
        <w:r w:rsidRPr="006C250A">
          <w:rPr>
            <w:noProof/>
            <w:webHidden/>
          </w:rPr>
          <w:fldChar w:fldCharType="separate"/>
        </w:r>
        <w:r w:rsidRPr="006C250A">
          <w:rPr>
            <w:noProof/>
            <w:webHidden/>
          </w:rPr>
          <w:t>71</w:t>
        </w:r>
        <w:r w:rsidRPr="006C250A">
          <w:rPr>
            <w:noProof/>
            <w:webHidden/>
          </w:rPr>
          <w:fldChar w:fldCharType="end"/>
        </w:r>
      </w:hyperlink>
    </w:p>
    <w:p w14:paraId="6C9DEB63" w14:textId="5A395A16"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52" w:history="1">
        <w:r w:rsidRPr="006C250A">
          <w:rPr>
            <w:rStyle w:val="Hipervnculo"/>
            <w:rFonts w:cs="Arial"/>
            <w:noProof/>
          </w:rPr>
          <w:t>Tabla 13. Análisis de regresión lineal del apoyo familiar en el logro académico de los hijos</w:t>
        </w:r>
        <w:r w:rsidRPr="006C250A">
          <w:rPr>
            <w:noProof/>
            <w:webHidden/>
          </w:rPr>
          <w:tab/>
        </w:r>
        <w:r w:rsidRPr="006C250A">
          <w:rPr>
            <w:noProof/>
            <w:webHidden/>
          </w:rPr>
          <w:fldChar w:fldCharType="begin"/>
        </w:r>
        <w:r w:rsidRPr="006C250A">
          <w:rPr>
            <w:noProof/>
            <w:webHidden/>
          </w:rPr>
          <w:instrText xml:space="preserve"> PAGEREF _Toc241751352 \h </w:instrText>
        </w:r>
        <w:r w:rsidRPr="006C250A">
          <w:rPr>
            <w:noProof/>
            <w:webHidden/>
          </w:rPr>
        </w:r>
        <w:r w:rsidRPr="006C250A">
          <w:rPr>
            <w:noProof/>
            <w:webHidden/>
          </w:rPr>
          <w:fldChar w:fldCharType="separate"/>
        </w:r>
        <w:r w:rsidRPr="006C250A">
          <w:rPr>
            <w:noProof/>
            <w:webHidden/>
          </w:rPr>
          <w:t>71</w:t>
        </w:r>
        <w:r w:rsidRPr="006C250A">
          <w:rPr>
            <w:noProof/>
            <w:webHidden/>
          </w:rPr>
          <w:fldChar w:fldCharType="end"/>
        </w:r>
      </w:hyperlink>
    </w:p>
    <w:p w14:paraId="3CFEAC31" w14:textId="7F2F1C10" w:rsidR="00973DDA" w:rsidRPr="00841B1E" w:rsidRDefault="00072E3E" w:rsidP="006C250A">
      <w:pPr>
        <w:spacing w:after="0" w:line="360" w:lineRule="auto"/>
        <w:jc w:val="both"/>
        <w:rPr>
          <w:rFonts w:ascii="Arial" w:eastAsia="Times New Roman" w:hAnsi="Arial" w:cs="Arial"/>
          <w:b/>
          <w:bCs/>
          <w:kern w:val="0"/>
          <w:sz w:val="22"/>
          <w:szCs w:val="22"/>
          <w:lang w:val="es-PE"/>
          <w14:ligatures w14:val="none"/>
        </w:rPr>
      </w:pPr>
      <w:r w:rsidRPr="006C250A">
        <w:rPr>
          <w:rFonts w:ascii="Arial" w:eastAsia="Times New Roman" w:hAnsi="Arial" w:cs="Arial"/>
          <w:color w:val="000000" w:themeColor="text1"/>
          <w:kern w:val="0"/>
          <w:sz w:val="22"/>
          <w:szCs w:val="22"/>
          <w:lang w:val="es-PE"/>
          <w14:ligatures w14:val="none"/>
        </w:rPr>
        <w:fldChar w:fldCharType="end"/>
      </w:r>
    </w:p>
    <w:p w14:paraId="1120B536" w14:textId="77777777" w:rsidR="00973DDA" w:rsidRPr="00841B1E" w:rsidRDefault="00973DDA" w:rsidP="00883C60">
      <w:pPr>
        <w:spacing w:line="360" w:lineRule="auto"/>
        <w:jc w:val="both"/>
        <w:rPr>
          <w:rFonts w:ascii="Arial" w:eastAsia="Times New Roman" w:hAnsi="Arial" w:cs="Arial"/>
          <w:b/>
          <w:bCs/>
          <w:kern w:val="0"/>
          <w:sz w:val="22"/>
          <w:szCs w:val="22"/>
          <w:lang w:val="es-PE"/>
          <w14:ligatures w14:val="none"/>
        </w:rPr>
      </w:pPr>
    </w:p>
    <w:p w14:paraId="2ED49130" w14:textId="77777777" w:rsidR="00973DDA" w:rsidRPr="00841B1E" w:rsidRDefault="00973DDA" w:rsidP="00883C60">
      <w:pPr>
        <w:spacing w:line="360" w:lineRule="auto"/>
        <w:jc w:val="both"/>
        <w:rPr>
          <w:rFonts w:ascii="Arial" w:eastAsia="Times New Roman" w:hAnsi="Arial" w:cs="Arial"/>
          <w:b/>
          <w:bCs/>
          <w:kern w:val="0"/>
          <w:sz w:val="22"/>
          <w:szCs w:val="22"/>
          <w:lang w:val="es-PE"/>
          <w14:ligatures w14:val="none"/>
        </w:rPr>
      </w:pPr>
    </w:p>
    <w:p w14:paraId="2BD2BD99" w14:textId="77777777" w:rsidR="00973DDA" w:rsidRPr="00841B1E" w:rsidRDefault="00973DDA" w:rsidP="00883C60">
      <w:pPr>
        <w:spacing w:line="360" w:lineRule="auto"/>
        <w:jc w:val="both"/>
        <w:rPr>
          <w:rFonts w:ascii="Arial" w:eastAsia="Times New Roman" w:hAnsi="Arial" w:cs="Arial"/>
          <w:b/>
          <w:bCs/>
          <w:kern w:val="0"/>
          <w:sz w:val="22"/>
          <w:szCs w:val="22"/>
          <w:lang w:val="es-PE"/>
          <w14:ligatures w14:val="none"/>
        </w:rPr>
      </w:pPr>
    </w:p>
    <w:p w14:paraId="4EC06448" w14:textId="288CBD00" w:rsidR="00973DDA" w:rsidRPr="00841B1E" w:rsidRDefault="00973DDA" w:rsidP="00883C60">
      <w:pPr>
        <w:spacing w:line="360" w:lineRule="auto"/>
        <w:jc w:val="both"/>
        <w:rPr>
          <w:rFonts w:ascii="Arial" w:eastAsia="Times New Roman" w:hAnsi="Arial" w:cs="Arial"/>
          <w:b/>
          <w:bCs/>
          <w:kern w:val="0"/>
          <w:sz w:val="22"/>
          <w:szCs w:val="22"/>
          <w:lang w:val="es-PE"/>
          <w14:ligatures w14:val="none"/>
        </w:rPr>
      </w:pPr>
    </w:p>
    <w:p w14:paraId="3A3B834A" w14:textId="4BA1A3AE" w:rsidR="00B754FC" w:rsidRDefault="00B754FC" w:rsidP="00883C60">
      <w:pPr>
        <w:spacing w:line="360" w:lineRule="auto"/>
        <w:jc w:val="both"/>
        <w:rPr>
          <w:rFonts w:ascii="Arial" w:eastAsia="Times New Roman" w:hAnsi="Arial" w:cs="Arial"/>
          <w:b/>
          <w:bCs/>
          <w:kern w:val="0"/>
          <w:sz w:val="22"/>
          <w:szCs w:val="22"/>
          <w:lang w:val="es-PE"/>
          <w14:ligatures w14:val="none"/>
        </w:rPr>
      </w:pPr>
    </w:p>
    <w:p w14:paraId="13113AC2" w14:textId="1707D136" w:rsidR="00FC231A" w:rsidRDefault="00FC231A" w:rsidP="00883C60">
      <w:pPr>
        <w:spacing w:line="360" w:lineRule="auto"/>
        <w:jc w:val="both"/>
        <w:rPr>
          <w:rFonts w:ascii="Arial" w:eastAsia="Times New Roman" w:hAnsi="Arial" w:cs="Arial"/>
          <w:b/>
          <w:bCs/>
          <w:kern w:val="0"/>
          <w:sz w:val="22"/>
          <w:szCs w:val="22"/>
          <w:lang w:val="es-PE"/>
          <w14:ligatures w14:val="none"/>
        </w:rPr>
      </w:pPr>
    </w:p>
    <w:p w14:paraId="21F1C8F4" w14:textId="77777777" w:rsidR="00FC231A" w:rsidRPr="00841B1E" w:rsidRDefault="00FC231A" w:rsidP="00883C60">
      <w:pPr>
        <w:spacing w:line="360" w:lineRule="auto"/>
        <w:jc w:val="both"/>
        <w:rPr>
          <w:rFonts w:ascii="Arial" w:eastAsia="Times New Roman" w:hAnsi="Arial" w:cs="Arial"/>
          <w:b/>
          <w:bCs/>
          <w:kern w:val="0"/>
          <w:sz w:val="22"/>
          <w:szCs w:val="22"/>
          <w:lang w:val="es-PE"/>
          <w14:ligatures w14:val="none"/>
        </w:rPr>
      </w:pPr>
    </w:p>
    <w:p w14:paraId="2DD026A6" w14:textId="7FAF4473" w:rsidR="00B754FC" w:rsidRDefault="00B754FC" w:rsidP="00883C60">
      <w:pPr>
        <w:spacing w:line="360" w:lineRule="auto"/>
        <w:jc w:val="both"/>
        <w:rPr>
          <w:rFonts w:ascii="Arial" w:eastAsia="Times New Roman" w:hAnsi="Arial" w:cs="Arial"/>
          <w:b/>
          <w:bCs/>
          <w:kern w:val="0"/>
          <w:sz w:val="22"/>
          <w:szCs w:val="22"/>
          <w:lang w:val="es-PE"/>
          <w14:ligatures w14:val="none"/>
        </w:rPr>
      </w:pPr>
    </w:p>
    <w:p w14:paraId="01E1F647" w14:textId="70CA0274" w:rsidR="00EE59E0" w:rsidRDefault="00EE59E0" w:rsidP="00883C60">
      <w:pPr>
        <w:spacing w:line="360" w:lineRule="auto"/>
        <w:jc w:val="both"/>
        <w:rPr>
          <w:rFonts w:ascii="Arial" w:eastAsia="Times New Roman" w:hAnsi="Arial" w:cs="Arial"/>
          <w:b/>
          <w:bCs/>
          <w:kern w:val="0"/>
          <w:sz w:val="22"/>
          <w:szCs w:val="22"/>
          <w:lang w:val="es-PE"/>
          <w14:ligatures w14:val="none"/>
        </w:rPr>
      </w:pPr>
    </w:p>
    <w:p w14:paraId="10CD1E12" w14:textId="69DD5A12" w:rsidR="00EE59E0" w:rsidRDefault="00EE59E0" w:rsidP="00883C60">
      <w:pPr>
        <w:spacing w:line="360" w:lineRule="auto"/>
        <w:jc w:val="both"/>
        <w:rPr>
          <w:rFonts w:ascii="Arial" w:eastAsia="Times New Roman" w:hAnsi="Arial" w:cs="Arial"/>
          <w:b/>
          <w:bCs/>
          <w:kern w:val="0"/>
          <w:sz w:val="22"/>
          <w:szCs w:val="22"/>
          <w:lang w:val="es-PE"/>
          <w14:ligatures w14:val="none"/>
        </w:rPr>
      </w:pPr>
    </w:p>
    <w:p w14:paraId="6BD560C5" w14:textId="77777777" w:rsidR="00460014" w:rsidRDefault="00460014" w:rsidP="00883C60">
      <w:pPr>
        <w:spacing w:line="360" w:lineRule="auto"/>
        <w:jc w:val="both"/>
        <w:rPr>
          <w:rFonts w:ascii="Arial" w:eastAsia="Times New Roman" w:hAnsi="Arial" w:cs="Arial"/>
          <w:b/>
          <w:bCs/>
          <w:kern w:val="0"/>
          <w:sz w:val="22"/>
          <w:szCs w:val="22"/>
          <w:lang w:val="es-PE"/>
          <w14:ligatures w14:val="none"/>
        </w:rPr>
      </w:pPr>
    </w:p>
    <w:p w14:paraId="4FDA95E7" w14:textId="77777777" w:rsidR="00EE59E0" w:rsidRDefault="00EE59E0" w:rsidP="00883C60">
      <w:pPr>
        <w:spacing w:line="360" w:lineRule="auto"/>
        <w:jc w:val="both"/>
        <w:rPr>
          <w:rFonts w:ascii="Arial" w:eastAsia="Times New Roman" w:hAnsi="Arial" w:cs="Arial"/>
          <w:b/>
          <w:bCs/>
          <w:kern w:val="0"/>
          <w:sz w:val="22"/>
          <w:szCs w:val="22"/>
          <w:lang w:val="es-PE"/>
          <w14:ligatures w14:val="none"/>
        </w:rPr>
      </w:pPr>
    </w:p>
    <w:p w14:paraId="1C3B931A" w14:textId="419ABB41" w:rsidR="002E07A7" w:rsidRPr="00072E3E" w:rsidRDefault="00B45630" w:rsidP="00072E3E">
      <w:pPr>
        <w:pStyle w:val="Ttulo2"/>
        <w:numPr>
          <w:ilvl w:val="0"/>
          <w:numId w:val="0"/>
        </w:numPr>
        <w:jc w:val="center"/>
        <w:rPr>
          <w:lang w:val="pt-PT"/>
        </w:rPr>
      </w:pPr>
      <w:bookmarkStart w:id="10" w:name="_Toc241751445"/>
      <w:r w:rsidRPr="00072E3E">
        <w:rPr>
          <w:lang w:val="pt-PT"/>
        </w:rPr>
        <w:lastRenderedPageBreak/>
        <w:t>ÍNDICE DE FIGURAS</w:t>
      </w:r>
      <w:bookmarkEnd w:id="10"/>
    </w:p>
    <w:p w14:paraId="0E772ACC" w14:textId="60314AD7" w:rsidR="00D1432F" w:rsidRPr="006C250A" w:rsidRDefault="00072E3E" w:rsidP="006C250A">
      <w:pPr>
        <w:pStyle w:val="Tabladeilustraciones"/>
        <w:tabs>
          <w:tab w:val="right" w:leader="dot" w:pos="8777"/>
        </w:tabs>
        <w:rPr>
          <w:rFonts w:asciiTheme="minorHAnsi" w:eastAsiaTheme="minorEastAsia" w:hAnsiTheme="minorHAnsi" w:cstheme="minorBidi"/>
          <w:noProof/>
          <w:color w:val="auto"/>
          <w:lang w:val="en-US"/>
        </w:rPr>
      </w:pPr>
      <w:r w:rsidRPr="00072E3E">
        <w:rPr>
          <w:rFonts w:cs="Arial"/>
          <w:lang w:val="pt-PT"/>
        </w:rPr>
        <w:fldChar w:fldCharType="begin"/>
      </w:r>
      <w:r w:rsidRPr="00072E3E">
        <w:rPr>
          <w:rFonts w:cs="Arial"/>
          <w:lang w:val="pt-PT"/>
        </w:rPr>
        <w:instrText xml:space="preserve"> TOC \h \z \c "Figura" </w:instrText>
      </w:r>
      <w:r w:rsidRPr="00072E3E">
        <w:rPr>
          <w:rFonts w:cs="Arial"/>
          <w:lang w:val="pt-PT"/>
        </w:rPr>
        <w:fldChar w:fldCharType="separate"/>
      </w:r>
      <w:hyperlink w:anchor="_Toc241751353" w:history="1">
        <w:r w:rsidR="00D1432F" w:rsidRPr="006C250A">
          <w:rPr>
            <w:rStyle w:val="Hipervnculo"/>
            <w:rFonts w:cs="Arial"/>
            <w:noProof/>
          </w:rPr>
          <w:t>Figura 1. Niveles de participación de los padres</w:t>
        </w:r>
        <w:r w:rsidR="00D1432F" w:rsidRPr="006C250A">
          <w:rPr>
            <w:noProof/>
            <w:webHidden/>
          </w:rPr>
          <w:tab/>
        </w:r>
        <w:r w:rsidR="00D1432F" w:rsidRPr="006C250A">
          <w:rPr>
            <w:noProof/>
            <w:webHidden/>
          </w:rPr>
          <w:fldChar w:fldCharType="begin"/>
        </w:r>
        <w:r w:rsidR="00D1432F" w:rsidRPr="006C250A">
          <w:rPr>
            <w:noProof/>
            <w:webHidden/>
          </w:rPr>
          <w:instrText xml:space="preserve"> PAGEREF _Toc241751353 \h </w:instrText>
        </w:r>
        <w:r w:rsidR="00D1432F" w:rsidRPr="006C250A">
          <w:rPr>
            <w:noProof/>
            <w:webHidden/>
          </w:rPr>
        </w:r>
        <w:r w:rsidR="00D1432F" w:rsidRPr="006C250A">
          <w:rPr>
            <w:noProof/>
            <w:webHidden/>
          </w:rPr>
          <w:fldChar w:fldCharType="separate"/>
        </w:r>
        <w:r w:rsidR="00D1432F" w:rsidRPr="006C250A">
          <w:rPr>
            <w:noProof/>
            <w:webHidden/>
          </w:rPr>
          <w:t>67</w:t>
        </w:r>
        <w:r w:rsidR="00D1432F" w:rsidRPr="006C250A">
          <w:rPr>
            <w:noProof/>
            <w:webHidden/>
          </w:rPr>
          <w:fldChar w:fldCharType="end"/>
        </w:r>
      </w:hyperlink>
    </w:p>
    <w:p w14:paraId="0CB19740" w14:textId="46A1996F"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54" w:history="1">
        <w:r w:rsidRPr="006C250A">
          <w:rPr>
            <w:rStyle w:val="Hipervnculo"/>
            <w:rFonts w:cs="Arial"/>
            <w:noProof/>
          </w:rPr>
          <w:t>Figura 2. Niveles de apoyo familiar</w:t>
        </w:r>
        <w:r w:rsidRPr="006C250A">
          <w:rPr>
            <w:noProof/>
            <w:webHidden/>
          </w:rPr>
          <w:tab/>
        </w:r>
        <w:r w:rsidRPr="006C250A">
          <w:rPr>
            <w:noProof/>
            <w:webHidden/>
          </w:rPr>
          <w:fldChar w:fldCharType="begin"/>
        </w:r>
        <w:r w:rsidRPr="006C250A">
          <w:rPr>
            <w:noProof/>
            <w:webHidden/>
          </w:rPr>
          <w:instrText xml:space="preserve"> PAGEREF _Toc241751354 \h </w:instrText>
        </w:r>
        <w:r w:rsidRPr="006C250A">
          <w:rPr>
            <w:noProof/>
            <w:webHidden/>
          </w:rPr>
        </w:r>
        <w:r w:rsidRPr="006C250A">
          <w:rPr>
            <w:noProof/>
            <w:webHidden/>
          </w:rPr>
          <w:fldChar w:fldCharType="separate"/>
        </w:r>
        <w:r w:rsidRPr="006C250A">
          <w:rPr>
            <w:noProof/>
            <w:webHidden/>
          </w:rPr>
          <w:t>68</w:t>
        </w:r>
        <w:r w:rsidRPr="006C250A">
          <w:rPr>
            <w:noProof/>
            <w:webHidden/>
          </w:rPr>
          <w:fldChar w:fldCharType="end"/>
        </w:r>
      </w:hyperlink>
    </w:p>
    <w:p w14:paraId="14041C23" w14:textId="6BD5C554" w:rsidR="00D1432F" w:rsidRPr="006C250A"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55" w:history="1">
        <w:r w:rsidRPr="006C250A">
          <w:rPr>
            <w:rStyle w:val="Hipervnculo"/>
            <w:rFonts w:cs="Arial"/>
            <w:noProof/>
          </w:rPr>
          <w:t>Figura 3. Niveles de la competencia se comunica oralmente en su lengua materna</w:t>
        </w:r>
        <w:r w:rsidRPr="006C250A">
          <w:rPr>
            <w:noProof/>
            <w:webHidden/>
          </w:rPr>
          <w:tab/>
        </w:r>
        <w:r w:rsidRPr="006C250A">
          <w:rPr>
            <w:noProof/>
            <w:webHidden/>
          </w:rPr>
          <w:fldChar w:fldCharType="begin"/>
        </w:r>
        <w:r w:rsidRPr="006C250A">
          <w:rPr>
            <w:noProof/>
            <w:webHidden/>
          </w:rPr>
          <w:instrText xml:space="preserve"> PAGEREF _Toc241751355 \h </w:instrText>
        </w:r>
        <w:r w:rsidRPr="006C250A">
          <w:rPr>
            <w:noProof/>
            <w:webHidden/>
          </w:rPr>
        </w:r>
        <w:r w:rsidRPr="006C250A">
          <w:rPr>
            <w:noProof/>
            <w:webHidden/>
          </w:rPr>
          <w:fldChar w:fldCharType="separate"/>
        </w:r>
        <w:r w:rsidRPr="006C250A">
          <w:rPr>
            <w:noProof/>
            <w:webHidden/>
          </w:rPr>
          <w:t>69</w:t>
        </w:r>
        <w:r w:rsidRPr="006C250A">
          <w:rPr>
            <w:noProof/>
            <w:webHidden/>
          </w:rPr>
          <w:fldChar w:fldCharType="end"/>
        </w:r>
      </w:hyperlink>
    </w:p>
    <w:p w14:paraId="28DA6F77" w14:textId="2D2F6660" w:rsidR="002E07A7" w:rsidRPr="00841B1E" w:rsidRDefault="00072E3E" w:rsidP="00072E3E">
      <w:pPr>
        <w:spacing w:line="360" w:lineRule="auto"/>
        <w:rPr>
          <w:rFonts w:ascii="Arial" w:hAnsi="Arial" w:cs="Arial"/>
          <w:sz w:val="22"/>
          <w:szCs w:val="22"/>
          <w:lang w:val="pt-PT"/>
        </w:rPr>
      </w:pPr>
      <w:r w:rsidRPr="00072E3E">
        <w:rPr>
          <w:rFonts w:ascii="Arial" w:eastAsia="Calibri" w:hAnsi="Arial" w:cs="Arial"/>
          <w:color w:val="000000" w:themeColor="text1"/>
          <w:kern w:val="0"/>
          <w:sz w:val="22"/>
          <w:szCs w:val="22"/>
          <w:lang w:val="pt-PT"/>
          <w14:ligatures w14:val="none"/>
        </w:rPr>
        <w:fldChar w:fldCharType="end"/>
      </w:r>
    </w:p>
    <w:p w14:paraId="0A63413F" w14:textId="34871534" w:rsidR="002E07A7" w:rsidRPr="00841B1E" w:rsidRDefault="002E07A7" w:rsidP="00883C60">
      <w:pPr>
        <w:spacing w:line="360" w:lineRule="auto"/>
        <w:rPr>
          <w:rFonts w:ascii="Arial" w:eastAsia="Times New Roman" w:hAnsi="Arial" w:cs="Arial"/>
          <w:b/>
          <w:bCs/>
          <w:kern w:val="0"/>
          <w:sz w:val="22"/>
          <w:szCs w:val="22"/>
          <w:lang w:val="pt-PT"/>
          <w14:ligatures w14:val="none"/>
        </w:rPr>
      </w:pPr>
      <w:r w:rsidRPr="00841B1E">
        <w:rPr>
          <w:rFonts w:ascii="Arial" w:eastAsia="Times New Roman" w:hAnsi="Arial" w:cs="Arial"/>
          <w:b/>
          <w:bCs/>
          <w:kern w:val="0"/>
          <w:sz w:val="22"/>
          <w:szCs w:val="22"/>
          <w:lang w:val="pt-PT"/>
          <w14:ligatures w14:val="none"/>
        </w:rPr>
        <w:br w:type="page"/>
      </w:r>
    </w:p>
    <w:p w14:paraId="1CCAC1E4" w14:textId="45CB62CD" w:rsidR="00973DDA" w:rsidRPr="00F97868" w:rsidRDefault="00B45630" w:rsidP="00883C60">
      <w:pPr>
        <w:pStyle w:val="Ttulo2"/>
        <w:numPr>
          <w:ilvl w:val="0"/>
          <w:numId w:val="0"/>
        </w:numPr>
        <w:jc w:val="center"/>
        <w:rPr>
          <w:lang w:val="pt-PT"/>
        </w:rPr>
      </w:pPr>
      <w:bookmarkStart w:id="11" w:name="_Toc241751446"/>
      <w:r w:rsidRPr="00F97868">
        <w:rPr>
          <w:lang w:val="pt-PT"/>
        </w:rPr>
        <w:lastRenderedPageBreak/>
        <w:t>ÍNDICE DE ANEXOS</w:t>
      </w:r>
      <w:bookmarkEnd w:id="11"/>
    </w:p>
    <w:p w14:paraId="0FADC84C" w14:textId="61BF2C6D" w:rsidR="00D1432F" w:rsidRDefault="00EE59E0">
      <w:pPr>
        <w:pStyle w:val="Tabladeilustraciones"/>
        <w:tabs>
          <w:tab w:val="right" w:leader="dot" w:pos="8777"/>
        </w:tabs>
        <w:rPr>
          <w:rFonts w:asciiTheme="minorHAnsi" w:eastAsiaTheme="minorEastAsia" w:hAnsiTheme="minorHAnsi" w:cstheme="minorBidi"/>
          <w:noProof/>
          <w:color w:val="auto"/>
          <w:lang w:val="en-US"/>
        </w:rPr>
      </w:pPr>
      <w:r>
        <w:rPr>
          <w:rFonts w:eastAsia="Times New Roman" w:cs="Arial"/>
          <w:b/>
          <w:bCs/>
        </w:rPr>
        <w:fldChar w:fldCharType="begin"/>
      </w:r>
      <w:r>
        <w:rPr>
          <w:rFonts w:eastAsia="Times New Roman" w:cs="Arial"/>
          <w:b/>
          <w:bCs/>
        </w:rPr>
        <w:instrText xml:space="preserve"> TOC \h \z \c "ANEXO" </w:instrText>
      </w:r>
      <w:r>
        <w:rPr>
          <w:rFonts w:eastAsia="Times New Roman" w:cs="Arial"/>
          <w:b/>
          <w:bCs/>
        </w:rPr>
        <w:fldChar w:fldCharType="separate"/>
      </w:r>
      <w:hyperlink w:anchor="_Toc241751356" w:history="1">
        <w:r w:rsidR="00D1432F" w:rsidRPr="00505193">
          <w:rPr>
            <w:rStyle w:val="Hipervnculo"/>
            <w:rFonts w:cs="Arial"/>
            <w:noProof/>
            <w:lang w:val="en-US"/>
          </w:rPr>
          <w:t xml:space="preserve">Anexo 1. </w:t>
        </w:r>
        <w:r w:rsidR="00D1432F" w:rsidRPr="00505193">
          <w:rPr>
            <w:rStyle w:val="Hipervnculo"/>
            <w:rFonts w:cs="Arial"/>
            <w:noProof/>
          </w:rPr>
          <w:t>Matriz de consistencia</w:t>
        </w:r>
        <w:r w:rsidR="00D1432F">
          <w:rPr>
            <w:noProof/>
            <w:webHidden/>
          </w:rPr>
          <w:tab/>
        </w:r>
        <w:r w:rsidR="00D1432F">
          <w:rPr>
            <w:noProof/>
            <w:webHidden/>
          </w:rPr>
          <w:fldChar w:fldCharType="begin"/>
        </w:r>
        <w:r w:rsidR="00D1432F">
          <w:rPr>
            <w:noProof/>
            <w:webHidden/>
          </w:rPr>
          <w:instrText xml:space="preserve"> PAGEREF _Toc241751356 \h </w:instrText>
        </w:r>
        <w:r w:rsidR="00D1432F">
          <w:rPr>
            <w:noProof/>
            <w:webHidden/>
          </w:rPr>
        </w:r>
        <w:r w:rsidR="00D1432F">
          <w:rPr>
            <w:noProof/>
            <w:webHidden/>
          </w:rPr>
          <w:fldChar w:fldCharType="separate"/>
        </w:r>
        <w:r w:rsidR="00D1432F">
          <w:rPr>
            <w:noProof/>
            <w:webHidden/>
          </w:rPr>
          <w:t>92</w:t>
        </w:r>
        <w:r w:rsidR="00D1432F">
          <w:rPr>
            <w:noProof/>
            <w:webHidden/>
          </w:rPr>
          <w:fldChar w:fldCharType="end"/>
        </w:r>
      </w:hyperlink>
    </w:p>
    <w:p w14:paraId="18E9D079" w14:textId="4D4B2423" w:rsidR="00D1432F" w:rsidRDefault="00D1432F">
      <w:pPr>
        <w:pStyle w:val="Tabladeilustraciones"/>
        <w:tabs>
          <w:tab w:val="right" w:leader="dot" w:pos="8777"/>
        </w:tabs>
        <w:rPr>
          <w:rFonts w:asciiTheme="minorHAnsi" w:eastAsiaTheme="minorEastAsia" w:hAnsiTheme="minorHAnsi" w:cstheme="minorBidi"/>
          <w:noProof/>
          <w:color w:val="auto"/>
          <w:lang w:val="en-US"/>
        </w:rPr>
      </w:pPr>
      <w:hyperlink w:anchor="_Toc241751357" w:history="1">
        <w:r w:rsidRPr="00505193">
          <w:rPr>
            <w:rStyle w:val="Hipervnculo"/>
            <w:rFonts w:cs="Arial"/>
            <w:noProof/>
          </w:rPr>
          <w:t>Anexo 2. Instrumentos</w:t>
        </w:r>
        <w:r>
          <w:rPr>
            <w:noProof/>
            <w:webHidden/>
          </w:rPr>
          <w:tab/>
        </w:r>
        <w:r>
          <w:rPr>
            <w:noProof/>
            <w:webHidden/>
          </w:rPr>
          <w:fldChar w:fldCharType="begin"/>
        </w:r>
        <w:r>
          <w:rPr>
            <w:noProof/>
            <w:webHidden/>
          </w:rPr>
          <w:instrText xml:space="preserve"> PAGEREF _Toc241751357 \h </w:instrText>
        </w:r>
        <w:r>
          <w:rPr>
            <w:noProof/>
            <w:webHidden/>
          </w:rPr>
        </w:r>
        <w:r>
          <w:rPr>
            <w:noProof/>
            <w:webHidden/>
          </w:rPr>
          <w:fldChar w:fldCharType="separate"/>
        </w:r>
        <w:r>
          <w:rPr>
            <w:noProof/>
            <w:webHidden/>
          </w:rPr>
          <w:t>94</w:t>
        </w:r>
        <w:r>
          <w:rPr>
            <w:noProof/>
            <w:webHidden/>
          </w:rPr>
          <w:fldChar w:fldCharType="end"/>
        </w:r>
      </w:hyperlink>
    </w:p>
    <w:p w14:paraId="5CEF62A9" w14:textId="22C1DC1A" w:rsidR="00D1432F" w:rsidRDefault="00D1432F">
      <w:pPr>
        <w:pStyle w:val="Tabladeilustraciones"/>
        <w:tabs>
          <w:tab w:val="right" w:leader="dot" w:pos="8777"/>
        </w:tabs>
        <w:rPr>
          <w:rFonts w:asciiTheme="minorHAnsi" w:eastAsiaTheme="minorEastAsia" w:hAnsiTheme="minorHAnsi" w:cstheme="minorBidi"/>
          <w:noProof/>
          <w:color w:val="auto"/>
          <w:lang w:val="en-US"/>
        </w:rPr>
      </w:pPr>
      <w:hyperlink w:anchor="_Toc241751358" w:history="1">
        <w:r w:rsidRPr="00505193">
          <w:rPr>
            <w:rStyle w:val="Hipervnculo"/>
            <w:rFonts w:cs="Arial"/>
            <w:noProof/>
          </w:rPr>
          <w:t>Anexo 3. Validación de instrumentos</w:t>
        </w:r>
        <w:r>
          <w:rPr>
            <w:noProof/>
            <w:webHidden/>
          </w:rPr>
          <w:tab/>
        </w:r>
        <w:r>
          <w:rPr>
            <w:noProof/>
            <w:webHidden/>
          </w:rPr>
          <w:fldChar w:fldCharType="begin"/>
        </w:r>
        <w:r>
          <w:rPr>
            <w:noProof/>
            <w:webHidden/>
          </w:rPr>
          <w:instrText xml:space="preserve"> PAGEREF _Toc241751358 \h </w:instrText>
        </w:r>
        <w:r>
          <w:rPr>
            <w:noProof/>
            <w:webHidden/>
          </w:rPr>
        </w:r>
        <w:r>
          <w:rPr>
            <w:noProof/>
            <w:webHidden/>
          </w:rPr>
          <w:fldChar w:fldCharType="separate"/>
        </w:r>
        <w:r>
          <w:rPr>
            <w:noProof/>
            <w:webHidden/>
          </w:rPr>
          <w:t>105</w:t>
        </w:r>
        <w:r>
          <w:rPr>
            <w:noProof/>
            <w:webHidden/>
          </w:rPr>
          <w:fldChar w:fldCharType="end"/>
        </w:r>
      </w:hyperlink>
    </w:p>
    <w:p w14:paraId="66A8C9C7" w14:textId="0373B350" w:rsidR="00D1432F" w:rsidRDefault="00D1432F">
      <w:pPr>
        <w:pStyle w:val="Tabladeilustraciones"/>
        <w:tabs>
          <w:tab w:val="right" w:leader="dot" w:pos="8777"/>
        </w:tabs>
        <w:rPr>
          <w:rFonts w:asciiTheme="minorHAnsi" w:eastAsiaTheme="minorEastAsia" w:hAnsiTheme="minorHAnsi" w:cstheme="minorBidi"/>
          <w:noProof/>
          <w:color w:val="auto"/>
          <w:lang w:val="en-US"/>
        </w:rPr>
      </w:pPr>
      <w:hyperlink w:anchor="_Toc241751359" w:history="1">
        <w:r w:rsidRPr="00505193">
          <w:rPr>
            <w:rStyle w:val="Hipervnculo"/>
            <w:rFonts w:cs="Arial"/>
            <w:noProof/>
          </w:rPr>
          <w:t>Anexo 4. Consentimiento informado</w:t>
        </w:r>
        <w:r>
          <w:rPr>
            <w:noProof/>
            <w:webHidden/>
          </w:rPr>
          <w:tab/>
        </w:r>
        <w:r>
          <w:rPr>
            <w:noProof/>
            <w:webHidden/>
          </w:rPr>
          <w:fldChar w:fldCharType="begin"/>
        </w:r>
        <w:r>
          <w:rPr>
            <w:noProof/>
            <w:webHidden/>
          </w:rPr>
          <w:instrText xml:space="preserve"> PAGEREF _Toc241751359 \h </w:instrText>
        </w:r>
        <w:r>
          <w:rPr>
            <w:noProof/>
            <w:webHidden/>
          </w:rPr>
        </w:r>
        <w:r>
          <w:rPr>
            <w:noProof/>
            <w:webHidden/>
          </w:rPr>
          <w:fldChar w:fldCharType="separate"/>
        </w:r>
        <w:r>
          <w:rPr>
            <w:noProof/>
            <w:webHidden/>
          </w:rPr>
          <w:t>111</w:t>
        </w:r>
        <w:r>
          <w:rPr>
            <w:noProof/>
            <w:webHidden/>
          </w:rPr>
          <w:fldChar w:fldCharType="end"/>
        </w:r>
      </w:hyperlink>
    </w:p>
    <w:p w14:paraId="7451D612" w14:textId="4854AC5D" w:rsidR="00D1432F" w:rsidRDefault="00D1432F" w:rsidP="006C250A">
      <w:pPr>
        <w:pStyle w:val="Tabladeilustraciones"/>
        <w:tabs>
          <w:tab w:val="right" w:leader="dot" w:pos="8777"/>
        </w:tabs>
        <w:rPr>
          <w:rFonts w:asciiTheme="minorHAnsi" w:eastAsiaTheme="minorEastAsia" w:hAnsiTheme="minorHAnsi" w:cstheme="minorBidi"/>
          <w:noProof/>
          <w:color w:val="auto"/>
          <w:lang w:val="en-US"/>
        </w:rPr>
      </w:pPr>
      <w:hyperlink w:anchor="_Toc241751360" w:history="1">
        <w:r w:rsidRPr="00505193">
          <w:rPr>
            <w:rStyle w:val="Hipervnculo"/>
            <w:rFonts w:cs="Arial"/>
            <w:noProof/>
          </w:rPr>
          <w:t>Anexo 5. Base de datos</w:t>
        </w:r>
        <w:r>
          <w:rPr>
            <w:noProof/>
            <w:webHidden/>
          </w:rPr>
          <w:tab/>
        </w:r>
        <w:r>
          <w:rPr>
            <w:noProof/>
            <w:webHidden/>
          </w:rPr>
          <w:fldChar w:fldCharType="begin"/>
        </w:r>
        <w:r>
          <w:rPr>
            <w:noProof/>
            <w:webHidden/>
          </w:rPr>
          <w:instrText xml:space="preserve"> PAGEREF _Toc241751360 \h </w:instrText>
        </w:r>
        <w:r>
          <w:rPr>
            <w:noProof/>
            <w:webHidden/>
          </w:rPr>
        </w:r>
        <w:r>
          <w:rPr>
            <w:noProof/>
            <w:webHidden/>
          </w:rPr>
          <w:fldChar w:fldCharType="separate"/>
        </w:r>
        <w:r>
          <w:rPr>
            <w:noProof/>
            <w:webHidden/>
          </w:rPr>
          <w:t>113</w:t>
        </w:r>
        <w:r>
          <w:rPr>
            <w:noProof/>
            <w:webHidden/>
          </w:rPr>
          <w:fldChar w:fldCharType="end"/>
        </w:r>
      </w:hyperlink>
    </w:p>
    <w:p w14:paraId="028E5745" w14:textId="3D104CF3" w:rsidR="00D1432F" w:rsidRDefault="00D1432F">
      <w:pPr>
        <w:pStyle w:val="Tabladeilustraciones"/>
        <w:tabs>
          <w:tab w:val="right" w:leader="dot" w:pos="8777"/>
        </w:tabs>
        <w:rPr>
          <w:rFonts w:asciiTheme="minorHAnsi" w:eastAsiaTheme="minorEastAsia" w:hAnsiTheme="minorHAnsi" w:cstheme="minorBidi"/>
          <w:noProof/>
          <w:color w:val="auto"/>
          <w:lang w:val="en-US"/>
        </w:rPr>
      </w:pPr>
      <w:hyperlink w:anchor="_Toc241751361" w:history="1">
        <w:r w:rsidRPr="00505193">
          <w:rPr>
            <w:rStyle w:val="Hipervnculo"/>
            <w:rFonts w:cs="Arial"/>
            <w:noProof/>
          </w:rPr>
          <w:t>Anexo 6. Fotografías de prueba piloto</w:t>
        </w:r>
        <w:r>
          <w:rPr>
            <w:noProof/>
            <w:webHidden/>
          </w:rPr>
          <w:tab/>
        </w:r>
        <w:r>
          <w:rPr>
            <w:noProof/>
            <w:webHidden/>
          </w:rPr>
          <w:fldChar w:fldCharType="begin"/>
        </w:r>
        <w:r>
          <w:rPr>
            <w:noProof/>
            <w:webHidden/>
          </w:rPr>
          <w:instrText xml:space="preserve"> PAGEREF _Toc241751361 \h </w:instrText>
        </w:r>
        <w:r>
          <w:rPr>
            <w:noProof/>
            <w:webHidden/>
          </w:rPr>
        </w:r>
        <w:r>
          <w:rPr>
            <w:noProof/>
            <w:webHidden/>
          </w:rPr>
          <w:fldChar w:fldCharType="separate"/>
        </w:r>
        <w:r>
          <w:rPr>
            <w:noProof/>
            <w:webHidden/>
          </w:rPr>
          <w:t>116</w:t>
        </w:r>
        <w:r>
          <w:rPr>
            <w:noProof/>
            <w:webHidden/>
          </w:rPr>
          <w:fldChar w:fldCharType="end"/>
        </w:r>
      </w:hyperlink>
    </w:p>
    <w:p w14:paraId="297CFD8E" w14:textId="12B04758" w:rsidR="00973DDA" w:rsidRPr="00EE59E0" w:rsidRDefault="00EE59E0" w:rsidP="00883C60">
      <w:pPr>
        <w:spacing w:after="0" w:line="360" w:lineRule="auto"/>
        <w:jc w:val="both"/>
        <w:rPr>
          <w:rFonts w:ascii="Arial" w:eastAsia="Times New Roman" w:hAnsi="Arial" w:cs="Arial"/>
          <w:b/>
          <w:bCs/>
          <w:kern w:val="0"/>
          <w:sz w:val="22"/>
          <w:szCs w:val="22"/>
          <w:lang w:val="es-PE"/>
          <w14:ligatures w14:val="none"/>
        </w:rPr>
      </w:pPr>
      <w:r>
        <w:rPr>
          <w:rFonts w:ascii="Arial" w:eastAsia="Times New Roman" w:hAnsi="Arial" w:cs="Arial"/>
          <w:b/>
          <w:bCs/>
          <w:color w:val="000000" w:themeColor="text1"/>
          <w:kern w:val="0"/>
          <w:sz w:val="22"/>
          <w:szCs w:val="22"/>
          <w:lang w:val="es-PE"/>
          <w14:ligatures w14:val="none"/>
        </w:rPr>
        <w:fldChar w:fldCharType="end"/>
      </w:r>
      <w:r w:rsidR="00973DDA" w:rsidRPr="00EE59E0">
        <w:rPr>
          <w:rFonts w:ascii="Arial" w:eastAsia="Times New Roman" w:hAnsi="Arial" w:cs="Arial"/>
          <w:b/>
          <w:bCs/>
          <w:kern w:val="0"/>
          <w:sz w:val="22"/>
          <w:szCs w:val="22"/>
          <w:lang w:val="es-PE"/>
          <w14:ligatures w14:val="none"/>
        </w:rPr>
        <w:br w:type="page"/>
      </w:r>
    </w:p>
    <w:p w14:paraId="3B17ED21" w14:textId="32DA4D00" w:rsidR="00973DDA" w:rsidRPr="00841B1E" w:rsidRDefault="00B45630" w:rsidP="002B7C26">
      <w:pPr>
        <w:pStyle w:val="Ttulo2"/>
        <w:numPr>
          <w:ilvl w:val="0"/>
          <w:numId w:val="0"/>
        </w:numPr>
        <w:jc w:val="center"/>
        <w:rPr>
          <w:lang w:val="es-PE"/>
        </w:rPr>
      </w:pPr>
      <w:bookmarkStart w:id="12" w:name="_Toc241751447"/>
      <w:r w:rsidRPr="00841B1E">
        <w:rPr>
          <w:lang w:val="es-PE"/>
        </w:rPr>
        <w:lastRenderedPageBreak/>
        <w:t>RESUMEN</w:t>
      </w:r>
      <w:bookmarkEnd w:id="12"/>
    </w:p>
    <w:p w14:paraId="51BBA68B" w14:textId="77777777" w:rsidR="00F746CD" w:rsidRDefault="00F746CD" w:rsidP="002B7C26">
      <w:pPr>
        <w:spacing w:after="0" w:line="360" w:lineRule="auto"/>
        <w:ind w:firstLine="720"/>
        <w:jc w:val="both"/>
        <w:rPr>
          <w:rFonts w:ascii="Arial" w:eastAsia="Times New Roman" w:hAnsi="Arial" w:cs="Arial"/>
          <w:kern w:val="0"/>
          <w:sz w:val="22"/>
          <w:szCs w:val="22"/>
          <w14:ligatures w14:val="none"/>
        </w:rPr>
      </w:pPr>
      <w:r w:rsidRPr="00F746CD">
        <w:rPr>
          <w:rFonts w:ascii="Arial" w:eastAsia="Times New Roman" w:hAnsi="Arial" w:cs="Arial"/>
          <w:kern w:val="0"/>
          <w:sz w:val="22"/>
          <w:szCs w:val="22"/>
          <w14:ligatures w14:val="none"/>
        </w:rPr>
        <w:t xml:space="preserve">La presente investigación tuvo como objetivo determinar el efecto de la participación de los padres y del apoyo familiar autoevaluado sobre el logro académico en el área de Comunicación de los estudiantes de un Centro de Educación Básica Especial de la provincia de Andahuaylas. Metodológicamente, el estudio correspondió a un enfoque cuantitativo, de tipo explicativo, con diseño no experimental, transversal y predictivo. Se empleó la técnica de la encuesta para evaluar la participación de los padres y el apoyo familiar, así como el análisis documental mediante una ficha de registro para valorar el logro académico. La población y muestra estuvo conformada por 82 estudiantes y sus respectivos padres de familia, seleccionados mediante un muestreo censal. Para el análisis de los datos se utilizaron estadísticos descriptivos, la prueba de chi cuadrado y un modelo de regresión lineal múltiple. Los resultados evidenciaron que la participación de los padres presentó un efecto positivo y estadísticamente significativo sobre el logro académico en el área de Comunicación (β = 1.28; p &lt; .001), mientras que el apoyo familiar autoevaluado no mostró un efecto significativo (p = .109). Asimismo, el modelo de regresión explicó el 74,3 % de la variabilidad del logro académico (R² = .743), lo que evidencia una adecuada capacidad predictiva del modelo. Se concluye que la participación activa de los padres constituye un factor determinante para favorecer el desarrollo de las competencias comunicativas de los estudiantes con necesidades educativas especiales, mientras que el apoyo familiar, aunque presenta una relación positiva, no evidencia un efecto estadísticamente significativo cuando se analiza de manera independiente. Estos hallazgos resaltan la importancia de fortalecer las estrategias de participación familiar y el trabajo articulado entre la familia y la institución educativa para promover mejores logros académicos en el contexto de la Educación Básica Especial.  </w:t>
      </w:r>
    </w:p>
    <w:p w14:paraId="70131872" w14:textId="5FCE5B62" w:rsidR="00973DDA" w:rsidRPr="00F746CD" w:rsidRDefault="00973DDA" w:rsidP="00F746CD">
      <w:pPr>
        <w:spacing w:after="0" w:line="360" w:lineRule="auto"/>
        <w:ind w:firstLine="720"/>
        <w:jc w:val="both"/>
        <w:rPr>
          <w:rFonts w:ascii="Arial" w:eastAsia="Times New Roman" w:hAnsi="Arial" w:cs="Arial"/>
          <w:kern w:val="0"/>
          <w:sz w:val="22"/>
          <w:szCs w:val="22"/>
          <w14:ligatures w14:val="none"/>
        </w:rPr>
      </w:pPr>
      <w:r w:rsidRPr="00841B1E">
        <w:rPr>
          <w:rFonts w:ascii="Arial" w:eastAsia="Times New Roman" w:hAnsi="Arial" w:cs="Arial"/>
          <w:b/>
          <w:i/>
          <w:iCs/>
          <w:kern w:val="0"/>
          <w:sz w:val="22"/>
          <w:szCs w:val="22"/>
          <w14:ligatures w14:val="none"/>
        </w:rPr>
        <w:t>Palabras clave</w:t>
      </w:r>
      <w:r w:rsidR="00F94719">
        <w:rPr>
          <w:rFonts w:ascii="Arial" w:eastAsia="Times New Roman" w:hAnsi="Arial" w:cs="Arial"/>
          <w:b/>
          <w:i/>
          <w:iCs/>
          <w:kern w:val="0"/>
          <w:sz w:val="22"/>
          <w:szCs w:val="22"/>
          <w14:ligatures w14:val="none"/>
        </w:rPr>
        <w:t>.</w:t>
      </w:r>
      <w:r w:rsidRPr="00841B1E">
        <w:rPr>
          <w:rFonts w:ascii="Arial" w:eastAsia="Times New Roman" w:hAnsi="Arial" w:cs="Arial"/>
          <w:i/>
          <w:iCs/>
          <w:kern w:val="0"/>
          <w:sz w:val="22"/>
          <w:szCs w:val="22"/>
          <w14:ligatures w14:val="none"/>
        </w:rPr>
        <w:t xml:space="preserve"> </w:t>
      </w:r>
      <w:r w:rsidR="00F746CD" w:rsidRPr="00F746CD">
        <w:rPr>
          <w:rFonts w:ascii="Arial" w:eastAsia="Times New Roman" w:hAnsi="Arial" w:cs="Arial"/>
          <w:kern w:val="0"/>
          <w:sz w:val="22"/>
          <w:szCs w:val="22"/>
          <w14:ligatures w14:val="none"/>
        </w:rPr>
        <w:t>Comunicación, educa</w:t>
      </w:r>
      <w:r w:rsidR="00F746CD">
        <w:rPr>
          <w:rFonts w:ascii="Arial" w:eastAsia="Times New Roman" w:hAnsi="Arial" w:cs="Arial"/>
          <w:kern w:val="0"/>
          <w:sz w:val="22"/>
          <w:szCs w:val="22"/>
          <w14:ligatures w14:val="none"/>
        </w:rPr>
        <w:t>ción especial, logro académico.</w:t>
      </w:r>
      <w:r w:rsidR="00F746CD">
        <w:rPr>
          <w:rFonts w:ascii="Arial" w:eastAsia="Times New Roman" w:hAnsi="Arial" w:cs="Arial"/>
          <w:kern w:val="0"/>
          <w:sz w:val="22"/>
          <w:szCs w:val="22"/>
          <w14:ligatures w14:val="none"/>
        </w:rPr>
        <w:tab/>
      </w:r>
    </w:p>
    <w:p w14:paraId="279DBB7C" w14:textId="77777777" w:rsidR="00973DDA" w:rsidRPr="00841B1E" w:rsidRDefault="00973DDA" w:rsidP="002B7C26">
      <w:pPr>
        <w:spacing w:line="360" w:lineRule="auto"/>
        <w:rPr>
          <w:rFonts w:ascii="Arial" w:eastAsia="Times New Roman" w:hAnsi="Arial" w:cs="Arial"/>
          <w:b/>
          <w:bCs/>
          <w:kern w:val="0"/>
          <w:sz w:val="22"/>
          <w:szCs w:val="22"/>
          <w:lang w:val="es-PE"/>
          <w14:ligatures w14:val="none"/>
        </w:rPr>
      </w:pPr>
      <w:r w:rsidRPr="00841B1E">
        <w:rPr>
          <w:rFonts w:ascii="Arial" w:eastAsia="Times New Roman" w:hAnsi="Arial" w:cs="Arial"/>
          <w:b/>
          <w:bCs/>
          <w:kern w:val="0"/>
          <w:sz w:val="22"/>
          <w:szCs w:val="22"/>
          <w:lang w:val="es-PE"/>
          <w14:ligatures w14:val="none"/>
        </w:rPr>
        <w:br w:type="page"/>
      </w:r>
    </w:p>
    <w:p w14:paraId="692E5771" w14:textId="74A26C43" w:rsidR="00973DDA" w:rsidRPr="00841B1E" w:rsidRDefault="00B45630" w:rsidP="002B7C26">
      <w:pPr>
        <w:pStyle w:val="Ttulo2"/>
        <w:numPr>
          <w:ilvl w:val="0"/>
          <w:numId w:val="0"/>
        </w:numPr>
        <w:jc w:val="center"/>
        <w:rPr>
          <w:lang w:val="en-GB"/>
        </w:rPr>
      </w:pPr>
      <w:bookmarkStart w:id="13" w:name="_Toc241751448"/>
      <w:r w:rsidRPr="00841B1E">
        <w:rPr>
          <w:lang w:val="en-GB"/>
        </w:rPr>
        <w:lastRenderedPageBreak/>
        <w:t>ABSTRACT</w:t>
      </w:r>
      <w:bookmarkEnd w:id="13"/>
    </w:p>
    <w:p w14:paraId="5191577B" w14:textId="77777777" w:rsidR="00F746CD" w:rsidRPr="00F746CD" w:rsidRDefault="00F746CD" w:rsidP="00F746CD">
      <w:pPr>
        <w:spacing w:line="360" w:lineRule="auto"/>
        <w:ind w:firstLine="720"/>
        <w:jc w:val="both"/>
        <w:rPr>
          <w:rFonts w:ascii="Arial" w:eastAsia="Times New Roman" w:hAnsi="Arial" w:cs="Arial"/>
          <w:kern w:val="0"/>
          <w:sz w:val="22"/>
          <w:szCs w:val="22"/>
          <w:lang w:val="en-GB"/>
          <w14:ligatures w14:val="none"/>
        </w:rPr>
      </w:pPr>
      <w:r w:rsidRPr="00F746CD">
        <w:rPr>
          <w:rFonts w:ascii="Arial" w:eastAsia="Times New Roman" w:hAnsi="Arial" w:cs="Arial"/>
          <w:kern w:val="0"/>
          <w:sz w:val="22"/>
          <w:szCs w:val="22"/>
          <w:lang w:val="en-GB"/>
          <w14:ligatures w14:val="none"/>
        </w:rPr>
        <w:t xml:space="preserve">The objective of this study was to determine the effect of parental involvement and self-assessed family support on the academic achievement in the Communication area of students attending a Special Basic Education </w:t>
      </w:r>
      <w:proofErr w:type="spellStart"/>
      <w:r w:rsidRPr="00F746CD">
        <w:rPr>
          <w:rFonts w:ascii="Arial" w:eastAsia="Times New Roman" w:hAnsi="Arial" w:cs="Arial"/>
          <w:kern w:val="0"/>
          <w:sz w:val="22"/>
          <w:szCs w:val="22"/>
          <w:lang w:val="en-GB"/>
          <w14:ligatures w14:val="none"/>
        </w:rPr>
        <w:t>Center</w:t>
      </w:r>
      <w:proofErr w:type="spellEnd"/>
      <w:r w:rsidRPr="00F746CD">
        <w:rPr>
          <w:rFonts w:ascii="Arial" w:eastAsia="Times New Roman" w:hAnsi="Arial" w:cs="Arial"/>
          <w:kern w:val="0"/>
          <w:sz w:val="22"/>
          <w:szCs w:val="22"/>
          <w:lang w:val="en-GB"/>
          <w14:ligatures w14:val="none"/>
        </w:rPr>
        <w:t xml:space="preserve"> in the province of </w:t>
      </w:r>
      <w:proofErr w:type="spellStart"/>
      <w:r w:rsidRPr="00F746CD">
        <w:rPr>
          <w:rFonts w:ascii="Arial" w:eastAsia="Times New Roman" w:hAnsi="Arial" w:cs="Arial"/>
          <w:kern w:val="0"/>
          <w:sz w:val="22"/>
          <w:szCs w:val="22"/>
          <w:lang w:val="en-GB"/>
          <w14:ligatures w14:val="none"/>
        </w:rPr>
        <w:t>Andahuaylas</w:t>
      </w:r>
      <w:proofErr w:type="spellEnd"/>
      <w:r w:rsidRPr="00F746CD">
        <w:rPr>
          <w:rFonts w:ascii="Arial" w:eastAsia="Times New Roman" w:hAnsi="Arial" w:cs="Arial"/>
          <w:kern w:val="0"/>
          <w:sz w:val="22"/>
          <w:szCs w:val="22"/>
          <w:lang w:val="en-GB"/>
          <w14:ligatures w14:val="none"/>
        </w:rPr>
        <w:t xml:space="preserve">. Methodologically, the research followed a quantitative approach with an explanatory, non-experimental, cross-sectional, and predictive design. Survey questionnaires were used to assess parental involvement and family support, while documentary analysis through a record sheet was employed to evaluate academic achievement. The population and sample consisted of 82 students and their respective parents, selected through census sampling. Data were </w:t>
      </w:r>
      <w:proofErr w:type="spellStart"/>
      <w:r w:rsidRPr="00F746CD">
        <w:rPr>
          <w:rFonts w:ascii="Arial" w:eastAsia="Times New Roman" w:hAnsi="Arial" w:cs="Arial"/>
          <w:kern w:val="0"/>
          <w:sz w:val="22"/>
          <w:szCs w:val="22"/>
          <w:lang w:val="en-GB"/>
          <w14:ligatures w14:val="none"/>
        </w:rPr>
        <w:t>analyzed</w:t>
      </w:r>
      <w:proofErr w:type="spellEnd"/>
      <w:r w:rsidRPr="00F746CD">
        <w:rPr>
          <w:rFonts w:ascii="Arial" w:eastAsia="Times New Roman" w:hAnsi="Arial" w:cs="Arial"/>
          <w:kern w:val="0"/>
          <w:sz w:val="22"/>
          <w:szCs w:val="22"/>
          <w:lang w:val="en-GB"/>
          <w14:ligatures w14:val="none"/>
        </w:rPr>
        <w:t xml:space="preserve"> using descriptive statistics, the chi-square test, and a multiple linear regression model. </w:t>
      </w:r>
    </w:p>
    <w:p w14:paraId="4FD5E638" w14:textId="77777777" w:rsidR="00F746CD" w:rsidRPr="00F746CD" w:rsidRDefault="00F746CD" w:rsidP="00F746CD">
      <w:pPr>
        <w:spacing w:line="360" w:lineRule="auto"/>
        <w:ind w:firstLine="720"/>
        <w:jc w:val="both"/>
        <w:rPr>
          <w:rFonts w:ascii="Arial" w:eastAsia="Times New Roman" w:hAnsi="Arial" w:cs="Arial"/>
          <w:kern w:val="0"/>
          <w:sz w:val="22"/>
          <w:szCs w:val="22"/>
          <w:lang w:val="en-GB"/>
          <w14:ligatures w14:val="none"/>
        </w:rPr>
      </w:pPr>
      <w:r w:rsidRPr="00F746CD">
        <w:rPr>
          <w:rFonts w:ascii="Arial" w:eastAsia="Times New Roman" w:hAnsi="Arial" w:cs="Arial"/>
          <w:kern w:val="0"/>
          <w:sz w:val="22"/>
          <w:szCs w:val="22"/>
          <w:lang w:val="en-GB"/>
          <w14:ligatures w14:val="none"/>
        </w:rPr>
        <w:t xml:space="preserve">The results showed that parental involvement had a positive and statistically significant effect on academic achievement in the Communication area (β = 1.128; p &lt; .001), whereas self-assessed family support did not show a statistically significant effect (p = .109). Furthermore, the regression model explained 74.3% of the variability in academic achievement (R² = .743), demonstrating an adequate predictive capacity. </w:t>
      </w:r>
    </w:p>
    <w:p w14:paraId="7DC3EED5" w14:textId="77777777" w:rsidR="00F746CD" w:rsidRDefault="00F746CD" w:rsidP="00F746CD">
      <w:pPr>
        <w:spacing w:line="360" w:lineRule="auto"/>
        <w:ind w:firstLine="720"/>
        <w:jc w:val="both"/>
        <w:rPr>
          <w:rFonts w:ascii="Arial" w:eastAsia="Times New Roman" w:hAnsi="Arial" w:cs="Arial"/>
          <w:kern w:val="0"/>
          <w:sz w:val="22"/>
          <w:szCs w:val="22"/>
          <w:lang w:val="en-GB"/>
          <w14:ligatures w14:val="none"/>
        </w:rPr>
      </w:pPr>
      <w:r w:rsidRPr="00F746CD">
        <w:rPr>
          <w:rFonts w:ascii="Arial" w:eastAsia="Times New Roman" w:hAnsi="Arial" w:cs="Arial"/>
          <w:kern w:val="0"/>
          <w:sz w:val="22"/>
          <w:szCs w:val="22"/>
          <w:lang w:val="en-GB"/>
          <w14:ligatures w14:val="none"/>
        </w:rPr>
        <w:t xml:space="preserve">It is concluded that active parental involvement is a determining factor in promoting the development of communicative competencies among students with special educational needs, whereas family support, although positively related, did not show a statistically significant independent effect. These findings highlight the importance of strengthening parental involvement strategies and fostering collaborative work between families and educational institutions to improve academic achievement within the context of Special Basic Education. </w:t>
      </w:r>
    </w:p>
    <w:p w14:paraId="07E47799" w14:textId="0F81B330" w:rsidR="00973DDA" w:rsidRPr="00841B1E" w:rsidRDefault="00973DDA" w:rsidP="00F746CD">
      <w:pPr>
        <w:spacing w:line="360" w:lineRule="auto"/>
        <w:ind w:firstLine="720"/>
        <w:jc w:val="both"/>
        <w:rPr>
          <w:rFonts w:ascii="Arial" w:eastAsia="Times New Roman" w:hAnsi="Arial" w:cs="Arial"/>
          <w:kern w:val="0"/>
          <w:sz w:val="22"/>
          <w:szCs w:val="22"/>
          <w:lang w:val="en-GB"/>
          <w14:ligatures w14:val="none"/>
        </w:rPr>
      </w:pPr>
      <w:r w:rsidRPr="00841B1E">
        <w:rPr>
          <w:rFonts w:ascii="Arial" w:eastAsia="Times New Roman" w:hAnsi="Arial" w:cs="Arial"/>
          <w:b/>
          <w:i/>
          <w:iCs/>
          <w:kern w:val="0"/>
          <w:sz w:val="22"/>
          <w:szCs w:val="22"/>
          <w:lang w:val="en-GB"/>
          <w14:ligatures w14:val="none"/>
        </w:rPr>
        <w:t>Keywords</w:t>
      </w:r>
      <w:r w:rsidR="00AE4E92">
        <w:rPr>
          <w:rFonts w:ascii="Arial" w:eastAsia="Times New Roman" w:hAnsi="Arial" w:cs="Arial"/>
          <w:b/>
          <w:i/>
          <w:iCs/>
          <w:kern w:val="0"/>
          <w:sz w:val="22"/>
          <w:szCs w:val="22"/>
          <w:lang w:val="en-GB"/>
          <w14:ligatures w14:val="none"/>
        </w:rPr>
        <w:t>.</w:t>
      </w:r>
      <w:r w:rsidRPr="00841B1E">
        <w:rPr>
          <w:rFonts w:ascii="Arial" w:eastAsia="Times New Roman" w:hAnsi="Arial" w:cs="Arial"/>
          <w:i/>
          <w:iCs/>
          <w:kern w:val="0"/>
          <w:sz w:val="22"/>
          <w:szCs w:val="22"/>
          <w:lang w:val="en-GB"/>
          <w14:ligatures w14:val="none"/>
        </w:rPr>
        <w:t xml:space="preserve"> </w:t>
      </w:r>
      <w:r w:rsidR="00F746CD" w:rsidRPr="00F746CD">
        <w:rPr>
          <w:rFonts w:ascii="Arial" w:eastAsia="Times New Roman" w:hAnsi="Arial" w:cs="Arial"/>
          <w:kern w:val="0"/>
          <w:sz w:val="22"/>
          <w:szCs w:val="22"/>
          <w:lang w:val="en-GB"/>
          <w14:ligatures w14:val="none"/>
        </w:rPr>
        <w:t>Communication, special education, academic achievement</w:t>
      </w:r>
      <w:r w:rsidR="00F746CD">
        <w:rPr>
          <w:rFonts w:ascii="Arial" w:eastAsia="Times New Roman" w:hAnsi="Arial" w:cs="Arial"/>
          <w:kern w:val="0"/>
          <w:sz w:val="22"/>
          <w:szCs w:val="22"/>
          <w:lang w:val="en-GB"/>
          <w14:ligatures w14:val="none"/>
        </w:rPr>
        <w:t>.</w:t>
      </w:r>
    </w:p>
    <w:p w14:paraId="62CCF049" w14:textId="77777777" w:rsidR="00973DDA" w:rsidRPr="00841B1E" w:rsidRDefault="00973DDA" w:rsidP="002B7C26">
      <w:pPr>
        <w:spacing w:line="360" w:lineRule="auto"/>
        <w:rPr>
          <w:rFonts w:ascii="Arial" w:eastAsia="Times New Roman" w:hAnsi="Arial" w:cs="Arial"/>
          <w:kern w:val="0"/>
          <w:sz w:val="22"/>
          <w:szCs w:val="22"/>
          <w:lang w:val="en-GB"/>
          <w14:ligatures w14:val="none"/>
        </w:rPr>
      </w:pPr>
    </w:p>
    <w:p w14:paraId="6B2B1A33" w14:textId="77777777" w:rsidR="00973DDA" w:rsidRPr="00841B1E" w:rsidRDefault="00973DDA" w:rsidP="002B7C26">
      <w:pPr>
        <w:spacing w:line="360" w:lineRule="auto"/>
        <w:rPr>
          <w:rFonts w:ascii="Arial" w:eastAsia="Times New Roman" w:hAnsi="Arial" w:cs="Arial"/>
          <w:kern w:val="0"/>
          <w:sz w:val="22"/>
          <w:szCs w:val="22"/>
          <w:lang w:val="en-GB"/>
          <w14:ligatures w14:val="none"/>
        </w:rPr>
      </w:pPr>
    </w:p>
    <w:p w14:paraId="6F991621" w14:textId="77777777" w:rsidR="00973DDA" w:rsidRPr="00841B1E" w:rsidRDefault="00973DDA" w:rsidP="002B7C26">
      <w:pPr>
        <w:spacing w:line="360" w:lineRule="auto"/>
        <w:rPr>
          <w:rFonts w:ascii="Arial" w:eastAsia="Times New Roman" w:hAnsi="Arial" w:cs="Arial"/>
          <w:kern w:val="0"/>
          <w:sz w:val="22"/>
          <w:szCs w:val="22"/>
          <w:lang w:val="en-GB"/>
          <w14:ligatures w14:val="none"/>
        </w:rPr>
      </w:pPr>
    </w:p>
    <w:p w14:paraId="5EF2D6B7" w14:textId="19E09BCD" w:rsidR="00973DDA" w:rsidRPr="00841B1E" w:rsidRDefault="00973DDA" w:rsidP="002B7C26">
      <w:pPr>
        <w:spacing w:line="360" w:lineRule="auto"/>
        <w:rPr>
          <w:rFonts w:ascii="Arial" w:eastAsia="Times New Roman" w:hAnsi="Arial" w:cs="Arial"/>
          <w:kern w:val="0"/>
          <w:sz w:val="22"/>
          <w:szCs w:val="22"/>
          <w:lang w:val="en-GB"/>
          <w14:ligatures w14:val="none"/>
        </w:rPr>
      </w:pPr>
    </w:p>
    <w:p w14:paraId="58C5D76C" w14:textId="613F0C85" w:rsidR="00BA02E8" w:rsidRPr="00841B1E" w:rsidRDefault="00BA02E8" w:rsidP="002B7C26">
      <w:pPr>
        <w:spacing w:line="360" w:lineRule="auto"/>
        <w:rPr>
          <w:rFonts w:ascii="Arial" w:eastAsia="Times New Roman" w:hAnsi="Arial" w:cs="Arial"/>
          <w:kern w:val="0"/>
          <w:sz w:val="22"/>
          <w:szCs w:val="22"/>
          <w:lang w:val="en-GB"/>
          <w14:ligatures w14:val="none"/>
        </w:rPr>
      </w:pPr>
    </w:p>
    <w:p w14:paraId="4AD03A2F" w14:textId="50426519" w:rsidR="00BA02E8" w:rsidRPr="00841B1E" w:rsidRDefault="00BA02E8" w:rsidP="002B7C26">
      <w:pPr>
        <w:spacing w:line="360" w:lineRule="auto"/>
        <w:rPr>
          <w:rFonts w:ascii="Arial" w:eastAsia="Times New Roman" w:hAnsi="Arial" w:cs="Arial"/>
          <w:kern w:val="0"/>
          <w:sz w:val="22"/>
          <w:szCs w:val="22"/>
          <w:lang w:val="en-GB"/>
          <w14:ligatures w14:val="none"/>
        </w:rPr>
      </w:pPr>
    </w:p>
    <w:p w14:paraId="1E2D5DA1" w14:textId="2F4FBA3B" w:rsidR="00BA02E8" w:rsidRPr="00841B1E" w:rsidRDefault="00BA02E8" w:rsidP="002B7C26">
      <w:pPr>
        <w:spacing w:line="360" w:lineRule="auto"/>
        <w:rPr>
          <w:rFonts w:ascii="Arial" w:eastAsia="Times New Roman" w:hAnsi="Arial" w:cs="Arial"/>
          <w:kern w:val="0"/>
          <w:sz w:val="22"/>
          <w:szCs w:val="22"/>
          <w:lang w:val="en-GB"/>
          <w14:ligatures w14:val="none"/>
        </w:rPr>
      </w:pPr>
    </w:p>
    <w:p w14:paraId="4A5B2A0B" w14:textId="3F840E08" w:rsidR="00BA02E8" w:rsidRPr="00841B1E" w:rsidRDefault="00B45630" w:rsidP="002B7C26">
      <w:pPr>
        <w:pStyle w:val="Ttulo2"/>
        <w:numPr>
          <w:ilvl w:val="0"/>
          <w:numId w:val="0"/>
        </w:numPr>
        <w:jc w:val="center"/>
        <w:rPr>
          <w:lang w:val="en-GB"/>
        </w:rPr>
      </w:pPr>
      <w:bookmarkStart w:id="14" w:name="_Toc227518391"/>
      <w:bookmarkStart w:id="15" w:name="_Toc241751449"/>
      <w:r w:rsidRPr="00841B1E">
        <w:rPr>
          <w:lang w:val="en-GB"/>
        </w:rPr>
        <w:lastRenderedPageBreak/>
        <w:t>CHUMASQA</w:t>
      </w:r>
      <w:bookmarkEnd w:id="14"/>
      <w:bookmarkEnd w:id="15"/>
    </w:p>
    <w:p w14:paraId="52FB52D1" w14:textId="77777777" w:rsidR="00F746CD" w:rsidRDefault="00F746CD" w:rsidP="00F746CD">
      <w:pPr>
        <w:spacing w:line="360" w:lineRule="auto"/>
        <w:ind w:firstLine="709"/>
        <w:jc w:val="both"/>
        <w:rPr>
          <w:rFonts w:ascii="Arial" w:hAnsi="Arial" w:cs="Arial"/>
          <w:sz w:val="22"/>
          <w:szCs w:val="22"/>
          <w:lang w:val="quz-PE"/>
        </w:rPr>
      </w:pPr>
      <w:r w:rsidRPr="00F746CD">
        <w:rPr>
          <w:rFonts w:ascii="Arial" w:hAnsi="Arial" w:cs="Arial"/>
          <w:sz w:val="22"/>
          <w:szCs w:val="22"/>
          <w:lang w:val="quz-PE"/>
        </w:rPr>
        <w:t xml:space="preserve">Kay maskay taripaypa rurayninqa karqa, tayta mamakunapa ruraysikuynin chaynallataq ayllupa autoevaluado yanapakuynin, Andahuaylas suyupi Centro de Educación Básica Especialpa nisqan yachaqninkunapa Comunicación área ukupi logro académico nisqaman imayna efecto ruwasqanta taqwiriy. Kay maskay taripayqa yachanapaqmi ruwakurqa, tayta mamakunapa ruraysikuynin chaynallataq ayllupa autoevaluado yanapakuynin logro académico nisqaman imayna yanapasqanta. Kay llamkayqa rurakurqa enfoque cuantitativo nisqawan, tipo explicativo nisqawan, diseño no experimental, transversal chaynallataq predictivo nisqawan. Tayta mamakunapa ruraysikuyninta chaynallataq ayllupa yanapakuynikunata yachanapaqqa encuesta técnica nisqatam ruwakurqa. Logro académico nisqata chaninchanapaqñataq análisis documental nisqatam registro ficha nisqawan ruwakurqa. Población chaynallataq muestraqa 82 yachaqkunamanta sapa yachaqpa tayta mamankunamantawanmi karqa. Paykunataqa censo muestreo nisqawanmi akllakurqa. Datos nisqanta taqwirinapaqqa estadísticos descriptivos nisqakunata, chi cuadrado prueba nisqata chaynallataq regresión lineal múltiple modelo nisqatam ruwakurqa. Resultados nisqakunaqa rikuchirqanmi tayta mamakunapa ruraysikuyninqa Comunicación área ukupi logro académico nisqaman positivo efecto ruwasqanta, chayqa estadísticamente significativo kasqa (β = 1.128; p &lt; .001). Ayllupa autoevaluado yanapakuyninqa ichaqa mana significativo efecto nisqatam rikuchirqachu (p = .109). Chayqa niyta munanmi, tayta mamakunapa ruraysikuynin logro académico nisqaman allin yanapakuq kasqanta, ichaqa ayllu autoevaluado yanapakuyninqa sapallan qawarisqa kaptinqa mana chaniyuq kasqanta.Chaynallataq regresión modelo nisqan logro académico nisqapa variabilidadninpa 74,3 % nisqantam explicación ruwarqa (R² = .743). Chaywanmi rikuchikun modeloqa logro académico nisqata allinta predictivo kasqanta, chaymi modelo nisqanqa allin capacidadniyuq kasqanta rikuchin. Kaywanmi tukukun, tayta mamakunapa activo nisqan ruraysikuyninqa necesidades educativas especialesniyuq yachaqkunapa comunicación competencias nisqankuta wiñachinapaq ancha allin factor kasqanta. Tayta mamakunapa ruraysikuyninqa yachaqkunapa rimayta, rimanakuyta chaynallataq comunicación competencias nisqankuta aswan allinta wiñachinapaq yanapakuqmi kan. Ayllupa yanapakuyninqa positivo relaciónniyuq kaspapas, sapallan qawarisqa kaptinqa mana estadísticamente significativo efecto nisqatam rikuchinchu. Kay taripaykunaqa rikuchinmi ayllu participación estrategia nisqanta kallpachayqa ancha importante kasqanta. Chaynallataq ayllu chaynallataq institución educativa kuska llamkayninkuqa Educación Básica Especialpi yachaqkunapa allin logros académico ñawpaqman apaypaq ancha yanapakuq kasqanta rikuchin. </w:t>
      </w:r>
      <w:r w:rsidRPr="00F746CD">
        <w:rPr>
          <w:rFonts w:ascii="Arial" w:hAnsi="Arial" w:cs="Arial"/>
          <w:sz w:val="22"/>
          <w:szCs w:val="22"/>
          <w:lang w:val="quz-PE"/>
        </w:rPr>
        <w:lastRenderedPageBreak/>
        <w:t xml:space="preserve">Chayraykum tayta mamakunawan yachay wasiwan kuska llamkayqa kallpachakunaman, yachaqkunapa yachayninku aswan allin kanapaq. </w:t>
      </w:r>
    </w:p>
    <w:p w14:paraId="1AB32DFF" w14:textId="2B46B786" w:rsidR="00BA02E8" w:rsidRPr="00841B1E" w:rsidRDefault="00BA02E8" w:rsidP="00F746CD">
      <w:pPr>
        <w:spacing w:line="360" w:lineRule="auto"/>
        <w:ind w:firstLine="709"/>
        <w:jc w:val="both"/>
        <w:rPr>
          <w:rFonts w:ascii="Arial" w:hAnsi="Arial" w:cs="Arial"/>
          <w:sz w:val="22"/>
          <w:szCs w:val="22"/>
          <w:lang w:val="quz-PE"/>
        </w:rPr>
      </w:pPr>
      <w:r w:rsidRPr="00841B1E">
        <w:rPr>
          <w:rFonts w:ascii="Arial" w:hAnsi="Arial" w:cs="Arial"/>
          <w:b/>
          <w:i/>
          <w:sz w:val="22"/>
          <w:szCs w:val="22"/>
          <w:lang w:val="quz-PE"/>
        </w:rPr>
        <w:t>Sapaq simikuna</w:t>
      </w:r>
      <w:r w:rsidR="00AE4E92">
        <w:rPr>
          <w:rFonts w:ascii="Arial" w:hAnsi="Arial" w:cs="Arial"/>
          <w:b/>
          <w:i/>
          <w:sz w:val="22"/>
          <w:szCs w:val="22"/>
          <w:lang w:val="quz-PE"/>
        </w:rPr>
        <w:t>.</w:t>
      </w:r>
      <w:r w:rsidRPr="00841B1E">
        <w:rPr>
          <w:rFonts w:ascii="Arial" w:hAnsi="Arial" w:cs="Arial"/>
          <w:i/>
          <w:sz w:val="22"/>
          <w:szCs w:val="22"/>
          <w:lang w:val="quz-PE"/>
        </w:rPr>
        <w:t xml:space="preserve"> </w:t>
      </w:r>
      <w:r w:rsidR="00F746CD" w:rsidRPr="00F746CD">
        <w:rPr>
          <w:rFonts w:ascii="Arial" w:hAnsi="Arial" w:cs="Arial"/>
          <w:sz w:val="22"/>
          <w:szCs w:val="22"/>
          <w:lang w:val="quz-PE"/>
        </w:rPr>
        <w:t>Ayllupa yanapakuynin, comunicación, educación especial</w:t>
      </w:r>
      <w:r w:rsidR="00F746CD">
        <w:rPr>
          <w:rFonts w:ascii="Arial" w:hAnsi="Arial" w:cs="Arial"/>
          <w:sz w:val="22"/>
          <w:szCs w:val="22"/>
          <w:lang w:val="quz-PE"/>
        </w:rPr>
        <w:t>.</w:t>
      </w:r>
    </w:p>
    <w:p w14:paraId="2793D9D5" w14:textId="77777777" w:rsidR="00BA02E8" w:rsidRPr="00841B1E" w:rsidRDefault="00BA02E8" w:rsidP="002B7C26">
      <w:pPr>
        <w:spacing w:line="360" w:lineRule="auto"/>
        <w:rPr>
          <w:rFonts w:ascii="Arial" w:eastAsia="Times New Roman" w:hAnsi="Arial" w:cs="Arial"/>
          <w:kern w:val="0"/>
          <w:sz w:val="22"/>
          <w:szCs w:val="22"/>
          <w:lang w:val="quz-PE"/>
          <w14:ligatures w14:val="none"/>
        </w:rPr>
      </w:pPr>
    </w:p>
    <w:p w14:paraId="25240585" w14:textId="77777777" w:rsidR="00973DDA" w:rsidRPr="00841B1E" w:rsidRDefault="00973DDA" w:rsidP="002B7C26">
      <w:pPr>
        <w:spacing w:line="360" w:lineRule="auto"/>
        <w:rPr>
          <w:rFonts w:ascii="Arial" w:eastAsia="Times New Roman" w:hAnsi="Arial" w:cs="Arial"/>
          <w:kern w:val="0"/>
          <w:sz w:val="22"/>
          <w:szCs w:val="22"/>
          <w:lang w:val="quz-PE"/>
          <w14:ligatures w14:val="none"/>
        </w:rPr>
      </w:pPr>
    </w:p>
    <w:p w14:paraId="71F48D64" w14:textId="77777777" w:rsidR="00973DDA" w:rsidRPr="00841B1E" w:rsidRDefault="00973DDA" w:rsidP="002B7C26">
      <w:pPr>
        <w:spacing w:line="360" w:lineRule="auto"/>
        <w:rPr>
          <w:rFonts w:ascii="Arial" w:eastAsia="Times New Roman" w:hAnsi="Arial" w:cs="Arial"/>
          <w:kern w:val="0"/>
          <w:sz w:val="22"/>
          <w:szCs w:val="22"/>
          <w:lang w:val="quz-PE"/>
          <w14:ligatures w14:val="none"/>
        </w:rPr>
      </w:pPr>
    </w:p>
    <w:p w14:paraId="4DE11982" w14:textId="7D91979E" w:rsidR="00973DDA" w:rsidRDefault="00973DDA" w:rsidP="002B7C26">
      <w:pPr>
        <w:spacing w:line="360" w:lineRule="auto"/>
        <w:rPr>
          <w:rFonts w:ascii="Arial" w:eastAsia="Times New Roman" w:hAnsi="Arial" w:cs="Arial"/>
          <w:kern w:val="0"/>
          <w:sz w:val="22"/>
          <w:szCs w:val="22"/>
          <w:lang w:val="quz-PE"/>
          <w14:ligatures w14:val="none"/>
        </w:rPr>
      </w:pPr>
    </w:p>
    <w:p w14:paraId="5572824E" w14:textId="2C0C3DE5" w:rsidR="00841B1E" w:rsidRDefault="00841B1E" w:rsidP="002B7C26">
      <w:pPr>
        <w:spacing w:line="360" w:lineRule="auto"/>
        <w:rPr>
          <w:rFonts w:ascii="Arial" w:eastAsia="Times New Roman" w:hAnsi="Arial" w:cs="Arial"/>
          <w:kern w:val="0"/>
          <w:sz w:val="22"/>
          <w:szCs w:val="22"/>
          <w:lang w:val="quz-PE"/>
          <w14:ligatures w14:val="none"/>
        </w:rPr>
      </w:pPr>
    </w:p>
    <w:p w14:paraId="6CAF457E" w14:textId="1B09E1AB" w:rsidR="00AB327B" w:rsidRDefault="00AB327B" w:rsidP="002B7C26">
      <w:pPr>
        <w:spacing w:line="360" w:lineRule="auto"/>
        <w:rPr>
          <w:rFonts w:ascii="Arial" w:eastAsia="Times New Roman" w:hAnsi="Arial" w:cs="Arial"/>
          <w:kern w:val="0"/>
          <w:sz w:val="22"/>
          <w:szCs w:val="22"/>
          <w:lang w:val="quz-PE"/>
          <w14:ligatures w14:val="none"/>
        </w:rPr>
      </w:pPr>
    </w:p>
    <w:p w14:paraId="6523305D" w14:textId="1203586C" w:rsidR="00AB327B" w:rsidRDefault="00AB327B" w:rsidP="002B7C26">
      <w:pPr>
        <w:spacing w:line="360" w:lineRule="auto"/>
        <w:rPr>
          <w:rFonts w:ascii="Arial" w:eastAsia="Times New Roman" w:hAnsi="Arial" w:cs="Arial"/>
          <w:kern w:val="0"/>
          <w:sz w:val="22"/>
          <w:szCs w:val="22"/>
          <w:lang w:val="quz-PE"/>
          <w14:ligatures w14:val="none"/>
        </w:rPr>
      </w:pPr>
    </w:p>
    <w:p w14:paraId="2563EBA5" w14:textId="0553EC91" w:rsidR="00AB327B" w:rsidRDefault="00AB327B" w:rsidP="002B7C26">
      <w:pPr>
        <w:spacing w:line="360" w:lineRule="auto"/>
        <w:rPr>
          <w:rFonts w:ascii="Arial" w:eastAsia="Times New Roman" w:hAnsi="Arial" w:cs="Arial"/>
          <w:kern w:val="0"/>
          <w:sz w:val="22"/>
          <w:szCs w:val="22"/>
          <w:lang w:val="quz-PE"/>
          <w14:ligatures w14:val="none"/>
        </w:rPr>
      </w:pPr>
    </w:p>
    <w:p w14:paraId="21B3BADC" w14:textId="29D2B805" w:rsidR="00AB327B" w:rsidRDefault="00AB327B" w:rsidP="002B7C26">
      <w:pPr>
        <w:spacing w:line="360" w:lineRule="auto"/>
        <w:rPr>
          <w:rFonts w:ascii="Arial" w:eastAsia="Times New Roman" w:hAnsi="Arial" w:cs="Arial"/>
          <w:kern w:val="0"/>
          <w:sz w:val="22"/>
          <w:szCs w:val="22"/>
          <w:lang w:val="quz-PE"/>
          <w14:ligatures w14:val="none"/>
        </w:rPr>
      </w:pPr>
    </w:p>
    <w:p w14:paraId="13EA6346" w14:textId="3E18CBD4" w:rsidR="00F746CD" w:rsidRDefault="00F746CD" w:rsidP="002B7C26">
      <w:pPr>
        <w:spacing w:line="360" w:lineRule="auto"/>
        <w:rPr>
          <w:rFonts w:ascii="Arial" w:eastAsia="Times New Roman" w:hAnsi="Arial" w:cs="Arial"/>
          <w:kern w:val="0"/>
          <w:sz w:val="22"/>
          <w:szCs w:val="22"/>
          <w:lang w:val="quz-PE"/>
          <w14:ligatures w14:val="none"/>
        </w:rPr>
      </w:pPr>
    </w:p>
    <w:p w14:paraId="585060A0" w14:textId="27A297AA" w:rsidR="00F746CD" w:rsidRDefault="00F746CD" w:rsidP="002B7C26">
      <w:pPr>
        <w:spacing w:line="360" w:lineRule="auto"/>
        <w:rPr>
          <w:rFonts w:ascii="Arial" w:eastAsia="Times New Roman" w:hAnsi="Arial" w:cs="Arial"/>
          <w:kern w:val="0"/>
          <w:sz w:val="22"/>
          <w:szCs w:val="22"/>
          <w:lang w:val="quz-PE"/>
          <w14:ligatures w14:val="none"/>
        </w:rPr>
      </w:pPr>
    </w:p>
    <w:p w14:paraId="23A12083" w14:textId="04237D06" w:rsidR="00F746CD" w:rsidRDefault="00F746CD" w:rsidP="002B7C26">
      <w:pPr>
        <w:spacing w:line="360" w:lineRule="auto"/>
        <w:rPr>
          <w:rFonts w:ascii="Arial" w:eastAsia="Times New Roman" w:hAnsi="Arial" w:cs="Arial"/>
          <w:kern w:val="0"/>
          <w:sz w:val="22"/>
          <w:szCs w:val="22"/>
          <w:lang w:val="quz-PE"/>
          <w14:ligatures w14:val="none"/>
        </w:rPr>
      </w:pPr>
    </w:p>
    <w:p w14:paraId="608014F0" w14:textId="39166F33" w:rsidR="00F746CD" w:rsidRDefault="00F746CD" w:rsidP="002B7C26">
      <w:pPr>
        <w:spacing w:line="360" w:lineRule="auto"/>
        <w:rPr>
          <w:rFonts w:ascii="Arial" w:eastAsia="Times New Roman" w:hAnsi="Arial" w:cs="Arial"/>
          <w:kern w:val="0"/>
          <w:sz w:val="22"/>
          <w:szCs w:val="22"/>
          <w:lang w:val="quz-PE"/>
          <w14:ligatures w14:val="none"/>
        </w:rPr>
      </w:pPr>
    </w:p>
    <w:p w14:paraId="2CB4D7BD" w14:textId="097A95B2" w:rsidR="00F746CD" w:rsidRDefault="00F746CD" w:rsidP="002B7C26">
      <w:pPr>
        <w:spacing w:line="360" w:lineRule="auto"/>
        <w:rPr>
          <w:rFonts w:ascii="Arial" w:eastAsia="Times New Roman" w:hAnsi="Arial" w:cs="Arial"/>
          <w:kern w:val="0"/>
          <w:sz w:val="22"/>
          <w:szCs w:val="22"/>
          <w:lang w:val="quz-PE"/>
          <w14:ligatures w14:val="none"/>
        </w:rPr>
      </w:pPr>
    </w:p>
    <w:p w14:paraId="3ECD8D6E" w14:textId="07C53D3E" w:rsidR="00F746CD" w:rsidRDefault="00F746CD" w:rsidP="002B7C26">
      <w:pPr>
        <w:spacing w:line="360" w:lineRule="auto"/>
        <w:rPr>
          <w:rFonts w:ascii="Arial" w:eastAsia="Times New Roman" w:hAnsi="Arial" w:cs="Arial"/>
          <w:kern w:val="0"/>
          <w:sz w:val="22"/>
          <w:szCs w:val="22"/>
          <w:lang w:val="quz-PE"/>
          <w14:ligatures w14:val="none"/>
        </w:rPr>
      </w:pPr>
    </w:p>
    <w:p w14:paraId="34CB1DB6" w14:textId="27F57568" w:rsidR="00F746CD" w:rsidRDefault="00F746CD" w:rsidP="002B7C26">
      <w:pPr>
        <w:spacing w:line="360" w:lineRule="auto"/>
        <w:rPr>
          <w:rFonts w:ascii="Arial" w:eastAsia="Times New Roman" w:hAnsi="Arial" w:cs="Arial"/>
          <w:kern w:val="0"/>
          <w:sz w:val="22"/>
          <w:szCs w:val="22"/>
          <w:lang w:val="quz-PE"/>
          <w14:ligatures w14:val="none"/>
        </w:rPr>
      </w:pPr>
    </w:p>
    <w:p w14:paraId="0EA5E516" w14:textId="1358C0E2" w:rsidR="00F746CD" w:rsidRDefault="00F746CD" w:rsidP="002B7C26">
      <w:pPr>
        <w:spacing w:line="360" w:lineRule="auto"/>
        <w:rPr>
          <w:rFonts w:ascii="Arial" w:eastAsia="Times New Roman" w:hAnsi="Arial" w:cs="Arial"/>
          <w:kern w:val="0"/>
          <w:sz w:val="22"/>
          <w:szCs w:val="22"/>
          <w:lang w:val="quz-PE"/>
          <w14:ligatures w14:val="none"/>
        </w:rPr>
      </w:pPr>
    </w:p>
    <w:p w14:paraId="2E01CB50" w14:textId="37BA15BF" w:rsidR="00F746CD" w:rsidRDefault="00F746CD" w:rsidP="002B7C26">
      <w:pPr>
        <w:spacing w:line="360" w:lineRule="auto"/>
        <w:rPr>
          <w:rFonts w:ascii="Arial" w:eastAsia="Times New Roman" w:hAnsi="Arial" w:cs="Arial"/>
          <w:kern w:val="0"/>
          <w:sz w:val="22"/>
          <w:szCs w:val="22"/>
          <w:lang w:val="quz-PE"/>
          <w14:ligatures w14:val="none"/>
        </w:rPr>
      </w:pPr>
    </w:p>
    <w:p w14:paraId="78E123E3" w14:textId="77777777" w:rsidR="00F746CD" w:rsidRDefault="00F746CD" w:rsidP="002B7C26">
      <w:pPr>
        <w:spacing w:line="360" w:lineRule="auto"/>
        <w:rPr>
          <w:rFonts w:ascii="Arial" w:eastAsia="Times New Roman" w:hAnsi="Arial" w:cs="Arial"/>
          <w:kern w:val="0"/>
          <w:sz w:val="22"/>
          <w:szCs w:val="22"/>
          <w:lang w:val="quz-PE"/>
          <w14:ligatures w14:val="none"/>
        </w:rPr>
      </w:pPr>
    </w:p>
    <w:p w14:paraId="317841B7" w14:textId="77777777" w:rsidR="00AB327B" w:rsidRPr="00841B1E" w:rsidRDefault="00AB327B" w:rsidP="002B7C26">
      <w:pPr>
        <w:spacing w:line="360" w:lineRule="auto"/>
        <w:rPr>
          <w:rFonts w:ascii="Arial" w:eastAsia="Times New Roman" w:hAnsi="Arial" w:cs="Arial"/>
          <w:kern w:val="0"/>
          <w:sz w:val="22"/>
          <w:szCs w:val="22"/>
          <w:lang w:val="quz-PE"/>
          <w14:ligatures w14:val="none"/>
        </w:rPr>
      </w:pPr>
    </w:p>
    <w:p w14:paraId="3DC9296B" w14:textId="77777777" w:rsidR="00973DDA" w:rsidRPr="00841B1E" w:rsidRDefault="00973DDA" w:rsidP="002B7C26">
      <w:pPr>
        <w:spacing w:line="360" w:lineRule="auto"/>
        <w:rPr>
          <w:rFonts w:ascii="Arial" w:eastAsia="Times New Roman" w:hAnsi="Arial" w:cs="Arial"/>
          <w:kern w:val="0"/>
          <w:sz w:val="22"/>
          <w:szCs w:val="22"/>
          <w:lang w:val="quz-PE"/>
          <w14:ligatures w14:val="none"/>
        </w:rPr>
      </w:pPr>
    </w:p>
    <w:p w14:paraId="437AAF95" w14:textId="0EB269D3" w:rsidR="006E6808" w:rsidRPr="00640636" w:rsidRDefault="00B45630" w:rsidP="002B7C26">
      <w:pPr>
        <w:pStyle w:val="Ttulo2"/>
        <w:numPr>
          <w:ilvl w:val="0"/>
          <w:numId w:val="0"/>
        </w:numPr>
        <w:jc w:val="center"/>
        <w:rPr>
          <w:rStyle w:val="Ttulo1Car"/>
          <w:rFonts w:cs="Arial"/>
          <w:b/>
          <w:szCs w:val="22"/>
        </w:rPr>
      </w:pPr>
      <w:bookmarkStart w:id="16" w:name="_Toc241751450"/>
      <w:bookmarkStart w:id="17" w:name="_Toc223088859"/>
      <w:r w:rsidRPr="00640636">
        <w:rPr>
          <w:rStyle w:val="Ttulo1Car"/>
          <w:rFonts w:cs="Arial"/>
          <w:b/>
          <w:szCs w:val="22"/>
        </w:rPr>
        <w:lastRenderedPageBreak/>
        <w:t>INTRODUCCIÓN</w:t>
      </w:r>
      <w:bookmarkEnd w:id="16"/>
    </w:p>
    <w:p w14:paraId="3FC0BCA3" w14:textId="77777777" w:rsidR="00F746CD" w:rsidRPr="00F746CD" w:rsidRDefault="00F746C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sidRPr="00F746CD">
        <w:rPr>
          <w:rFonts w:ascii="Arial" w:hAnsi="Arial" w:cs="Arial"/>
          <w:color w:val="000000" w:themeColor="text1"/>
          <w:sz w:val="22"/>
          <w:szCs w:val="22"/>
        </w:rPr>
        <w:t xml:space="preserve">En el contexto educativo actual, la participación de la familia y el apoyo desde el hogar constituyen factores fundamentales para el desarrollo de los aprendizajes, especialmente en los estudiantes con necesidades educativas especiales atendidos en un Centro de Educación Básica Especial (CEBE). La familia es el primer agente formador del estudiante, por lo que su involucramiento en el proceso educativo influye de manera directa en el rendimiento académico, la motivación y el desarrollo de las competencias comunicativas. </w:t>
      </w:r>
    </w:p>
    <w:p w14:paraId="60119839" w14:textId="77777777" w:rsidR="00F746CD" w:rsidRPr="00F746CD" w:rsidRDefault="00F746C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sidRPr="00F746CD">
        <w:rPr>
          <w:rFonts w:ascii="Arial" w:hAnsi="Arial" w:cs="Arial"/>
          <w:color w:val="000000" w:themeColor="text1"/>
          <w:sz w:val="22"/>
          <w:szCs w:val="22"/>
        </w:rPr>
        <w:t xml:space="preserve">La presente investigación surge a partir de las prácticas preprofesionales realizadas en escuelas básica regular, posteriormente al observar casos de estudiantes surge hacer la investigación en un Centro de Educación Básica Especial de la provincia de Andahuaylas, donde se observó una realidad preocupante caracterizada por la ausencia de algunos padres en el seguimiento escolar, escaso acompañamiento en las tareas del hogar y estudiantes con bajo nivel de logro en el área de Comunicación. Asimismo, se evidenció que, si bien en algunos casos existe participación de los padres, el apoyo familiar no siempre se da de manera sistemática ni articulada con la escuela. </w:t>
      </w:r>
    </w:p>
    <w:p w14:paraId="1E09A8D6" w14:textId="77777777" w:rsidR="00F746CD" w:rsidRPr="00F746CD" w:rsidRDefault="00F746C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sidRPr="00F746CD">
        <w:rPr>
          <w:rFonts w:ascii="Arial" w:hAnsi="Arial" w:cs="Arial"/>
          <w:color w:val="000000" w:themeColor="text1"/>
          <w:sz w:val="22"/>
          <w:szCs w:val="22"/>
        </w:rPr>
        <w:t xml:space="preserve">Frente a esta situación, el estudio tiene como objetivo determinar el efecto de la participación de los padres y del apoyo familiar autoevaluado sobre el logro académico de los estudiantes en el área de Comunicación en un Centro de Educación Básica Especial de la provincia de Andahuaylas. La investigación es de enfoque cuantitativo, nivel </w:t>
      </w:r>
      <w:proofErr w:type="spellStart"/>
      <w:r w:rsidRPr="00F746CD">
        <w:rPr>
          <w:rFonts w:ascii="Arial" w:hAnsi="Arial" w:cs="Arial"/>
          <w:color w:val="000000" w:themeColor="text1"/>
          <w:sz w:val="22"/>
          <w:szCs w:val="22"/>
        </w:rPr>
        <w:t>explicativopredictivo</w:t>
      </w:r>
      <w:proofErr w:type="spellEnd"/>
      <w:r w:rsidRPr="00F746CD">
        <w:rPr>
          <w:rFonts w:ascii="Arial" w:hAnsi="Arial" w:cs="Arial"/>
          <w:color w:val="000000" w:themeColor="text1"/>
          <w:sz w:val="22"/>
          <w:szCs w:val="22"/>
        </w:rPr>
        <w:t xml:space="preserve"> y diseño no experimental, y busca aportar evidencias que permitan fortalecer el trabajo conjunto entre la familia y la escuela para mejorar los aprendizajes en contextos de educación inclusiva. </w:t>
      </w:r>
    </w:p>
    <w:p w14:paraId="72E4A97E" w14:textId="516A147A" w:rsidR="00F746CD" w:rsidRDefault="00F746C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sidRPr="00F746CD">
        <w:rPr>
          <w:rFonts w:ascii="Arial" w:hAnsi="Arial" w:cs="Arial"/>
          <w:color w:val="000000" w:themeColor="text1"/>
          <w:sz w:val="22"/>
          <w:szCs w:val="22"/>
        </w:rPr>
        <w:t xml:space="preserve">La investigación se encuentra </w:t>
      </w:r>
      <w:r>
        <w:rPr>
          <w:rFonts w:ascii="Arial" w:hAnsi="Arial" w:cs="Arial"/>
          <w:color w:val="000000" w:themeColor="text1"/>
          <w:sz w:val="22"/>
          <w:szCs w:val="22"/>
        </w:rPr>
        <w:t>estructurada en ocho capítulos:</w:t>
      </w:r>
    </w:p>
    <w:p w14:paraId="4DB8E6AB" w14:textId="0A28EF4B" w:rsidR="00F746CD" w:rsidRDefault="00F97A2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Pr>
          <w:rFonts w:ascii="Arial" w:hAnsi="Arial" w:cs="Arial"/>
          <w:color w:val="000000" w:themeColor="text1"/>
          <w:sz w:val="22"/>
          <w:szCs w:val="22"/>
        </w:rPr>
        <w:t>En el c</w:t>
      </w:r>
      <w:r w:rsidR="00F746CD" w:rsidRPr="00F746CD">
        <w:rPr>
          <w:rFonts w:ascii="Arial" w:hAnsi="Arial" w:cs="Arial"/>
          <w:color w:val="000000" w:themeColor="text1"/>
          <w:sz w:val="22"/>
          <w:szCs w:val="22"/>
        </w:rPr>
        <w:t xml:space="preserve">apítulo I se desarrolla el planteamiento de la investigación, comprendiendo la fundamentación del problema, la formulación del problema, los objetivos generales y específicos, la justificación y la factibilidad del estudio. </w:t>
      </w:r>
    </w:p>
    <w:p w14:paraId="739EE352" w14:textId="1EFE65E8" w:rsidR="00F746CD" w:rsidRPr="00F746CD" w:rsidRDefault="00F97A2D" w:rsidP="005524AE">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Pr>
          <w:rFonts w:ascii="Arial" w:hAnsi="Arial" w:cs="Arial"/>
          <w:color w:val="000000" w:themeColor="text1"/>
          <w:sz w:val="22"/>
          <w:szCs w:val="22"/>
        </w:rPr>
        <w:t>El c</w:t>
      </w:r>
      <w:r w:rsidR="00F746CD" w:rsidRPr="00F746CD">
        <w:rPr>
          <w:rFonts w:ascii="Arial" w:hAnsi="Arial" w:cs="Arial"/>
          <w:color w:val="000000" w:themeColor="text1"/>
          <w:sz w:val="22"/>
          <w:szCs w:val="22"/>
        </w:rPr>
        <w:t xml:space="preserve">apítulo II presenta los antecedentes de la investigación, integrando estudios nacionales e internacionales relacionados con la participación de los padres, el apoyo familiar y el logro académico en estudiantes con necesidades educativas especiales. </w:t>
      </w:r>
      <w:r w:rsidR="005524AE">
        <w:rPr>
          <w:rFonts w:ascii="Arial" w:hAnsi="Arial" w:cs="Arial"/>
          <w:color w:val="000000" w:themeColor="text1"/>
          <w:sz w:val="22"/>
          <w:szCs w:val="22"/>
        </w:rPr>
        <w:t xml:space="preserve">Además, </w:t>
      </w:r>
      <w:r w:rsidR="00F746CD" w:rsidRPr="00F746CD">
        <w:rPr>
          <w:rFonts w:ascii="Arial" w:hAnsi="Arial" w:cs="Arial"/>
          <w:color w:val="000000" w:themeColor="text1"/>
          <w:sz w:val="22"/>
          <w:szCs w:val="22"/>
        </w:rPr>
        <w:t xml:space="preserve">se expone el marco teórico, donde se fundamentan conceptualmente las variables de estudio mediante la revisión de teorías, modelos y definiciones, además de </w:t>
      </w:r>
      <w:r w:rsidR="00F746CD" w:rsidRPr="00F746CD">
        <w:rPr>
          <w:rFonts w:ascii="Arial" w:hAnsi="Arial" w:cs="Arial"/>
          <w:color w:val="000000" w:themeColor="text1"/>
          <w:sz w:val="22"/>
          <w:szCs w:val="22"/>
        </w:rPr>
        <w:lastRenderedPageBreak/>
        <w:t xml:space="preserve">formular las hipótesis, definir los términos básicos, identificar las variables y establecer su definición conceptual y operacional. </w:t>
      </w:r>
    </w:p>
    <w:p w14:paraId="3183A8DE" w14:textId="61906920" w:rsidR="00F746CD" w:rsidRPr="00F746CD" w:rsidRDefault="00F97A2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Pr>
          <w:rFonts w:ascii="Arial" w:hAnsi="Arial" w:cs="Arial"/>
          <w:color w:val="000000" w:themeColor="text1"/>
          <w:sz w:val="22"/>
          <w:szCs w:val="22"/>
        </w:rPr>
        <w:t>En el c</w:t>
      </w:r>
      <w:r w:rsidR="005524AE">
        <w:rPr>
          <w:rFonts w:ascii="Arial" w:hAnsi="Arial" w:cs="Arial"/>
          <w:color w:val="000000" w:themeColor="text1"/>
          <w:sz w:val="22"/>
          <w:szCs w:val="22"/>
        </w:rPr>
        <w:t>apítulo III</w:t>
      </w:r>
      <w:r w:rsidR="00F746CD" w:rsidRPr="00F746CD">
        <w:rPr>
          <w:rFonts w:ascii="Arial" w:hAnsi="Arial" w:cs="Arial"/>
          <w:color w:val="000000" w:themeColor="text1"/>
          <w:sz w:val="22"/>
          <w:szCs w:val="22"/>
        </w:rPr>
        <w:t xml:space="preserve"> se describe la metodología de la investigación, especificando el enfoque, tipo, nivel, método y diseño del estudio, así como la población, muestra, técnicas e instrumentos de recolección de datos, los procedimientos para determinar la validez y confiabilidad de los instrumentos, y las técnicas de procesamiento y análisis estadístico. En esta etapa, la investigación evaluó la participación de los padres y el apoyo familiar mediante instrumentos estructurados aplicados a las familias, mientras que el logro académico en el área de Comunicación fue determinado a partir de los registros de evaluación correspondientes a las competencias comunicativas de los estudiantes. Posteriormente, mediante estadística descriptiva e inferencial, particularmente el análisis de regresión, se analizó el efecto de las variables independientes sobre el logro académico. </w:t>
      </w:r>
    </w:p>
    <w:p w14:paraId="5E47C77A" w14:textId="139DB6B6" w:rsidR="00F97A2D" w:rsidRDefault="00F97A2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Pr>
          <w:rFonts w:ascii="Arial" w:hAnsi="Arial" w:cs="Arial"/>
          <w:color w:val="000000" w:themeColor="text1"/>
          <w:sz w:val="22"/>
          <w:szCs w:val="22"/>
        </w:rPr>
        <w:t>El c</w:t>
      </w:r>
      <w:r w:rsidR="00F746CD" w:rsidRPr="00F746CD">
        <w:rPr>
          <w:rFonts w:ascii="Arial" w:hAnsi="Arial" w:cs="Arial"/>
          <w:color w:val="000000" w:themeColor="text1"/>
          <w:sz w:val="22"/>
          <w:szCs w:val="22"/>
        </w:rPr>
        <w:t xml:space="preserve">apítulo </w:t>
      </w:r>
      <w:r w:rsidR="005524AE">
        <w:rPr>
          <w:rFonts w:ascii="Arial" w:hAnsi="Arial" w:cs="Arial"/>
          <w:color w:val="000000" w:themeColor="text1"/>
          <w:sz w:val="22"/>
          <w:szCs w:val="22"/>
        </w:rPr>
        <w:t>I</w:t>
      </w:r>
      <w:r w:rsidR="00F746CD" w:rsidRPr="00F746CD">
        <w:rPr>
          <w:rFonts w:ascii="Arial" w:hAnsi="Arial" w:cs="Arial"/>
          <w:color w:val="000000" w:themeColor="text1"/>
          <w:sz w:val="22"/>
          <w:szCs w:val="22"/>
        </w:rPr>
        <w:t xml:space="preserve">V presenta los resultados obtenidos a partir del análisis descriptivo e inferencial de los datos, mostrando el comportamiento de las variables y el efecto de la participación de los padres y del apoyo familiar sobre el logro académico en el área de Comunicación, así como sobre las competencias de comunicación oral, lectura y producción de textos. </w:t>
      </w:r>
    </w:p>
    <w:p w14:paraId="5032ACB7" w14:textId="23C32102" w:rsidR="00F97A2D" w:rsidRDefault="00F97A2D"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Pr>
          <w:rFonts w:ascii="Arial" w:hAnsi="Arial" w:cs="Arial"/>
          <w:color w:val="000000" w:themeColor="text1"/>
          <w:sz w:val="22"/>
          <w:szCs w:val="22"/>
        </w:rPr>
        <w:t>El c</w:t>
      </w:r>
      <w:r w:rsidR="005524AE">
        <w:rPr>
          <w:rFonts w:ascii="Arial" w:hAnsi="Arial" w:cs="Arial"/>
          <w:color w:val="000000" w:themeColor="text1"/>
          <w:sz w:val="22"/>
          <w:szCs w:val="22"/>
        </w:rPr>
        <w:t>apítulo V</w:t>
      </w:r>
      <w:r w:rsidR="00F746CD" w:rsidRPr="00F746CD">
        <w:rPr>
          <w:rFonts w:ascii="Arial" w:hAnsi="Arial" w:cs="Arial"/>
          <w:color w:val="000000" w:themeColor="text1"/>
          <w:sz w:val="22"/>
          <w:szCs w:val="22"/>
        </w:rPr>
        <w:t xml:space="preserve"> desarrolla la discusión de los resultados, contrastándolos con los antecedentes y el sustento teórico de la investigación. </w:t>
      </w:r>
    </w:p>
    <w:p w14:paraId="55CD595D" w14:textId="750AB36D" w:rsidR="00F746CD" w:rsidRPr="00F746CD" w:rsidRDefault="005524AE" w:rsidP="00F746CD">
      <w:pPr>
        <w:pStyle w:val="NormalWeb"/>
        <w:shd w:val="clear" w:color="auto" w:fill="FFFFFF"/>
        <w:spacing w:after="0" w:line="360" w:lineRule="auto"/>
        <w:ind w:firstLine="709"/>
        <w:jc w:val="both"/>
        <w:textAlignment w:val="baseline"/>
        <w:rPr>
          <w:rFonts w:ascii="Arial" w:hAnsi="Arial" w:cs="Arial"/>
          <w:color w:val="000000" w:themeColor="text1"/>
          <w:sz w:val="22"/>
          <w:szCs w:val="22"/>
        </w:rPr>
      </w:pPr>
      <w:r>
        <w:rPr>
          <w:rFonts w:ascii="Arial" w:hAnsi="Arial" w:cs="Arial"/>
          <w:color w:val="000000" w:themeColor="text1"/>
          <w:sz w:val="22"/>
          <w:szCs w:val="22"/>
        </w:rPr>
        <w:t xml:space="preserve">Finalmente, se </w:t>
      </w:r>
      <w:r w:rsidR="00F746CD" w:rsidRPr="00F746CD">
        <w:rPr>
          <w:rFonts w:ascii="Arial" w:hAnsi="Arial" w:cs="Arial"/>
          <w:color w:val="000000" w:themeColor="text1"/>
          <w:sz w:val="22"/>
          <w:szCs w:val="22"/>
        </w:rPr>
        <w:t>expone las conclusiones derivadas del cumplimiento de los objetivos e hipótes</w:t>
      </w:r>
      <w:r w:rsidR="00F97A2D">
        <w:rPr>
          <w:rFonts w:ascii="Arial" w:hAnsi="Arial" w:cs="Arial"/>
          <w:color w:val="000000" w:themeColor="text1"/>
          <w:sz w:val="22"/>
          <w:szCs w:val="22"/>
        </w:rPr>
        <w:t>is planteadas, mientras que el c</w:t>
      </w:r>
      <w:r w:rsidR="00F746CD" w:rsidRPr="00F746CD">
        <w:rPr>
          <w:rFonts w:ascii="Arial" w:hAnsi="Arial" w:cs="Arial"/>
          <w:color w:val="000000" w:themeColor="text1"/>
          <w:sz w:val="22"/>
          <w:szCs w:val="22"/>
        </w:rPr>
        <w:t>apítulo VIII formula las recomendaciones orientadas a fortalecer la participación familiar y el trabajo articulado entre la familia y la institución educativa, contribuyendo al mejoramiento de los aprendizajes de los estudiantes atendidos en los Centros de Educación Básica Especial.</w:t>
      </w:r>
    </w:p>
    <w:p w14:paraId="76991BC4" w14:textId="77777777" w:rsidR="00663A76" w:rsidRPr="00841B1E" w:rsidRDefault="00663A76" w:rsidP="002B7C26">
      <w:pPr>
        <w:pStyle w:val="NormalWeb"/>
        <w:shd w:val="clear" w:color="auto" w:fill="FFFFFF"/>
        <w:spacing w:before="0" w:beforeAutospacing="0" w:after="0" w:afterAutospacing="0" w:line="360" w:lineRule="auto"/>
        <w:ind w:firstLine="709"/>
        <w:jc w:val="both"/>
        <w:textAlignment w:val="baseline"/>
        <w:rPr>
          <w:rFonts w:ascii="Arial" w:hAnsi="Arial" w:cs="Arial"/>
          <w:color w:val="000000" w:themeColor="text1"/>
          <w:sz w:val="22"/>
          <w:szCs w:val="22"/>
        </w:rPr>
      </w:pPr>
    </w:p>
    <w:p w14:paraId="54E42755" w14:textId="77777777" w:rsidR="004343C1" w:rsidRPr="00841B1E" w:rsidRDefault="004343C1" w:rsidP="002B7C26">
      <w:pPr>
        <w:pStyle w:val="NormalWeb"/>
        <w:shd w:val="clear" w:color="auto" w:fill="FFFFFF"/>
        <w:spacing w:before="0" w:beforeAutospacing="0" w:after="0" w:afterAutospacing="0" w:line="360" w:lineRule="auto"/>
        <w:ind w:firstLine="709"/>
        <w:jc w:val="both"/>
        <w:textAlignment w:val="baseline"/>
        <w:rPr>
          <w:rFonts w:ascii="Arial" w:hAnsi="Arial" w:cs="Arial"/>
          <w:color w:val="000000" w:themeColor="text1"/>
          <w:sz w:val="22"/>
          <w:szCs w:val="22"/>
        </w:rPr>
      </w:pPr>
    </w:p>
    <w:p w14:paraId="58AAC818" w14:textId="77777777" w:rsidR="008C517C" w:rsidRDefault="008C517C" w:rsidP="002B7C26">
      <w:pPr>
        <w:spacing w:after="0" w:line="360" w:lineRule="auto"/>
        <w:jc w:val="both"/>
        <w:rPr>
          <w:rStyle w:val="Ttulo1Car"/>
          <w:rFonts w:cs="Arial"/>
          <w:szCs w:val="22"/>
        </w:rPr>
        <w:sectPr w:rsidR="008C517C" w:rsidSect="004A683B">
          <w:pgSz w:w="11906" w:h="16838"/>
          <w:pgMar w:top="1701" w:right="1418" w:bottom="1418" w:left="1701" w:header="0" w:footer="454" w:gutter="0"/>
          <w:pgNumType w:fmt="lowerRoman" w:chapStyle="1"/>
          <w:cols w:space="720"/>
          <w:docGrid w:linePitch="326"/>
        </w:sectPr>
      </w:pPr>
    </w:p>
    <w:p w14:paraId="126C5362" w14:textId="77777777" w:rsidR="00D1432F" w:rsidRDefault="00D21BA2" w:rsidP="00D1432F">
      <w:pPr>
        <w:pStyle w:val="Ttulo2"/>
        <w:numPr>
          <w:ilvl w:val="0"/>
          <w:numId w:val="0"/>
        </w:numPr>
        <w:jc w:val="center"/>
        <w:rPr>
          <w:rStyle w:val="Ttulo1Car"/>
          <w:rFonts w:cs="Arial"/>
          <w:b/>
          <w:szCs w:val="22"/>
        </w:rPr>
      </w:pPr>
      <w:bookmarkStart w:id="18" w:name="_Toc241751451"/>
      <w:r>
        <w:rPr>
          <w:rStyle w:val="Ttulo1Car"/>
          <w:rFonts w:cs="Arial"/>
          <w:b/>
          <w:szCs w:val="22"/>
        </w:rPr>
        <w:lastRenderedPageBreak/>
        <w:t>C</w:t>
      </w:r>
      <w:r w:rsidR="00DB1498">
        <w:rPr>
          <w:rStyle w:val="Ttulo1Car"/>
          <w:rFonts w:cs="Arial"/>
          <w:b/>
          <w:szCs w:val="22"/>
        </w:rPr>
        <w:t>APÍTULO I</w:t>
      </w:r>
    </w:p>
    <w:p w14:paraId="48B9345B" w14:textId="2AC2E8DE" w:rsidR="00973DDA" w:rsidRPr="00D21BA2" w:rsidRDefault="00973DDA" w:rsidP="00D1432F">
      <w:pPr>
        <w:pStyle w:val="Ttulo2"/>
        <w:numPr>
          <w:ilvl w:val="0"/>
          <w:numId w:val="0"/>
        </w:numPr>
        <w:jc w:val="center"/>
        <w:rPr>
          <w:rFonts w:cs="Arial"/>
          <w:szCs w:val="22"/>
        </w:rPr>
      </w:pPr>
      <w:r w:rsidRPr="00640636">
        <w:rPr>
          <w:rStyle w:val="Ttulo1Car"/>
          <w:rFonts w:cs="Arial"/>
          <w:b/>
          <w:szCs w:val="22"/>
        </w:rPr>
        <w:t>PLANTEAMIENTO DEL PROBLEMA</w:t>
      </w:r>
      <w:bookmarkEnd w:id="17"/>
      <w:bookmarkEnd w:id="18"/>
    </w:p>
    <w:p w14:paraId="01E4B62A" w14:textId="20B59538" w:rsidR="00973DDA" w:rsidRPr="00841B1E" w:rsidRDefault="00973DDA" w:rsidP="00B73346">
      <w:pPr>
        <w:pStyle w:val="Ttulo2"/>
        <w:numPr>
          <w:ilvl w:val="1"/>
          <w:numId w:val="39"/>
        </w:numPr>
        <w:rPr>
          <w:rFonts w:eastAsia="Calibri" w:cs="Arial"/>
          <w:szCs w:val="22"/>
          <w:lang w:val="es-PE"/>
        </w:rPr>
      </w:pPr>
      <w:bookmarkStart w:id="19" w:name="_Toc241751452"/>
      <w:r w:rsidRPr="00841B1E">
        <w:rPr>
          <w:rFonts w:eastAsia="Calibri" w:cs="Arial"/>
          <w:szCs w:val="22"/>
          <w:lang w:val="es-PE"/>
        </w:rPr>
        <w:t>Descripción de la situación problemática</w:t>
      </w:r>
      <w:bookmarkEnd w:id="19"/>
      <w:r w:rsidRPr="00841B1E">
        <w:rPr>
          <w:rFonts w:eastAsia="Calibri" w:cs="Arial"/>
          <w:szCs w:val="22"/>
          <w:lang w:val="es-PE"/>
        </w:rPr>
        <w:t xml:space="preserve"> </w:t>
      </w:r>
    </w:p>
    <w:p w14:paraId="0B2ABE2C"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La discapacidad constituye una condición que restringe diversas dimensiones del desarrollo humano, afectando la calidad de vida, la educación, la salud y el bienestar de las personas. Según estimaciones de la UNESCO, en el mundo existen alrededor de 240 millones de niños con algún tipo de discapacidad, muchos de los cuales requieren atención a sus necesidades educativas especiales (NEE). No obstante, una parte considerable de esta población continúa enfrentando obstáculos que dificultan su acceso equitativo a una educación de calidad (UNESCO, 2021). </w:t>
      </w:r>
    </w:p>
    <w:p w14:paraId="01CE5609"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En Argentina, según el Instituto Nacional de Estadística y Censos (INDEC, 2023), se estima que aproximadamente 3,7 millones de personas presentan algún tipo de limitación funcional, cifra que equivale al 9,8% de la población nacional. La incidencia de la discapacidad tiende a incrementarse con la edad, aunque no se evidencian diferencias territoriales significativas entre las diversas regiones del país, Asimismo, alrededor del 3,7% de la población cuenta con el Certificado Único de Discapacidad (CUD). En cuanto al ámbito educativo, la creación y expansión de las escuelas especiales en Argentina se remonta a la década de 1950, organizándose en función de los tipos y grados de discapacidad. En la actualidad, más de 200 000 estudiantes con discapacidad cursan estudios en los niveles inicial, primario y secundario del sistema educativo. De acuerdo con el Relevamiento Anual 2021 de la Dirección de Información y Estadística Educativa del Ministerio de Educación, 209 553 alumnos con discapacidad asisten a instituciones educativas: 101 107 en escuelas especiales y 108 446 en escuelas comunes. Estos datos evidencian que más de la mitad de la población estudiantil con discapacidad se encuentra integrada en entornos educativos inclusivos, lo que representa un avance significativo en la implementación de políticas orientadas a garantizar el derecho a una educación equitativa y la calidad (Ministerio de Educación, 2021). </w:t>
      </w:r>
    </w:p>
    <w:p w14:paraId="63C745A6"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En el contexto mexicano, la inclusión educativa de la niñez con discapacidad continúa siendo un desafío, pues más de la mitad de quienes presentan discapacidad, limitación o condición mental en edad escolar obligatoria (de cinco a catorce años) no asisten a la escuela. Según el INEGI, esta población asciende a 1 568 788 menores, de los cuales solo 718 911 están integrados al Sistema Educativo Nacional, alcanzando una cobertura del 45,8%. En conjunto, los estudiantes con </w:t>
      </w:r>
      <w:r w:rsidRPr="00A55B6A">
        <w:rPr>
          <w:rFonts w:ascii="Arial" w:eastAsia="Times New Roman" w:hAnsi="Arial" w:cs="Arial"/>
          <w:kern w:val="0"/>
          <w:sz w:val="22"/>
          <w:szCs w:val="22"/>
          <w:lang w:val="es-PE"/>
          <w14:ligatures w14:val="none"/>
        </w:rPr>
        <w:lastRenderedPageBreak/>
        <w:t xml:space="preserve">discapacidad constituyen apenas el 2,07 % de la matrícula total del país (INEGI y SEP, 2023). Por su parte, la UNESCO (2023) señala que en México existen aproximadamente 34,8 millones de niñas, niños y jóvenes en edad de cursar la educación obligatoria (de 3 a 18 años), de los cuales cerca de 6,4 millones, equivalentes al 18%, permanecen fuera del sistema escolar. Una parte importante de esta población pertenece a grupos que desde hace años enfrentan mayores dificultades, como las comunidades indígenas, las personas con discapacidad y quienes viven en zonas rurales o forman parte de poblaciones afrodescendientes, lo cual deja ver que todavía existen diferencias que dificultan acceder a la educación en las mismas condiciones y que, por ello, es necesario seguir impulsando políticas inclusivas que ayuden a generar mayores oportunidades educativas en el país. </w:t>
      </w:r>
    </w:p>
    <w:p w14:paraId="6EC7DBDA"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En el caso del Perú, de acuerdo con el Consejo Nacional para la Integración de la Persona con Discapacidad (CONADIS, 2024), se encuentran registradas 496 778 personas con discapacidad, evidenciándose un incremento de 51 447 nuevas inscripciones durante el año 2024. En este contexto, el derecho a la educación, reconocido para todos los ciudadanos peruanos, también supone que el Estado garantice políticas, sistemas y programas educativos que realmente respondan a las características y necesidades educativas especiales de esta población.  </w:t>
      </w:r>
    </w:p>
    <w:p w14:paraId="044A3648"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En el Perú, poco a poco se viene dando mayor importancia a que las personas con discapacidad puedan acceder a la educación en las mismas condiciones que los demás, dentro de una mirada más inclusiva e intercultural, por ello, el Estado promueve su participación en el sistema educativo de dos maneras, ya sea mediante su incorporación a escuelas regulares o a través de instituciones especializadas, conocidas como Centros de Educación Básica Especial (CEBE), según el Ministerio de Educación del Perú (MINEDU, 2023). En estos centros se brinda atención a estudiantes con necesidades educativas especiales (NEE), quienes requieren adaptaciones curriculares, apoyo especializado y estrategias de enseñanza ajustadas a sus necesidades, con la finalidad de acompañar mejor su aprendizaje, favorecer su desarrollo y facilitar una participación más activa en el proceso educativo. </w:t>
      </w:r>
    </w:p>
    <w:p w14:paraId="2E1113D7"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Estos centros buscan brindar una atención más cercana a las distintas necesidades de los estudiantes, ofreciéndoles un espacio donde puedan aprender y recibir el apoyo que requieren, especialmente cuando presentan dificultades cognitivas, físicas, sensoriales o emocionales que hacen más compleja su atención en una escuela regular, por eso, los docentes de los CEBE adaptan el currículo y </w:t>
      </w:r>
      <w:r w:rsidRPr="00A55B6A">
        <w:rPr>
          <w:rFonts w:ascii="Arial" w:eastAsia="Times New Roman" w:hAnsi="Arial" w:cs="Arial"/>
          <w:kern w:val="0"/>
          <w:sz w:val="22"/>
          <w:szCs w:val="22"/>
          <w:lang w:val="es-PE"/>
          <w14:ligatures w14:val="none"/>
        </w:rPr>
        <w:lastRenderedPageBreak/>
        <w:t>trabajan con estrategias más flexibles, tomando en cuenta las características y el ritmo de cada estudiante. A este trabajo también se suman psicólogos, terapeutas ocupacionales y fisioterapeutas, quienes acompañan de manera coordinada su proceso de desarrollo, mientras que, desde el ámbito educativo, se busca que los estudiantes puedan relacionarse mejor con su entorno, participar en la comunidad y alcanzar poco a poco una mayor autonomía tanto en sus estudios como en su vida diaria.</w:t>
      </w:r>
    </w:p>
    <w:p w14:paraId="6032F4F9"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De esta manera, los Centros de Educación Básica Especial (CEBE) permiten que el Estado peruano atienda de forma más cercana las distintas necesidades educativas, brindando a niños, niñas y jóvenes de 3 a 20 años la posibilidad de acceder a una educación acorde con sus características, mientras se impulsa su desarrollo y una mayor participación dentro de la sociedad.</w:t>
      </w:r>
    </w:p>
    <w:p w14:paraId="1DECD471"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Desde un enfoque más inclusivo, los Centros de Educación Básica Especial (CEBE) atienden a estudiantes con distintas condiciones de discapacidad, como la física, que puede generar dificultades en el autocuidado, la coordinación motora, el lenguaje, la socialización o la escritura, además de la discapacidad sensorial, ya sea auditiva o visual, y la discapacidad intelectual. Según Save </w:t>
      </w:r>
      <w:proofErr w:type="spellStart"/>
      <w:r w:rsidRPr="00A55B6A">
        <w:rPr>
          <w:rFonts w:ascii="Arial" w:eastAsia="Times New Roman" w:hAnsi="Arial" w:cs="Arial"/>
          <w:kern w:val="0"/>
          <w:sz w:val="22"/>
          <w:szCs w:val="22"/>
          <w:lang w:val="es-PE"/>
          <w14:ligatures w14:val="none"/>
        </w:rPr>
        <w:t>the</w:t>
      </w:r>
      <w:proofErr w:type="spellEnd"/>
      <w:r w:rsidRPr="00A55B6A">
        <w:rPr>
          <w:rFonts w:ascii="Arial" w:eastAsia="Times New Roman" w:hAnsi="Arial" w:cs="Arial"/>
          <w:kern w:val="0"/>
          <w:sz w:val="22"/>
          <w:szCs w:val="22"/>
          <w:lang w:val="es-PE"/>
          <w14:ligatures w14:val="none"/>
        </w:rPr>
        <w:t xml:space="preserve"> </w:t>
      </w:r>
      <w:proofErr w:type="spellStart"/>
      <w:r w:rsidRPr="00A55B6A">
        <w:rPr>
          <w:rFonts w:ascii="Arial" w:eastAsia="Times New Roman" w:hAnsi="Arial" w:cs="Arial"/>
          <w:kern w:val="0"/>
          <w:sz w:val="22"/>
          <w:szCs w:val="22"/>
          <w:lang w:val="es-PE"/>
          <w14:ligatures w14:val="none"/>
        </w:rPr>
        <w:t>Children</w:t>
      </w:r>
      <w:proofErr w:type="spellEnd"/>
      <w:r w:rsidRPr="00A55B6A">
        <w:rPr>
          <w:rFonts w:ascii="Arial" w:eastAsia="Times New Roman" w:hAnsi="Arial" w:cs="Arial"/>
          <w:kern w:val="0"/>
          <w:sz w:val="22"/>
          <w:szCs w:val="22"/>
          <w:lang w:val="es-PE"/>
          <w14:ligatures w14:val="none"/>
        </w:rPr>
        <w:t xml:space="preserve"> (2008), esta diversidad hace necesario adaptar el currículo nacional a las necesidades de cada estudiante, dando mayor importancia al desarrollo de habilidades funcionales, sociales y comunicativas, ya que algunos también presentan dificultades para comunicarse, relacionarse o desenvolverse en ciertas situaciones, por eso, estos centros trabajan con apoyos visuales y estrategias más personalizadas, buscando que el aprendizaje sea más accesible, que puedan ganar autonomía y que su desarrollo sea acompañado de una manera más cercana. </w:t>
      </w:r>
    </w:p>
    <w:p w14:paraId="219EC0AE"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En la región de Apurímac, estudios como el de Carrasco Huamán (2024), realizado en el distrito de </w:t>
      </w:r>
      <w:proofErr w:type="spellStart"/>
      <w:r w:rsidRPr="00A55B6A">
        <w:rPr>
          <w:rFonts w:ascii="Arial" w:eastAsia="Times New Roman" w:hAnsi="Arial" w:cs="Arial"/>
          <w:kern w:val="0"/>
          <w:sz w:val="22"/>
          <w:szCs w:val="22"/>
          <w:lang w:val="es-PE"/>
          <w14:ligatures w14:val="none"/>
        </w:rPr>
        <w:t>Pacobamba</w:t>
      </w:r>
      <w:proofErr w:type="spellEnd"/>
      <w:r w:rsidRPr="00A55B6A">
        <w:rPr>
          <w:rFonts w:ascii="Arial" w:eastAsia="Times New Roman" w:hAnsi="Arial" w:cs="Arial"/>
          <w:kern w:val="0"/>
          <w:sz w:val="22"/>
          <w:szCs w:val="22"/>
          <w:lang w:val="es-PE"/>
          <w14:ligatures w14:val="none"/>
        </w:rPr>
        <w:t>, provincia de Andahuaylas, muestran que cuando los padres se mantienen más presentes en las actividades educativas de sus hijos, el rendimiento académico puede verse favorecido, sobre todo en el área de Comunicación.</w:t>
      </w:r>
    </w:p>
    <w:p w14:paraId="62528D94"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Esta idea también aparece en los trabajos de Bolívar y Bolívar-Ruano (2015) y Comellas (2019), en España, quienes señalan que la familia tiene una presencia importante en la educación de los niños, pues forma parte de sus experiencias, costumbres y relaciones cotidianas, mientras que Renty y </w:t>
      </w:r>
      <w:proofErr w:type="spellStart"/>
      <w:r w:rsidRPr="00A55B6A">
        <w:rPr>
          <w:rFonts w:ascii="Arial" w:eastAsia="Times New Roman" w:hAnsi="Arial" w:cs="Arial"/>
          <w:kern w:val="0"/>
          <w:sz w:val="22"/>
          <w:szCs w:val="22"/>
          <w:lang w:val="es-PE"/>
          <w14:ligatures w14:val="none"/>
        </w:rPr>
        <w:t>Roeyers</w:t>
      </w:r>
      <w:proofErr w:type="spellEnd"/>
      <w:r w:rsidRPr="00A55B6A">
        <w:rPr>
          <w:rFonts w:ascii="Arial" w:eastAsia="Times New Roman" w:hAnsi="Arial" w:cs="Arial"/>
          <w:kern w:val="0"/>
          <w:sz w:val="22"/>
          <w:szCs w:val="22"/>
          <w:lang w:val="es-PE"/>
          <w14:ligatures w14:val="none"/>
        </w:rPr>
        <w:t xml:space="preserve"> (2006), en Bélgica, indican que el apoyo de los padres durante la etapa escolar guarda relación </w:t>
      </w:r>
      <w:r w:rsidRPr="00A55B6A">
        <w:rPr>
          <w:rFonts w:ascii="Arial" w:eastAsia="Times New Roman" w:hAnsi="Arial" w:cs="Arial"/>
          <w:kern w:val="0"/>
          <w:sz w:val="22"/>
          <w:szCs w:val="22"/>
          <w:lang w:val="es-PE"/>
          <w14:ligatures w14:val="none"/>
        </w:rPr>
        <w:lastRenderedPageBreak/>
        <w:t>con la forma en que los hijos viven su proceso de aprendizaje. Por su parte, Vergara et al. (2022), en Chile, destacan que sentirse acompañado por la familia puede favorecer el bienestar emocional y también el desarrollo educativo del estudiante.</w:t>
      </w:r>
    </w:p>
    <w:p w14:paraId="140E53B7"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En los estudiantes con discapacidad y necesidades educativas especiales (NEE), este acompañamiento familiar tiene todavía mayor importancia, porque cuando la comunicación entre los padres, la escuela y los estudiantes es escasa, o cuando la familia participa poco en las actividades de la institución, pueden aparecer dificultades que terminan afectando tanto el aprendizaje como su integración en el entorno escolar. De acuerdo con el Ministerio de Educación (Minedu, 2023), el acompañamiento familiar resulta fundamental para garantizar el logro de los aprendizajes; por ello, en los Centros de Educación Básica Especial (CEBE) se implementan estrategias orientadas a fortalecer la participación de las familias. En este contexto, el trabajo tutorial en la Educación Básica Especial se desarrolla principalmente con las familias, tanto de forma individual como grupal, mediante actividades diversas que incluyen talleres, visitas domiciliarias, entrevistas personales y acciones colaborativas en beneficio del aula y de la comunidad educativa. </w:t>
      </w:r>
    </w:p>
    <w:p w14:paraId="04AE4B02"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La literatura que aborda la relación entre la familia y la escuela, en cuanto a su impacto positivo en el aprendizaje y los logros académicos de los estudiantes, identifica dos formas principales de involucramiento familiar. La primera, denominada participación de los padres, se refiere a la implicación de las familias en las actividades y programas promovidos por el sistema educativo, la institución escolar o el docente del aula. La segunda, conocida como apoyo de los padres o apoyo familiar, alude a las prácticas de acompañamiento y respaldo al aprendizaje que se desarrollan en el hogar y en otros contextos fuera del entorno escolar (Bazán et al., 2024). </w:t>
      </w:r>
    </w:p>
    <w:p w14:paraId="2D802FB2"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Según el Ministerio de Educación (MINEDU, 2013), las personas con discapacidad, en función de sus características individuales y del desarrollo de sus habilidades, tienen la posibilidad de continuar su formación en diversas instituciones de educación superior, lo que amplía sus oportunidades de desarrollo profesional y de inserción laboral. En este proceso, la familia tiene un papel muy importante, porque acompaña el trabajo que realiza la escuela especial y ayuda a reforzar las habilidades y capacidades de los niños con necesidades educativas especiales (NEE), de modo que, con el tiempo, puedan desenvolverse con mayor autonomía y realizar actividades que aporten a su bienestar tanto en casa como en su entorno </w:t>
      </w:r>
      <w:r w:rsidRPr="00A55B6A">
        <w:rPr>
          <w:rFonts w:ascii="Arial" w:eastAsia="Times New Roman" w:hAnsi="Arial" w:cs="Arial"/>
          <w:kern w:val="0"/>
          <w:sz w:val="22"/>
          <w:szCs w:val="22"/>
          <w:lang w:val="es-PE"/>
          <w14:ligatures w14:val="none"/>
        </w:rPr>
        <w:lastRenderedPageBreak/>
        <w:t>social. Por ello, en espacios como los Centros de Educación Básica Especial (CEBE), es importante conocer cómo participan los padres en la educación de sus hijos, qué apoyo les brindan y cómo este acompañamiento se relaciona con sus logros académicos, sobre todo en el área de Comunicación.</w:t>
      </w:r>
    </w:p>
    <w:p w14:paraId="29B27A56"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Actualmente, la participación de la familia tiene un peso importante en la educación de los estudiantes con necesidades educativas especiales, sobre todo en la provincia de Andahuaylas, donde muchas familias atraviesan dificultades económicas y sociales que pueden influir en la forma en que acompañan a sus hijos, por eso, el apoyo que reciben en casa cobra especial importancia, principalmente en el área de Comunicación, ya que esta forma parte de aprendizajes necesarios para desenvolverse, relacionarse con los demás y continuar desarrollándose.</w:t>
      </w:r>
    </w:p>
    <w:p w14:paraId="3F0BF156"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Sin embargo, en una institución educativa especial del distrito se ha observado que varias familias tienen dificultades para participar de manera constante en la educación de sus hijos, no necesariamente porque exista falta de interés o preocupación, sino porque muchos padres y madres deben cumplir jornadas extensas de trabajo, principalmente en actividades agrícolas u otras ocupaciones que reducen el tiempo que pueden dedicar a este acompañamiento, a lo que también se suma, en algunos casos, la poca orientación o el desconocimiento de estrategias que podrían utilizar para apoyar de una mejor manera el proceso educativo de sus hijos.  </w:t>
      </w:r>
    </w:p>
    <w:p w14:paraId="48363DA5"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Del mismo modo, la comunicación entre los docentes y las familias suele ser limitada, ya que algunos padres sienten inseguridad al momento de conversar con los profesores o tienen dificultades para comprender ciertos términos técnicos que se utilizan en la escuela, lo que hace más difícil construir una relación cercana y de colaboración, necesaria para acompañar mejor el desarrollo de los niños y niñas. A esto se suman factores culturales y lingüísticos, pues muchas familias tienen el quechua como lengua materna y, en algunos casos, esto puede dificultar la comprensión de la información que reciben por parte de la institución educativa. </w:t>
      </w:r>
    </w:p>
    <w:p w14:paraId="63E7AEC4"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Como consecuencia, varios estudiantes con necesidades educativas especiales presentan dificultades en su rendimiento académico, sobre todo en el área de Comunicación, donde pueden aparecer problemas relacionados con la lectura, la escritura y la expresión oral, además, cuando no cuentan con suficiente acompañamiento en casa, pueden sentirse frustrados, poco motivados o incluso </w:t>
      </w:r>
      <w:r w:rsidRPr="00A55B6A">
        <w:rPr>
          <w:rFonts w:ascii="Arial" w:eastAsia="Times New Roman" w:hAnsi="Arial" w:cs="Arial"/>
          <w:kern w:val="0"/>
          <w:sz w:val="22"/>
          <w:szCs w:val="22"/>
          <w:lang w:val="es-PE"/>
          <w14:ligatures w14:val="none"/>
        </w:rPr>
        <w:lastRenderedPageBreak/>
        <w:t xml:space="preserve">apartados de su propio proceso de aprendizaje, una situación que termina afectando no solo su desempeño escolar, sino también su autoestima y las oportunidades que tienen para desenvolverse mejor en su entorno. </w:t>
      </w:r>
    </w:p>
    <w:p w14:paraId="4A288E83" w14:textId="77777777" w:rsidR="00A55B6A" w:rsidRPr="00A55B6A"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 xml:space="preserve">Frente a esta situación, se propone desarrollar un programa que ayude a acercar más a la escuela y las familias, creando espacios donde los padres puedan sentirse escuchados, valorados y acompañados, sin que su nivel educativo o la lengua que hablan se conviertan en una dificultad. Para ello, se consideran talleres prácticos en la lengua materna de las familias, espacios de diálogo con los docentes, materiales sencillos y adaptados a su realidad para trabajar desde casa, además de un acompañamiento más cercano para cada familia, buscando que los niños y niñas de Andahuaylas crezcan en un entorno donde la escuela y el hogar trabajen juntos, con compromiso y cercanía, y tengan las mismas oportunidades para aprender y desarrollarse. </w:t>
      </w:r>
    </w:p>
    <w:p w14:paraId="6605FD79" w14:textId="10F0145B" w:rsidR="00A55B6A" w:rsidRPr="00841B1E" w:rsidRDefault="00A55B6A" w:rsidP="00B73346">
      <w:pPr>
        <w:spacing w:line="360" w:lineRule="auto"/>
        <w:ind w:left="709" w:firstLine="709"/>
        <w:jc w:val="both"/>
        <w:rPr>
          <w:rFonts w:ascii="Arial" w:eastAsia="Times New Roman" w:hAnsi="Arial" w:cs="Arial"/>
          <w:kern w:val="0"/>
          <w:sz w:val="22"/>
          <w:szCs w:val="22"/>
          <w:lang w:val="es-PE"/>
          <w14:ligatures w14:val="none"/>
        </w:rPr>
      </w:pPr>
      <w:r w:rsidRPr="00A55B6A">
        <w:rPr>
          <w:rFonts w:ascii="Arial" w:eastAsia="Times New Roman" w:hAnsi="Arial" w:cs="Arial"/>
          <w:kern w:val="0"/>
          <w:sz w:val="22"/>
          <w:szCs w:val="22"/>
          <w:lang w:val="es-PE"/>
          <w14:ligatures w14:val="none"/>
        </w:rPr>
        <w:t>En síntesis, la participación de la familia tiene un papel importante en la educación de los estudiantes con necesidades educativas especiales, sin embargo, en zonas rurales como Andahuaylas, las dificultades económicas, sociales, culturales y lingüísticas pueden limitar este acompañamiento, lo que termina influyendo tanto en el aprendizaje como en el bienestar emocional de los niños y niñas. Por ello, fortalecer la relación entre la escuela y la familia mediante programas inclusivos y culturalmente pertinentes resulta una estrategia indispensable para promover aprendizajes significativos y una educación verdaderamente equitativa</w:t>
      </w:r>
    </w:p>
    <w:p w14:paraId="51D305FA" w14:textId="5F0C49AC" w:rsidR="00973DDA" w:rsidRPr="00841B1E" w:rsidRDefault="00973DDA" w:rsidP="00B73346">
      <w:pPr>
        <w:pStyle w:val="Ttulo2"/>
        <w:numPr>
          <w:ilvl w:val="1"/>
          <w:numId w:val="39"/>
        </w:numPr>
        <w:rPr>
          <w:rFonts w:eastAsia="Calibri" w:cs="Arial"/>
          <w:szCs w:val="22"/>
          <w:lang w:val="es-PE"/>
        </w:rPr>
      </w:pPr>
      <w:bookmarkStart w:id="20" w:name="_Toc223088862"/>
      <w:bookmarkStart w:id="21" w:name="_Toc241751453"/>
      <w:r w:rsidRPr="00841B1E">
        <w:rPr>
          <w:rFonts w:eastAsia="Calibri" w:cs="Arial"/>
          <w:szCs w:val="22"/>
          <w:lang w:val="es-PE"/>
        </w:rPr>
        <w:t>Formulación del problema</w:t>
      </w:r>
      <w:bookmarkEnd w:id="20"/>
      <w:bookmarkEnd w:id="21"/>
      <w:r w:rsidRPr="00841B1E">
        <w:rPr>
          <w:rFonts w:eastAsia="Calibri" w:cs="Arial"/>
          <w:szCs w:val="22"/>
          <w:lang w:val="es-PE"/>
        </w:rPr>
        <w:t xml:space="preserve"> </w:t>
      </w:r>
    </w:p>
    <w:p w14:paraId="27992243" w14:textId="77777777" w:rsidR="00973DDA" w:rsidRPr="004C11C0" w:rsidRDefault="00973DDA" w:rsidP="00B73346">
      <w:pPr>
        <w:pStyle w:val="Ttulo3"/>
        <w:numPr>
          <w:ilvl w:val="2"/>
          <w:numId w:val="39"/>
        </w:numPr>
        <w:ind w:left="1428"/>
        <w:rPr>
          <w:rFonts w:eastAsia="Calibri" w:cs="Arial"/>
          <w:iCs/>
          <w:szCs w:val="22"/>
          <w:lang w:val="es-PE"/>
        </w:rPr>
      </w:pPr>
      <w:bookmarkStart w:id="22" w:name="_Toc241751454"/>
      <w:r w:rsidRPr="004C11C0">
        <w:rPr>
          <w:rFonts w:eastAsia="Calibri" w:cs="Arial"/>
          <w:iCs/>
          <w:szCs w:val="22"/>
          <w:lang w:val="es-PE"/>
        </w:rPr>
        <w:t>Problema general</w:t>
      </w:r>
      <w:bookmarkEnd w:id="22"/>
    </w:p>
    <w:p w14:paraId="09785958" w14:textId="7CB8B4D3" w:rsidR="00941CD8" w:rsidRPr="00941CD8" w:rsidRDefault="00941CD8" w:rsidP="00B73346">
      <w:pPr>
        <w:spacing w:line="360" w:lineRule="auto"/>
        <w:ind w:left="1418"/>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¿Cuál es el efecto de la participación de los padres y del apoyo familiar autoevaluado sobre el logro académico de sus hijos en el área de comunicación en un centro de educación básica especial en la provincia de Andahuaylas?</w:t>
      </w:r>
    </w:p>
    <w:p w14:paraId="57340EB0" w14:textId="77777777" w:rsidR="00973DDA" w:rsidRPr="004C11C0" w:rsidRDefault="00973DDA" w:rsidP="00B73346">
      <w:pPr>
        <w:pStyle w:val="Ttulo3"/>
        <w:numPr>
          <w:ilvl w:val="2"/>
          <w:numId w:val="39"/>
        </w:numPr>
        <w:ind w:left="1428"/>
        <w:rPr>
          <w:rFonts w:eastAsia="Calibri" w:cs="Arial"/>
          <w:iCs/>
          <w:szCs w:val="22"/>
          <w:lang w:val="es-PE"/>
        </w:rPr>
      </w:pPr>
      <w:bookmarkStart w:id="23" w:name="_Toc241751455"/>
      <w:r w:rsidRPr="004C11C0">
        <w:rPr>
          <w:rFonts w:eastAsia="Calibri" w:cs="Arial"/>
          <w:iCs/>
          <w:szCs w:val="22"/>
          <w:lang w:val="es-PE"/>
        </w:rPr>
        <w:t>Problemas específicos</w:t>
      </w:r>
      <w:bookmarkEnd w:id="23"/>
    </w:p>
    <w:p w14:paraId="41F892AD" w14:textId="77777777" w:rsidR="00941CD8" w:rsidRPr="00941CD8" w:rsidRDefault="00941CD8" w:rsidP="00B73346">
      <w:pPr>
        <w:pStyle w:val="Prrafodelista"/>
        <w:numPr>
          <w:ilvl w:val="0"/>
          <w:numId w:val="41"/>
        </w:numPr>
        <w:spacing w:line="360" w:lineRule="auto"/>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¿Cuáles son los niveles de participación de los padres, apoyo familiar y logro académico de sus hijos en el área de comunicación en un centro de educación básica especial en la provincia de Andahuaylas?  </w:t>
      </w:r>
    </w:p>
    <w:p w14:paraId="781FCB40" w14:textId="77777777" w:rsidR="00941CD8" w:rsidRPr="00941CD8" w:rsidRDefault="00941CD8" w:rsidP="00B73346">
      <w:pPr>
        <w:pStyle w:val="Prrafodelista"/>
        <w:numPr>
          <w:ilvl w:val="0"/>
          <w:numId w:val="41"/>
        </w:numPr>
        <w:spacing w:line="360" w:lineRule="auto"/>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lastRenderedPageBreak/>
        <w:t xml:space="preserve">¿Cuál es la influencia de la participación de los padres en relación al logro académico de sus hijos en el área de comunicación en un centro de educación básica especial en la provincia de Andahuaylas? </w:t>
      </w:r>
    </w:p>
    <w:p w14:paraId="03AFC32E" w14:textId="0617AB38" w:rsidR="00941CD8" w:rsidRPr="00941CD8" w:rsidRDefault="00941CD8" w:rsidP="00B73346">
      <w:pPr>
        <w:pStyle w:val="Prrafodelista"/>
        <w:numPr>
          <w:ilvl w:val="0"/>
          <w:numId w:val="41"/>
        </w:numPr>
        <w:spacing w:line="360" w:lineRule="auto"/>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¿Cuál es la influencia del apoyo familiar en relación al logro académico de sus hijos en el área de comunicación en un centro de educación básica especial en la provincia de Andahuaylas? </w:t>
      </w:r>
    </w:p>
    <w:p w14:paraId="7693B9FC" w14:textId="44CF5C90" w:rsidR="00973DDA" w:rsidRPr="00841B1E" w:rsidRDefault="00973DDA" w:rsidP="00B73346">
      <w:pPr>
        <w:pStyle w:val="Ttulo2"/>
        <w:numPr>
          <w:ilvl w:val="1"/>
          <w:numId w:val="39"/>
        </w:numPr>
        <w:rPr>
          <w:rFonts w:eastAsia="Calibri" w:cs="Arial"/>
          <w:szCs w:val="22"/>
          <w:lang w:val="es-PE"/>
        </w:rPr>
      </w:pPr>
      <w:bookmarkStart w:id="24" w:name="_Toc223088863"/>
      <w:bookmarkStart w:id="25" w:name="_Toc241751456"/>
      <w:r w:rsidRPr="00841B1E">
        <w:rPr>
          <w:rFonts w:eastAsia="Calibri" w:cs="Arial"/>
          <w:szCs w:val="22"/>
          <w:lang w:val="es-PE"/>
        </w:rPr>
        <w:t>Objetivos</w:t>
      </w:r>
      <w:bookmarkEnd w:id="24"/>
      <w:bookmarkEnd w:id="25"/>
    </w:p>
    <w:p w14:paraId="1C52F6F4" w14:textId="77777777" w:rsidR="00973DDA" w:rsidRPr="004C11C0" w:rsidRDefault="00973DDA" w:rsidP="00B73346">
      <w:pPr>
        <w:pStyle w:val="Ttulo3"/>
        <w:numPr>
          <w:ilvl w:val="2"/>
          <w:numId w:val="39"/>
        </w:numPr>
        <w:ind w:left="1428"/>
        <w:rPr>
          <w:rFonts w:eastAsia="Calibri" w:cs="Arial"/>
          <w:iCs/>
          <w:szCs w:val="22"/>
          <w:lang w:val="es-PE"/>
        </w:rPr>
      </w:pPr>
      <w:bookmarkStart w:id="26" w:name="_Toc241751457"/>
      <w:r w:rsidRPr="004C11C0">
        <w:rPr>
          <w:rFonts w:eastAsia="Calibri" w:cs="Arial"/>
          <w:iCs/>
          <w:szCs w:val="22"/>
          <w:lang w:val="es-PE"/>
        </w:rPr>
        <w:t>Objetivo general</w:t>
      </w:r>
      <w:bookmarkEnd w:id="26"/>
    </w:p>
    <w:p w14:paraId="43783900" w14:textId="6AFF61AE" w:rsidR="00941CD8" w:rsidRPr="00941CD8" w:rsidRDefault="00941CD8" w:rsidP="00B73346">
      <w:pPr>
        <w:spacing w:line="360" w:lineRule="auto"/>
        <w:ind w:left="1418"/>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Determinar el efecto de la participación de los padres y del apoyo familiar autoevaluado sobre el logro académico de sus hijos en el área de comunicación en un centro de educación básica especial en la provincia de Andahuaylas.</w:t>
      </w:r>
    </w:p>
    <w:p w14:paraId="55488E1E" w14:textId="77777777" w:rsidR="00973DDA" w:rsidRPr="004C11C0" w:rsidRDefault="00973DDA" w:rsidP="00B73346">
      <w:pPr>
        <w:pStyle w:val="Ttulo3"/>
        <w:numPr>
          <w:ilvl w:val="2"/>
          <w:numId w:val="39"/>
        </w:numPr>
        <w:ind w:left="1428"/>
        <w:rPr>
          <w:rFonts w:eastAsia="Calibri" w:cs="Arial"/>
          <w:iCs/>
          <w:szCs w:val="22"/>
          <w:lang w:val="es-PE"/>
        </w:rPr>
      </w:pPr>
      <w:bookmarkStart w:id="27" w:name="_Toc241751458"/>
      <w:r w:rsidRPr="004C11C0">
        <w:rPr>
          <w:rFonts w:eastAsia="Calibri" w:cs="Arial"/>
          <w:iCs/>
          <w:szCs w:val="22"/>
          <w:lang w:val="es-PE"/>
        </w:rPr>
        <w:t>Objetivos específicos</w:t>
      </w:r>
      <w:bookmarkEnd w:id="27"/>
    </w:p>
    <w:p w14:paraId="63B3004A" w14:textId="77777777" w:rsidR="00941CD8" w:rsidRPr="00941CD8" w:rsidRDefault="00941CD8" w:rsidP="00B73346">
      <w:pPr>
        <w:pStyle w:val="Prrafodelista"/>
        <w:numPr>
          <w:ilvl w:val="0"/>
          <w:numId w:val="40"/>
        </w:numPr>
        <w:spacing w:line="360" w:lineRule="auto"/>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Determinar los niveles de participación de los padres, apoyo familiar y logro académico de sus hijos en el área de comunicación en un centro de educación básica especial en la provincia de Andahuaylas.  </w:t>
      </w:r>
    </w:p>
    <w:p w14:paraId="651EF2BE" w14:textId="77777777" w:rsidR="00941CD8" w:rsidRPr="00941CD8" w:rsidRDefault="00941CD8" w:rsidP="00B73346">
      <w:pPr>
        <w:pStyle w:val="Prrafodelista"/>
        <w:numPr>
          <w:ilvl w:val="0"/>
          <w:numId w:val="40"/>
        </w:numPr>
        <w:spacing w:line="360" w:lineRule="auto"/>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Determinar la influencia de la participación de los padres en relación al logro académico de sus hijos en el área de comunicación en un centro de educación básica especial en la provincia de Andahuaylas. </w:t>
      </w:r>
    </w:p>
    <w:p w14:paraId="40F6E7E9" w14:textId="6F535762" w:rsidR="00941CD8" w:rsidRPr="00941CD8" w:rsidRDefault="00941CD8" w:rsidP="00B73346">
      <w:pPr>
        <w:pStyle w:val="Prrafodelista"/>
        <w:numPr>
          <w:ilvl w:val="0"/>
          <w:numId w:val="40"/>
        </w:numPr>
        <w:spacing w:line="360" w:lineRule="auto"/>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Determinar la influencia del apoyo familiar en relación al logro académico de sus hijos en el área de comunicación en un centro de educación básica especial en la provincia de Andahuaylas.</w:t>
      </w:r>
    </w:p>
    <w:p w14:paraId="480A3DA4" w14:textId="77777777" w:rsidR="00973DDA" w:rsidRPr="00841B1E" w:rsidRDefault="00973DDA" w:rsidP="00B73346">
      <w:pPr>
        <w:pStyle w:val="Ttulo2"/>
        <w:numPr>
          <w:ilvl w:val="1"/>
          <w:numId w:val="39"/>
        </w:numPr>
        <w:rPr>
          <w:rFonts w:eastAsia="Calibri" w:cs="Arial"/>
          <w:szCs w:val="22"/>
          <w:lang w:val="es-PE"/>
        </w:rPr>
      </w:pPr>
      <w:bookmarkStart w:id="28" w:name="_Toc223088865"/>
      <w:bookmarkStart w:id="29" w:name="_Toc241751459"/>
      <w:r w:rsidRPr="00841B1E">
        <w:rPr>
          <w:rFonts w:eastAsia="Calibri" w:cs="Arial"/>
          <w:szCs w:val="22"/>
          <w:lang w:val="es-PE"/>
        </w:rPr>
        <w:t>Justificación de la investigación</w:t>
      </w:r>
      <w:bookmarkEnd w:id="28"/>
      <w:bookmarkEnd w:id="29"/>
      <w:r w:rsidRPr="00841B1E">
        <w:rPr>
          <w:rFonts w:eastAsia="Calibri" w:cs="Arial"/>
          <w:szCs w:val="22"/>
          <w:lang w:val="es-PE"/>
        </w:rPr>
        <w:t xml:space="preserve"> </w:t>
      </w:r>
    </w:p>
    <w:p w14:paraId="4BEB9166" w14:textId="2AEF10B0" w:rsidR="00973DDA" w:rsidRPr="00841B1E" w:rsidRDefault="00973DDA" w:rsidP="00B73346">
      <w:pPr>
        <w:pStyle w:val="Ttulo3"/>
        <w:numPr>
          <w:ilvl w:val="2"/>
          <w:numId w:val="39"/>
        </w:numPr>
        <w:ind w:left="1428"/>
        <w:rPr>
          <w:lang w:val="es-PE" w:eastAsia="es-PE"/>
        </w:rPr>
      </w:pPr>
      <w:bookmarkStart w:id="30" w:name="_Toc241751460"/>
      <w:r w:rsidRPr="00841B1E">
        <w:rPr>
          <w:lang w:val="es-PE" w:eastAsia="es-PE"/>
        </w:rPr>
        <w:t>Justificación teórica</w:t>
      </w:r>
      <w:bookmarkEnd w:id="30"/>
    </w:p>
    <w:p w14:paraId="7FFB08A2" w14:textId="2A8E7CA7" w:rsidR="00941CD8" w:rsidRPr="00941CD8" w:rsidRDefault="005524AE" w:rsidP="005524AE">
      <w:pPr>
        <w:spacing w:line="360" w:lineRule="auto"/>
        <w:ind w:left="1416" w:firstLine="720"/>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La investigación se realizó</w:t>
      </w:r>
      <w:r w:rsidR="00941CD8" w:rsidRPr="00941CD8">
        <w:rPr>
          <w:rFonts w:ascii="Arial" w:eastAsia="Times New Roman" w:hAnsi="Arial" w:cs="Arial"/>
          <w:kern w:val="0"/>
          <w:sz w:val="22"/>
          <w:szCs w:val="22"/>
          <w:lang w:val="es-PE"/>
          <w14:ligatures w14:val="none"/>
        </w:rPr>
        <w:t xml:space="preserve"> porque existe la necesidad de ampliar el conocimiento científico acerca de la relación entre la participación de los padres, el apoyo familiar y el logro académico en el área de Comunicación de estudiantes con necesidades educativas especiales, tema que aún presenta escasa evidencia en el contexto de la provincia de Andahuaylas. Si bien existen investigaciones sobre la influencia de la fa</w:t>
      </w:r>
      <w:r>
        <w:rPr>
          <w:rFonts w:ascii="Arial" w:eastAsia="Times New Roman" w:hAnsi="Arial" w:cs="Arial"/>
          <w:kern w:val="0"/>
          <w:sz w:val="22"/>
          <w:szCs w:val="22"/>
          <w:lang w:val="es-PE"/>
          <w14:ligatures w14:val="none"/>
        </w:rPr>
        <w:t>milia en el aprendizaje, resultó</w:t>
      </w:r>
      <w:r w:rsidR="00941CD8" w:rsidRPr="00941CD8">
        <w:rPr>
          <w:rFonts w:ascii="Arial" w:eastAsia="Times New Roman" w:hAnsi="Arial" w:cs="Arial"/>
          <w:kern w:val="0"/>
          <w:sz w:val="22"/>
          <w:szCs w:val="22"/>
          <w:lang w:val="es-PE"/>
          <w14:ligatures w14:val="none"/>
        </w:rPr>
        <w:t xml:space="preserve"> pertinente analizar este fenómeno en una población con características particulares, como son los estudiantes atendidos en los Centros de Educación Básica Especial. Asimismo, la re</w:t>
      </w:r>
      <w:r>
        <w:rPr>
          <w:rFonts w:ascii="Arial" w:eastAsia="Times New Roman" w:hAnsi="Arial" w:cs="Arial"/>
          <w:kern w:val="0"/>
          <w:sz w:val="22"/>
          <w:szCs w:val="22"/>
          <w:lang w:val="es-PE"/>
          <w14:ligatures w14:val="none"/>
        </w:rPr>
        <w:t>levancia del estudio se sustentó</w:t>
      </w:r>
      <w:r w:rsidR="00941CD8" w:rsidRPr="00941CD8">
        <w:rPr>
          <w:rFonts w:ascii="Arial" w:eastAsia="Times New Roman" w:hAnsi="Arial" w:cs="Arial"/>
          <w:kern w:val="0"/>
          <w:sz w:val="22"/>
          <w:szCs w:val="22"/>
          <w:lang w:val="es-PE"/>
          <w14:ligatures w14:val="none"/>
        </w:rPr>
        <w:t xml:space="preserve"> en que las evaluaciones nacionales e internacionales, como la Evaluación Nacional de Logros de Aprendizaje (ENLA) y el </w:t>
      </w:r>
      <w:proofErr w:type="spellStart"/>
      <w:r w:rsidR="00941CD8" w:rsidRPr="00941CD8">
        <w:rPr>
          <w:rFonts w:ascii="Arial" w:eastAsia="Times New Roman" w:hAnsi="Arial" w:cs="Arial"/>
          <w:kern w:val="0"/>
          <w:sz w:val="22"/>
          <w:szCs w:val="22"/>
          <w:lang w:val="es-PE"/>
          <w14:ligatures w14:val="none"/>
        </w:rPr>
        <w:t>Programme</w:t>
      </w:r>
      <w:proofErr w:type="spellEnd"/>
      <w:r w:rsidR="00941CD8" w:rsidRPr="00941CD8">
        <w:rPr>
          <w:rFonts w:ascii="Arial" w:eastAsia="Times New Roman" w:hAnsi="Arial" w:cs="Arial"/>
          <w:kern w:val="0"/>
          <w:sz w:val="22"/>
          <w:szCs w:val="22"/>
          <w:lang w:val="es-PE"/>
          <w14:ligatures w14:val="none"/>
        </w:rPr>
        <w:t xml:space="preserve"> </w:t>
      </w:r>
      <w:proofErr w:type="spellStart"/>
      <w:r w:rsidR="00941CD8" w:rsidRPr="00941CD8">
        <w:rPr>
          <w:rFonts w:ascii="Arial" w:eastAsia="Times New Roman" w:hAnsi="Arial" w:cs="Arial"/>
          <w:kern w:val="0"/>
          <w:sz w:val="22"/>
          <w:szCs w:val="22"/>
          <w:lang w:val="es-PE"/>
          <w14:ligatures w14:val="none"/>
        </w:rPr>
        <w:t>for</w:t>
      </w:r>
      <w:proofErr w:type="spellEnd"/>
      <w:r w:rsidR="00941CD8" w:rsidRPr="00941CD8">
        <w:rPr>
          <w:rFonts w:ascii="Arial" w:eastAsia="Times New Roman" w:hAnsi="Arial" w:cs="Arial"/>
          <w:kern w:val="0"/>
          <w:sz w:val="22"/>
          <w:szCs w:val="22"/>
          <w:lang w:val="es-PE"/>
          <w14:ligatures w14:val="none"/>
        </w:rPr>
        <w:t xml:space="preserve"> </w:t>
      </w:r>
      <w:r w:rsidR="00941CD8" w:rsidRPr="00941CD8">
        <w:rPr>
          <w:rFonts w:ascii="Arial" w:eastAsia="Times New Roman" w:hAnsi="Arial" w:cs="Arial"/>
          <w:kern w:val="0"/>
          <w:sz w:val="22"/>
          <w:szCs w:val="22"/>
          <w:lang w:val="es-PE"/>
          <w14:ligatures w14:val="none"/>
        </w:rPr>
        <w:lastRenderedPageBreak/>
        <w:t xml:space="preserve">International Student </w:t>
      </w:r>
      <w:proofErr w:type="spellStart"/>
      <w:r w:rsidR="00941CD8" w:rsidRPr="00941CD8">
        <w:rPr>
          <w:rFonts w:ascii="Arial" w:eastAsia="Times New Roman" w:hAnsi="Arial" w:cs="Arial"/>
          <w:kern w:val="0"/>
          <w:sz w:val="22"/>
          <w:szCs w:val="22"/>
          <w:lang w:val="es-PE"/>
          <w14:ligatures w14:val="none"/>
        </w:rPr>
        <w:t>Assessment</w:t>
      </w:r>
      <w:proofErr w:type="spellEnd"/>
      <w:r w:rsidR="00941CD8" w:rsidRPr="00941CD8">
        <w:rPr>
          <w:rFonts w:ascii="Arial" w:eastAsia="Times New Roman" w:hAnsi="Arial" w:cs="Arial"/>
          <w:kern w:val="0"/>
          <w:sz w:val="22"/>
          <w:szCs w:val="22"/>
          <w:lang w:val="es-PE"/>
          <w14:ligatures w14:val="none"/>
        </w:rPr>
        <w:t xml:space="preserve"> (PISA), han evidenciado de manera reiterada la necesidad de fortalecer el desarrollo de las competencias comunicativas y mejorar los niveles de desempeño académico de los estudiantes, resaltando la importancia de los factores familiares y del contexto educativo como elementos que pueden contribuir al logro de mejores resultados de aprendizaje. </w:t>
      </w:r>
    </w:p>
    <w:p w14:paraId="64DE8080" w14:textId="7305883E"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As</w:t>
      </w:r>
      <w:r w:rsidR="005524AE">
        <w:rPr>
          <w:rFonts w:ascii="Arial" w:eastAsia="Times New Roman" w:hAnsi="Arial" w:cs="Arial"/>
          <w:kern w:val="0"/>
          <w:sz w:val="22"/>
          <w:szCs w:val="22"/>
          <w:lang w:val="es-PE"/>
          <w14:ligatures w14:val="none"/>
        </w:rPr>
        <w:t>imismo, el estudio se desarrolló</w:t>
      </w:r>
      <w:r w:rsidRPr="00941CD8">
        <w:rPr>
          <w:rFonts w:ascii="Arial" w:eastAsia="Times New Roman" w:hAnsi="Arial" w:cs="Arial"/>
          <w:kern w:val="0"/>
          <w:sz w:val="22"/>
          <w:szCs w:val="22"/>
          <w:lang w:val="es-PE"/>
          <w14:ligatures w14:val="none"/>
        </w:rPr>
        <w:t xml:space="preserve"> para aportar evidencia empírica que fortalezca los planteamientos de la teoría sociocultural de Vygotsky (1978), la teoría del aprendizaje significativo de Ausubel (1968) y el modelo ecológico de Bronfenbrenner (1987), los cuales sostienen que el desarrollo y el aprendizaje están estrechamente vinculados con la interacción familiar y el contexto social. De esta</w:t>
      </w:r>
      <w:r w:rsidR="005524AE">
        <w:rPr>
          <w:rFonts w:ascii="Arial" w:eastAsia="Times New Roman" w:hAnsi="Arial" w:cs="Arial"/>
          <w:kern w:val="0"/>
          <w:sz w:val="22"/>
          <w:szCs w:val="22"/>
          <w:lang w:val="es-PE"/>
          <w14:ligatures w14:val="none"/>
        </w:rPr>
        <w:t xml:space="preserve"> manera, los resultados permitieron</w:t>
      </w:r>
      <w:r w:rsidRPr="00941CD8">
        <w:rPr>
          <w:rFonts w:ascii="Arial" w:eastAsia="Times New Roman" w:hAnsi="Arial" w:cs="Arial"/>
          <w:kern w:val="0"/>
          <w:sz w:val="22"/>
          <w:szCs w:val="22"/>
          <w:lang w:val="es-PE"/>
          <w14:ligatures w14:val="none"/>
        </w:rPr>
        <w:t xml:space="preserve"> conocer un poco más sobre la educación inclusiva y sobre el papel que tiene la familia en el desarrollo de las competencias comunicativas y el logro académico en el áre</w:t>
      </w:r>
      <w:r w:rsidR="005524AE">
        <w:rPr>
          <w:rFonts w:ascii="Arial" w:eastAsia="Times New Roman" w:hAnsi="Arial" w:cs="Arial"/>
          <w:kern w:val="0"/>
          <w:sz w:val="22"/>
          <w:szCs w:val="22"/>
          <w:lang w:val="es-PE"/>
          <w14:ligatures w14:val="none"/>
        </w:rPr>
        <w:t>a de Comunicación, ya que ayudaron</w:t>
      </w:r>
      <w:r w:rsidRPr="00941CD8">
        <w:rPr>
          <w:rFonts w:ascii="Arial" w:eastAsia="Times New Roman" w:hAnsi="Arial" w:cs="Arial"/>
          <w:kern w:val="0"/>
          <w:sz w:val="22"/>
          <w:szCs w:val="22"/>
          <w:lang w:val="es-PE"/>
          <w14:ligatures w14:val="none"/>
        </w:rPr>
        <w:t xml:space="preserve"> a comprender mejor de qué forma la participación y el apoyo familiar pueden reflejarse en el desempeño de los estudiantes con necesidades educativas especiales.</w:t>
      </w:r>
    </w:p>
    <w:p w14:paraId="5441EF36" w14:textId="29D861D9" w:rsidR="00973DDA" w:rsidRPr="00841B1E" w:rsidRDefault="00973DDA" w:rsidP="00B73346">
      <w:pPr>
        <w:pStyle w:val="Ttulo3"/>
        <w:numPr>
          <w:ilvl w:val="2"/>
          <w:numId w:val="39"/>
        </w:numPr>
        <w:ind w:left="1428"/>
        <w:rPr>
          <w:lang w:val="es-PE" w:eastAsia="es-PE"/>
        </w:rPr>
      </w:pPr>
      <w:bookmarkStart w:id="31" w:name="_Toc241751461"/>
      <w:r w:rsidRPr="00841B1E">
        <w:rPr>
          <w:lang w:val="es-PE" w:eastAsia="es-PE"/>
        </w:rPr>
        <w:t>Justificación práctica</w:t>
      </w:r>
      <w:bookmarkEnd w:id="31"/>
    </w:p>
    <w:p w14:paraId="1E6E9F4E" w14:textId="367EB303"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La p</w:t>
      </w:r>
      <w:r w:rsidR="005524AE">
        <w:rPr>
          <w:rFonts w:ascii="Arial" w:eastAsia="Times New Roman" w:hAnsi="Arial" w:cs="Arial"/>
          <w:kern w:val="0"/>
          <w:sz w:val="22"/>
          <w:szCs w:val="22"/>
          <w:lang w:val="es-PE"/>
          <w14:ligatures w14:val="none"/>
        </w:rPr>
        <w:t>resente investigación se realizó</w:t>
      </w:r>
      <w:r w:rsidRPr="00941CD8">
        <w:rPr>
          <w:rFonts w:ascii="Arial" w:eastAsia="Times New Roman" w:hAnsi="Arial" w:cs="Arial"/>
          <w:kern w:val="0"/>
          <w:sz w:val="22"/>
          <w:szCs w:val="22"/>
          <w:lang w:val="es-PE"/>
          <w14:ligatures w14:val="none"/>
        </w:rPr>
        <w:t xml:space="preserve"> porque, en los Centros de Educación Básica Especial de la provi</w:t>
      </w:r>
      <w:r w:rsidR="005524AE">
        <w:rPr>
          <w:rFonts w:ascii="Arial" w:eastAsia="Times New Roman" w:hAnsi="Arial" w:cs="Arial"/>
          <w:kern w:val="0"/>
          <w:sz w:val="22"/>
          <w:szCs w:val="22"/>
          <w:lang w:val="es-PE"/>
          <w14:ligatures w14:val="none"/>
        </w:rPr>
        <w:t xml:space="preserve">ncia de Andahuaylas, se observó </w:t>
      </w:r>
      <w:r w:rsidRPr="00941CD8">
        <w:rPr>
          <w:rFonts w:ascii="Arial" w:eastAsia="Times New Roman" w:hAnsi="Arial" w:cs="Arial"/>
          <w:kern w:val="0"/>
          <w:sz w:val="22"/>
          <w:szCs w:val="22"/>
          <w:lang w:val="es-PE"/>
          <w14:ligatures w14:val="none"/>
        </w:rPr>
        <w:t>que la participación de los padres y el apoyo familiar no siempre son constantes en el proceso educativo de los estudiantes con necesidades educativas especiales (NEE), situación que podría estar limitando el desarrollo de sus competencias comunicativas y el logro de mejores resultados académicos. Considerando que la familia constituye el primer espacio de apre</w:t>
      </w:r>
      <w:r w:rsidR="005524AE">
        <w:rPr>
          <w:rFonts w:ascii="Arial" w:eastAsia="Times New Roman" w:hAnsi="Arial" w:cs="Arial"/>
          <w:kern w:val="0"/>
          <w:sz w:val="22"/>
          <w:szCs w:val="22"/>
          <w:lang w:val="es-PE"/>
          <w14:ligatures w14:val="none"/>
        </w:rPr>
        <w:t>ndizaje y socialización, resultó</w:t>
      </w:r>
      <w:r w:rsidRPr="00941CD8">
        <w:rPr>
          <w:rFonts w:ascii="Arial" w:eastAsia="Times New Roman" w:hAnsi="Arial" w:cs="Arial"/>
          <w:kern w:val="0"/>
          <w:sz w:val="22"/>
          <w:szCs w:val="22"/>
          <w:lang w:val="es-PE"/>
          <w14:ligatures w14:val="none"/>
        </w:rPr>
        <w:t xml:space="preserve"> necesario conocer cómo su involucramiento influye en el desempeño de los estudiantes en el área de Comunicación. </w:t>
      </w:r>
    </w:p>
    <w:p w14:paraId="47781FBF" w14:textId="5C5CE1E5"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Asimismo, </w:t>
      </w:r>
      <w:r w:rsidR="005524AE">
        <w:rPr>
          <w:rFonts w:ascii="Arial" w:eastAsia="Times New Roman" w:hAnsi="Arial" w:cs="Arial"/>
          <w:kern w:val="0"/>
          <w:sz w:val="22"/>
          <w:szCs w:val="22"/>
          <w:lang w:val="es-PE"/>
          <w14:ligatures w14:val="none"/>
        </w:rPr>
        <w:t>esta investigación se desarrolló</w:t>
      </w:r>
      <w:r w:rsidRPr="00941CD8">
        <w:rPr>
          <w:rFonts w:ascii="Arial" w:eastAsia="Times New Roman" w:hAnsi="Arial" w:cs="Arial"/>
          <w:kern w:val="0"/>
          <w:sz w:val="22"/>
          <w:szCs w:val="22"/>
          <w:lang w:val="es-PE"/>
          <w14:ligatures w14:val="none"/>
        </w:rPr>
        <w:t xml:space="preserve"> para generar información que permita fortalecer el trabajo articulado entre la familia y la institución </w:t>
      </w:r>
      <w:r w:rsidR="005524AE">
        <w:rPr>
          <w:rFonts w:ascii="Arial" w:eastAsia="Times New Roman" w:hAnsi="Arial" w:cs="Arial"/>
          <w:kern w:val="0"/>
          <w:sz w:val="22"/>
          <w:szCs w:val="22"/>
          <w:lang w:val="es-PE"/>
          <w14:ligatures w14:val="none"/>
        </w:rPr>
        <w:t>educativa. Los resultados servirán</w:t>
      </w:r>
      <w:r w:rsidRPr="00941CD8">
        <w:rPr>
          <w:rFonts w:ascii="Arial" w:eastAsia="Times New Roman" w:hAnsi="Arial" w:cs="Arial"/>
          <w:kern w:val="0"/>
          <w:sz w:val="22"/>
          <w:szCs w:val="22"/>
          <w:lang w:val="es-PE"/>
          <w14:ligatures w14:val="none"/>
        </w:rPr>
        <w:t xml:space="preserve"> para identificar prácticas de acompañamiento familiar que favorezcan el desarrollo de las com</w:t>
      </w:r>
      <w:r w:rsidR="005524AE">
        <w:rPr>
          <w:rFonts w:ascii="Arial" w:eastAsia="Times New Roman" w:hAnsi="Arial" w:cs="Arial"/>
          <w:kern w:val="0"/>
          <w:sz w:val="22"/>
          <w:szCs w:val="22"/>
          <w:lang w:val="es-PE"/>
          <w14:ligatures w14:val="none"/>
        </w:rPr>
        <w:t>petencias comunicativas y expondrán</w:t>
      </w:r>
      <w:r w:rsidRPr="00941CD8">
        <w:rPr>
          <w:rFonts w:ascii="Arial" w:eastAsia="Times New Roman" w:hAnsi="Arial" w:cs="Arial"/>
          <w:kern w:val="0"/>
          <w:sz w:val="22"/>
          <w:szCs w:val="22"/>
          <w:lang w:val="es-PE"/>
          <w14:ligatures w14:val="none"/>
        </w:rPr>
        <w:t xml:space="preserve"> evidencias que orienten el diseño de estrategias, programas o acciones dirigidas a incrementar la participación de los padres en el proceso educativo, contribuyendo así a mejorar el aprendizaje de los estudiantes con NEE.</w:t>
      </w:r>
    </w:p>
    <w:p w14:paraId="33F6CB55" w14:textId="56923A5E" w:rsidR="00973DDA" w:rsidRPr="00841B1E" w:rsidRDefault="00973DDA" w:rsidP="00B73346">
      <w:pPr>
        <w:pStyle w:val="Ttulo3"/>
        <w:numPr>
          <w:ilvl w:val="2"/>
          <w:numId w:val="39"/>
        </w:numPr>
        <w:ind w:left="1428"/>
        <w:rPr>
          <w:lang w:val="es-PE" w:eastAsia="es-PE"/>
        </w:rPr>
      </w:pPr>
      <w:bookmarkStart w:id="32" w:name="_Toc241751462"/>
      <w:r w:rsidRPr="00841B1E">
        <w:rPr>
          <w:lang w:val="es-PE" w:eastAsia="es-PE"/>
        </w:rPr>
        <w:lastRenderedPageBreak/>
        <w:t>Justificación metodológica</w:t>
      </w:r>
      <w:bookmarkEnd w:id="32"/>
    </w:p>
    <w:p w14:paraId="25D4BE57" w14:textId="73DC9D8B" w:rsidR="00941CD8" w:rsidRPr="00941CD8" w:rsidRDefault="005524AE" w:rsidP="00B73346">
      <w:pPr>
        <w:spacing w:line="360" w:lineRule="auto"/>
        <w:ind w:left="1416" w:firstLine="720"/>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Esta investigación nació</w:t>
      </w:r>
      <w:r w:rsidR="00941CD8" w:rsidRPr="00941CD8">
        <w:rPr>
          <w:rFonts w:ascii="Arial" w:eastAsia="Times New Roman" w:hAnsi="Arial" w:cs="Arial"/>
          <w:kern w:val="0"/>
          <w:sz w:val="22"/>
          <w:szCs w:val="22"/>
          <w:lang w:val="es-PE"/>
          <w14:ligatures w14:val="none"/>
        </w:rPr>
        <w:t xml:space="preserve"> de la necesidad de contar con información válida y confiable que permita entender mejor cómo la participación de los padres y el apoyo familiar pueden influir en el logro académico del área de Comunicación en estudiantes con necesidades educativas es</w:t>
      </w:r>
      <w:r>
        <w:rPr>
          <w:rFonts w:ascii="Arial" w:eastAsia="Times New Roman" w:hAnsi="Arial" w:cs="Arial"/>
          <w:kern w:val="0"/>
          <w:sz w:val="22"/>
          <w:szCs w:val="22"/>
          <w:lang w:val="es-PE"/>
          <w14:ligatures w14:val="none"/>
        </w:rPr>
        <w:t>peciales, por ello, se consideró</w:t>
      </w:r>
      <w:r w:rsidR="00941CD8" w:rsidRPr="00941CD8">
        <w:rPr>
          <w:rFonts w:ascii="Arial" w:eastAsia="Times New Roman" w:hAnsi="Arial" w:cs="Arial"/>
          <w:kern w:val="0"/>
          <w:sz w:val="22"/>
          <w:szCs w:val="22"/>
          <w:lang w:val="es-PE"/>
          <w14:ligatures w14:val="none"/>
        </w:rPr>
        <w:t xml:space="preserve"> importante aplicar procedimientos meto</w:t>
      </w:r>
      <w:r>
        <w:rPr>
          <w:rFonts w:ascii="Arial" w:eastAsia="Times New Roman" w:hAnsi="Arial" w:cs="Arial"/>
          <w:kern w:val="0"/>
          <w:sz w:val="22"/>
          <w:szCs w:val="22"/>
          <w:lang w:val="es-PE"/>
          <w14:ligatures w14:val="none"/>
        </w:rPr>
        <w:t>dológicos adecuados que permitieran</w:t>
      </w:r>
      <w:r w:rsidR="00941CD8" w:rsidRPr="00941CD8">
        <w:rPr>
          <w:rFonts w:ascii="Arial" w:eastAsia="Times New Roman" w:hAnsi="Arial" w:cs="Arial"/>
          <w:kern w:val="0"/>
          <w:sz w:val="22"/>
          <w:szCs w:val="22"/>
          <w:lang w:val="es-PE"/>
          <w14:ligatures w14:val="none"/>
        </w:rPr>
        <w:t xml:space="preserve"> recoger datos claros y útiles para el desarrollo del estudio. </w:t>
      </w:r>
    </w:p>
    <w:p w14:paraId="28E562FA" w14:textId="35FC3D4E"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As</w:t>
      </w:r>
      <w:r w:rsidR="005524AE">
        <w:rPr>
          <w:rFonts w:ascii="Arial" w:eastAsia="Times New Roman" w:hAnsi="Arial" w:cs="Arial"/>
          <w:kern w:val="0"/>
          <w:sz w:val="22"/>
          <w:szCs w:val="22"/>
          <w:lang w:val="es-PE"/>
          <w14:ligatures w14:val="none"/>
        </w:rPr>
        <w:t>imismo, el estudio se desarrolló</w:t>
      </w:r>
      <w:r w:rsidRPr="00941CD8">
        <w:rPr>
          <w:rFonts w:ascii="Arial" w:eastAsia="Times New Roman" w:hAnsi="Arial" w:cs="Arial"/>
          <w:kern w:val="0"/>
          <w:sz w:val="22"/>
          <w:szCs w:val="22"/>
          <w:lang w:val="es-PE"/>
          <w14:ligatures w14:val="none"/>
        </w:rPr>
        <w:t xml:space="preserve"> para diseñar y aplicar instrumentos de medición que evalúen las variables de participación de los padres, apoyo familiar y logro académico en el área de Comunicación. Dichos instrumentos fueron sometidos a juicio de tres expertos en el desarrollo del sist</w:t>
      </w:r>
      <w:r w:rsidR="005524AE">
        <w:rPr>
          <w:rFonts w:ascii="Arial" w:eastAsia="Times New Roman" w:hAnsi="Arial" w:cs="Arial"/>
          <w:kern w:val="0"/>
          <w:sz w:val="22"/>
          <w:szCs w:val="22"/>
          <w:lang w:val="es-PE"/>
          <w14:ligatures w14:val="none"/>
        </w:rPr>
        <w:t>ema CEBE</w:t>
      </w:r>
      <w:r w:rsidRPr="00941CD8">
        <w:rPr>
          <w:rFonts w:ascii="Arial" w:eastAsia="Times New Roman" w:hAnsi="Arial" w:cs="Arial"/>
          <w:kern w:val="0"/>
          <w:sz w:val="22"/>
          <w:szCs w:val="22"/>
          <w:lang w:val="es-PE"/>
          <w14:ligatures w14:val="none"/>
        </w:rPr>
        <w:t>, para establecer su validez de contenido y a una prueba piloto para determinar su confiabilidad mediante la evaluación de una elección aleatoria de 20 estudiantes, garantizando así que la información recopilada sea pertinente y precisa. Posteriormente, los datos fueron procesados mediante técnicas estadísticas descriptivas e inferenciales, permitiendo comprobar las hipótesis planteadas y generar evidencia científica que pueda servir de referencia para futuras investigaciones sobre educación especial e inclusión educativa.</w:t>
      </w:r>
    </w:p>
    <w:p w14:paraId="340B32FE" w14:textId="7A2EC7E0" w:rsidR="007C77F4" w:rsidRDefault="007C77F4" w:rsidP="00B73346">
      <w:pPr>
        <w:spacing w:line="360" w:lineRule="auto"/>
        <w:ind w:left="1416" w:firstLine="720"/>
        <w:jc w:val="both"/>
        <w:rPr>
          <w:rFonts w:ascii="Arial" w:eastAsia="Times New Roman" w:hAnsi="Arial" w:cs="Arial"/>
          <w:kern w:val="0"/>
          <w:sz w:val="22"/>
          <w:szCs w:val="22"/>
          <w:lang w:val="es-PE"/>
          <w14:ligatures w14:val="none"/>
        </w:rPr>
      </w:pPr>
    </w:p>
    <w:p w14:paraId="6FB6E50B" w14:textId="12A44F32" w:rsidR="007C77F4" w:rsidRDefault="007C77F4" w:rsidP="00B73346">
      <w:pPr>
        <w:spacing w:line="360" w:lineRule="auto"/>
        <w:ind w:left="1416" w:firstLine="720"/>
        <w:jc w:val="both"/>
        <w:rPr>
          <w:rFonts w:ascii="Arial" w:eastAsia="Times New Roman" w:hAnsi="Arial" w:cs="Arial"/>
          <w:kern w:val="0"/>
          <w:sz w:val="22"/>
          <w:szCs w:val="22"/>
          <w:lang w:val="es-PE"/>
          <w14:ligatures w14:val="none"/>
        </w:rPr>
      </w:pPr>
    </w:p>
    <w:p w14:paraId="6A3BA95C" w14:textId="3A7E6803" w:rsidR="007C77F4" w:rsidRDefault="007C77F4" w:rsidP="00B73346">
      <w:pPr>
        <w:spacing w:line="360" w:lineRule="auto"/>
        <w:ind w:left="1416" w:firstLine="720"/>
        <w:jc w:val="both"/>
        <w:rPr>
          <w:rFonts w:ascii="Arial" w:eastAsia="Times New Roman" w:hAnsi="Arial" w:cs="Arial"/>
          <w:kern w:val="0"/>
          <w:sz w:val="22"/>
          <w:szCs w:val="22"/>
          <w:lang w:val="es-PE"/>
          <w14:ligatures w14:val="none"/>
        </w:rPr>
      </w:pPr>
    </w:p>
    <w:p w14:paraId="1E691B13" w14:textId="41407587" w:rsidR="00767134" w:rsidRDefault="00767134" w:rsidP="00B73346">
      <w:pPr>
        <w:spacing w:line="360" w:lineRule="auto"/>
        <w:ind w:left="1416" w:firstLine="720"/>
        <w:jc w:val="both"/>
        <w:rPr>
          <w:rFonts w:ascii="Arial" w:eastAsia="Times New Roman" w:hAnsi="Arial" w:cs="Arial"/>
          <w:kern w:val="0"/>
          <w:sz w:val="22"/>
          <w:szCs w:val="22"/>
          <w:lang w:val="es-PE"/>
          <w14:ligatures w14:val="none"/>
        </w:rPr>
      </w:pPr>
    </w:p>
    <w:p w14:paraId="60E99CC6" w14:textId="7D3044DF" w:rsidR="00767134" w:rsidRDefault="00767134" w:rsidP="00B73346">
      <w:pPr>
        <w:spacing w:line="360" w:lineRule="auto"/>
        <w:ind w:left="1416" w:firstLine="720"/>
        <w:jc w:val="both"/>
        <w:rPr>
          <w:rFonts w:ascii="Arial" w:eastAsia="Times New Roman" w:hAnsi="Arial" w:cs="Arial"/>
          <w:kern w:val="0"/>
          <w:sz w:val="22"/>
          <w:szCs w:val="22"/>
          <w:lang w:val="es-PE"/>
          <w14:ligatures w14:val="none"/>
        </w:rPr>
      </w:pPr>
    </w:p>
    <w:p w14:paraId="3FCF2343" w14:textId="08888BBF" w:rsidR="00767134" w:rsidRDefault="00767134" w:rsidP="00B73346">
      <w:pPr>
        <w:spacing w:line="360" w:lineRule="auto"/>
        <w:ind w:left="1416" w:firstLine="720"/>
        <w:jc w:val="both"/>
        <w:rPr>
          <w:rFonts w:ascii="Arial" w:eastAsia="Times New Roman" w:hAnsi="Arial" w:cs="Arial"/>
          <w:kern w:val="0"/>
          <w:sz w:val="22"/>
          <w:szCs w:val="22"/>
          <w:lang w:val="es-PE"/>
          <w14:ligatures w14:val="none"/>
        </w:rPr>
      </w:pPr>
    </w:p>
    <w:p w14:paraId="7965E005" w14:textId="54502483" w:rsidR="00767134" w:rsidRDefault="00767134" w:rsidP="00B73346">
      <w:pPr>
        <w:spacing w:line="360" w:lineRule="auto"/>
        <w:ind w:left="1416" w:firstLine="720"/>
        <w:jc w:val="both"/>
        <w:rPr>
          <w:rFonts w:ascii="Arial" w:eastAsia="Times New Roman" w:hAnsi="Arial" w:cs="Arial"/>
          <w:kern w:val="0"/>
          <w:sz w:val="22"/>
          <w:szCs w:val="22"/>
          <w:lang w:val="es-PE"/>
          <w14:ligatures w14:val="none"/>
        </w:rPr>
      </w:pPr>
    </w:p>
    <w:p w14:paraId="2195A9CE" w14:textId="05A0131D" w:rsidR="00767134" w:rsidRDefault="00767134" w:rsidP="00B73346">
      <w:pPr>
        <w:spacing w:line="360" w:lineRule="auto"/>
        <w:ind w:left="1416" w:firstLine="720"/>
        <w:jc w:val="both"/>
        <w:rPr>
          <w:rFonts w:ascii="Arial" w:eastAsia="Times New Roman" w:hAnsi="Arial" w:cs="Arial"/>
          <w:kern w:val="0"/>
          <w:sz w:val="22"/>
          <w:szCs w:val="22"/>
          <w:lang w:val="es-PE"/>
          <w14:ligatures w14:val="none"/>
        </w:rPr>
      </w:pPr>
    </w:p>
    <w:p w14:paraId="6909F9C1" w14:textId="3EBF401F" w:rsidR="00767134" w:rsidRDefault="00767134" w:rsidP="00B73346">
      <w:pPr>
        <w:spacing w:line="360" w:lineRule="auto"/>
        <w:ind w:left="1416" w:firstLine="720"/>
        <w:jc w:val="both"/>
        <w:rPr>
          <w:rFonts w:ascii="Arial" w:eastAsia="Times New Roman" w:hAnsi="Arial" w:cs="Arial"/>
          <w:kern w:val="0"/>
          <w:sz w:val="22"/>
          <w:szCs w:val="22"/>
          <w:lang w:val="es-PE"/>
          <w14:ligatures w14:val="none"/>
        </w:rPr>
      </w:pPr>
    </w:p>
    <w:p w14:paraId="7E3E09BE" w14:textId="77777777" w:rsidR="00D1432F" w:rsidRDefault="00EE59E0" w:rsidP="00D1432F">
      <w:pPr>
        <w:pStyle w:val="Ttulo2"/>
        <w:numPr>
          <w:ilvl w:val="0"/>
          <w:numId w:val="0"/>
        </w:numPr>
        <w:jc w:val="center"/>
        <w:rPr>
          <w:lang w:val="es-PE"/>
        </w:rPr>
      </w:pPr>
      <w:bookmarkStart w:id="33" w:name="_Toc223088867"/>
      <w:bookmarkStart w:id="34" w:name="_Toc241751463"/>
      <w:r>
        <w:rPr>
          <w:lang w:val="es-PE"/>
        </w:rPr>
        <w:lastRenderedPageBreak/>
        <w:t>CAPÍTULO II</w:t>
      </w:r>
    </w:p>
    <w:p w14:paraId="4F833425" w14:textId="3899C597" w:rsidR="00973DDA" w:rsidRPr="007C77F4" w:rsidRDefault="00973DDA" w:rsidP="00D1432F">
      <w:pPr>
        <w:pStyle w:val="Ttulo2"/>
        <w:numPr>
          <w:ilvl w:val="0"/>
          <w:numId w:val="0"/>
        </w:numPr>
        <w:jc w:val="center"/>
        <w:rPr>
          <w:lang w:val="es-PE"/>
        </w:rPr>
      </w:pPr>
      <w:r w:rsidRPr="007C77F4">
        <w:rPr>
          <w:lang w:val="es-PE"/>
        </w:rPr>
        <w:t>MARCO TEÓRICO</w:t>
      </w:r>
      <w:bookmarkEnd w:id="33"/>
      <w:bookmarkEnd w:id="34"/>
    </w:p>
    <w:p w14:paraId="77744FDF" w14:textId="705520BA" w:rsidR="00973DDA" w:rsidRPr="00841B1E" w:rsidRDefault="00973DDA" w:rsidP="00B73346">
      <w:pPr>
        <w:pStyle w:val="Ttulo2"/>
        <w:numPr>
          <w:ilvl w:val="1"/>
          <w:numId w:val="9"/>
        </w:numPr>
        <w:rPr>
          <w:lang w:val="es-PE"/>
        </w:rPr>
      </w:pPr>
      <w:bookmarkStart w:id="35" w:name="_Toc223088868"/>
      <w:bookmarkStart w:id="36" w:name="_Toc241751464"/>
      <w:r w:rsidRPr="00841B1E">
        <w:rPr>
          <w:lang w:val="es-PE"/>
        </w:rPr>
        <w:t>Antecedentes de la investigación</w:t>
      </w:r>
      <w:bookmarkEnd w:id="35"/>
      <w:bookmarkEnd w:id="36"/>
    </w:p>
    <w:p w14:paraId="44291573" w14:textId="4B056B78" w:rsidR="00973DDA" w:rsidRPr="00841B1E" w:rsidRDefault="00973DDA" w:rsidP="00B73346">
      <w:pPr>
        <w:pStyle w:val="Ttulo3"/>
        <w:numPr>
          <w:ilvl w:val="2"/>
          <w:numId w:val="9"/>
        </w:numPr>
        <w:ind w:left="1428"/>
        <w:rPr>
          <w:lang w:val="es-PE"/>
        </w:rPr>
      </w:pPr>
      <w:bookmarkStart w:id="37" w:name="_Toc241751465"/>
      <w:r w:rsidRPr="00841B1E">
        <w:rPr>
          <w:lang w:val="es-PE"/>
        </w:rPr>
        <w:t xml:space="preserve">Antecedentes </w:t>
      </w:r>
      <w:sdt>
        <w:sdtPr>
          <w:rPr>
            <w:lang w:val="es-PE"/>
          </w:rPr>
          <w:tag w:val="goog_rdk_2"/>
          <w:id w:val="-654436755"/>
        </w:sdtPr>
        <w:sdtContent/>
      </w:sdt>
      <w:r w:rsidRPr="00841B1E">
        <w:rPr>
          <w:lang w:val="es-PE"/>
        </w:rPr>
        <w:t>internacionales</w:t>
      </w:r>
      <w:bookmarkEnd w:id="37"/>
    </w:p>
    <w:p w14:paraId="3712ED28"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Wahyuni y </w:t>
      </w:r>
      <w:proofErr w:type="spellStart"/>
      <w:r w:rsidRPr="00941CD8">
        <w:rPr>
          <w:rFonts w:ascii="Arial" w:eastAsia="Times New Roman" w:hAnsi="Arial" w:cs="Arial"/>
          <w:kern w:val="0"/>
          <w:sz w:val="22"/>
          <w:szCs w:val="22"/>
          <w:lang w:val="es-PE"/>
          <w14:ligatures w14:val="none"/>
        </w:rPr>
        <w:t>Mangunsong</w:t>
      </w:r>
      <w:proofErr w:type="spellEnd"/>
      <w:r w:rsidRPr="00941CD8">
        <w:rPr>
          <w:rFonts w:ascii="Arial" w:eastAsia="Times New Roman" w:hAnsi="Arial" w:cs="Arial"/>
          <w:kern w:val="0"/>
          <w:sz w:val="22"/>
          <w:szCs w:val="22"/>
          <w:lang w:val="es-PE"/>
          <w14:ligatures w14:val="none"/>
        </w:rPr>
        <w:t xml:space="preserve"> (2022), en el estudio titulado Parental </w:t>
      </w:r>
      <w:proofErr w:type="spellStart"/>
      <w:r w:rsidRPr="00941CD8">
        <w:rPr>
          <w:rFonts w:ascii="Arial" w:eastAsia="Times New Roman" w:hAnsi="Arial" w:cs="Arial"/>
          <w:kern w:val="0"/>
          <w:sz w:val="22"/>
          <w:szCs w:val="22"/>
          <w:lang w:val="es-PE"/>
          <w14:ligatures w14:val="none"/>
        </w:rPr>
        <w:t>Involvement</w:t>
      </w:r>
      <w:proofErr w:type="spellEnd"/>
      <w:r w:rsidRPr="00941CD8">
        <w:rPr>
          <w:rFonts w:ascii="Arial" w:eastAsia="Times New Roman" w:hAnsi="Arial" w:cs="Arial"/>
          <w:kern w:val="0"/>
          <w:sz w:val="22"/>
          <w:szCs w:val="22"/>
          <w:lang w:val="es-PE"/>
          <w14:ligatures w14:val="none"/>
        </w:rPr>
        <w:t xml:space="preserve"> and </w:t>
      </w:r>
      <w:proofErr w:type="spellStart"/>
      <w:r w:rsidRPr="00941CD8">
        <w:rPr>
          <w:rFonts w:ascii="Arial" w:eastAsia="Times New Roman" w:hAnsi="Arial" w:cs="Arial"/>
          <w:kern w:val="0"/>
          <w:sz w:val="22"/>
          <w:szCs w:val="22"/>
          <w:lang w:val="es-PE"/>
          <w14:ligatures w14:val="none"/>
        </w:rPr>
        <w:t>the</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Achievement</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of</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Students</w:t>
      </w:r>
      <w:proofErr w:type="spellEnd"/>
      <w:r w:rsidRPr="00941CD8">
        <w:rPr>
          <w:rFonts w:ascii="Arial" w:eastAsia="Times New Roman" w:hAnsi="Arial" w:cs="Arial"/>
          <w:kern w:val="0"/>
          <w:sz w:val="22"/>
          <w:szCs w:val="22"/>
          <w:lang w:val="es-PE"/>
          <w14:ligatures w14:val="none"/>
        </w:rPr>
        <w:t xml:space="preserve"> With Special </w:t>
      </w:r>
      <w:proofErr w:type="spellStart"/>
      <w:r w:rsidRPr="00941CD8">
        <w:rPr>
          <w:rFonts w:ascii="Arial" w:eastAsia="Times New Roman" w:hAnsi="Arial" w:cs="Arial"/>
          <w:kern w:val="0"/>
          <w:sz w:val="22"/>
          <w:szCs w:val="22"/>
          <w:lang w:val="es-PE"/>
          <w14:ligatures w14:val="none"/>
        </w:rPr>
        <w:t>Education</w:t>
      </w:r>
      <w:proofErr w:type="spellEnd"/>
      <w:r w:rsidRPr="00941CD8">
        <w:rPr>
          <w:rFonts w:ascii="Arial" w:eastAsia="Times New Roman" w:hAnsi="Arial" w:cs="Arial"/>
          <w:kern w:val="0"/>
          <w:sz w:val="22"/>
          <w:szCs w:val="22"/>
          <w:lang w:val="es-PE"/>
          <w14:ligatures w14:val="none"/>
        </w:rPr>
        <w:t xml:space="preserve"> Needs in </w:t>
      </w:r>
      <w:proofErr w:type="gramStart"/>
      <w:r w:rsidRPr="00941CD8">
        <w:rPr>
          <w:rFonts w:ascii="Arial" w:eastAsia="Times New Roman" w:hAnsi="Arial" w:cs="Arial"/>
          <w:kern w:val="0"/>
          <w:sz w:val="22"/>
          <w:szCs w:val="22"/>
          <w:lang w:val="es-PE"/>
          <w14:ligatures w14:val="none"/>
        </w:rPr>
        <w:t>Indonesia</w:t>
      </w:r>
      <w:proofErr w:type="gramEnd"/>
      <w:r w:rsidRPr="00941CD8">
        <w:rPr>
          <w:rFonts w:ascii="Arial" w:eastAsia="Times New Roman" w:hAnsi="Arial" w:cs="Arial"/>
          <w:kern w:val="0"/>
          <w:sz w:val="22"/>
          <w:szCs w:val="22"/>
          <w:lang w:val="es-PE"/>
          <w14:ligatures w14:val="none"/>
        </w:rPr>
        <w:t xml:space="preserve">, desarrollado en Indonesia, tuvieron como objetivo analizar la influencia de la participación parental sobre el logro académico de estudiantes con necesidades educativas especiales en escuelas primarias inclusivas. La investigación se desarrolló bajo un enfoque cuantitativo, con diseño correlacional, utilizando análisis de correlación, regresión jerárquica y análisis de moderación para evaluar la relación entre la participación de los padres, el nivel educativo parental, la condición socioeconómica y el rendimiento académico percibido de los estudiantes. Los resultados evidenciaron que la participación de los padres presentó una correlación significativa con el logro académico de los estudiantes con necesidades educativas especiales. Asimismo, se identificó que el nivel educativo de los padres moderó la relación entre ambas variables, indicando que una mayor formación académica fortalecía el efecto positivo de la participación familiar sobre el desempeño escolar. Los autores concluyeron que la participación activa de la familia constituye uno de los principales factores asociados al éxito académico de los estudiantes con necesidades educativas especiales, recomendando fortalecer las estrategias de colaboración entre la escuela y las familias para favorecer mejores resultados educativos. </w:t>
      </w:r>
    </w:p>
    <w:p w14:paraId="4534EE11" w14:textId="4D271A7D"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Salas y Rentería (2024), en la investigación titulada </w:t>
      </w:r>
      <w:proofErr w:type="spellStart"/>
      <w:r w:rsidRPr="00941CD8">
        <w:rPr>
          <w:rFonts w:ascii="Arial" w:eastAsia="Times New Roman" w:hAnsi="Arial" w:cs="Arial"/>
          <w:kern w:val="0"/>
          <w:sz w:val="22"/>
          <w:szCs w:val="22"/>
          <w:lang w:val="es-PE"/>
          <w14:ligatures w14:val="none"/>
        </w:rPr>
        <w:t>Stu</w:t>
      </w:r>
      <w:r>
        <w:rPr>
          <w:rFonts w:ascii="Arial" w:eastAsia="Times New Roman" w:hAnsi="Arial" w:cs="Arial"/>
          <w:kern w:val="0"/>
          <w:sz w:val="22"/>
          <w:szCs w:val="22"/>
          <w:lang w:val="es-PE"/>
          <w14:ligatures w14:val="none"/>
        </w:rPr>
        <w:t>dents</w:t>
      </w:r>
      <w:proofErr w:type="spellEnd"/>
      <w:r>
        <w:rPr>
          <w:rFonts w:ascii="Arial" w:eastAsia="Times New Roman" w:hAnsi="Arial" w:cs="Arial"/>
          <w:kern w:val="0"/>
          <w:sz w:val="22"/>
          <w:szCs w:val="22"/>
          <w:lang w:val="es-PE"/>
          <w14:ligatures w14:val="none"/>
        </w:rPr>
        <w:t xml:space="preserve"> </w:t>
      </w:r>
      <w:proofErr w:type="spellStart"/>
      <w:r>
        <w:rPr>
          <w:rFonts w:ascii="Arial" w:eastAsia="Times New Roman" w:hAnsi="Arial" w:cs="Arial"/>
          <w:kern w:val="0"/>
          <w:sz w:val="22"/>
          <w:szCs w:val="22"/>
          <w:lang w:val="es-PE"/>
          <w14:ligatures w14:val="none"/>
        </w:rPr>
        <w:t>with</w:t>
      </w:r>
      <w:proofErr w:type="spellEnd"/>
      <w:r>
        <w:rPr>
          <w:rFonts w:ascii="Arial" w:eastAsia="Times New Roman" w:hAnsi="Arial" w:cs="Arial"/>
          <w:kern w:val="0"/>
          <w:sz w:val="22"/>
          <w:szCs w:val="22"/>
          <w:lang w:val="es-PE"/>
          <w14:ligatures w14:val="none"/>
        </w:rPr>
        <w:t xml:space="preserve"> Special </w:t>
      </w:r>
      <w:proofErr w:type="spellStart"/>
      <w:r>
        <w:rPr>
          <w:rFonts w:ascii="Arial" w:eastAsia="Times New Roman" w:hAnsi="Arial" w:cs="Arial"/>
          <w:kern w:val="0"/>
          <w:sz w:val="22"/>
          <w:szCs w:val="22"/>
          <w:lang w:val="es-PE"/>
          <w14:ligatures w14:val="none"/>
        </w:rPr>
        <w:t>Educational</w:t>
      </w:r>
      <w:proofErr w:type="spellEnd"/>
      <w:r>
        <w:rPr>
          <w:rFonts w:ascii="Arial" w:eastAsia="Times New Roman" w:hAnsi="Arial" w:cs="Arial"/>
          <w:kern w:val="0"/>
          <w:sz w:val="22"/>
          <w:szCs w:val="22"/>
          <w:lang w:val="es-PE"/>
          <w14:ligatures w14:val="none"/>
        </w:rPr>
        <w:t xml:space="preserve"> </w:t>
      </w:r>
      <w:r w:rsidRPr="00941CD8">
        <w:rPr>
          <w:rFonts w:ascii="Arial" w:eastAsia="Times New Roman" w:hAnsi="Arial" w:cs="Arial"/>
          <w:kern w:val="0"/>
          <w:sz w:val="22"/>
          <w:szCs w:val="22"/>
          <w:lang w:val="es-PE"/>
          <w14:ligatures w14:val="none"/>
        </w:rPr>
        <w:t xml:space="preserve">Needs in Regular </w:t>
      </w:r>
      <w:proofErr w:type="spellStart"/>
      <w:r w:rsidRPr="00941CD8">
        <w:rPr>
          <w:rFonts w:ascii="Arial" w:eastAsia="Times New Roman" w:hAnsi="Arial" w:cs="Arial"/>
          <w:kern w:val="0"/>
          <w:sz w:val="22"/>
          <w:szCs w:val="22"/>
          <w:lang w:val="es-PE"/>
          <w14:ligatures w14:val="none"/>
        </w:rPr>
        <w:t>Classrooms</w:t>
      </w:r>
      <w:proofErr w:type="spellEnd"/>
      <w:r w:rsidRPr="00941CD8">
        <w:rPr>
          <w:rFonts w:ascii="Arial" w:eastAsia="Times New Roman" w:hAnsi="Arial" w:cs="Arial"/>
          <w:kern w:val="0"/>
          <w:sz w:val="22"/>
          <w:szCs w:val="22"/>
          <w:lang w:val="es-PE"/>
          <w14:ligatures w14:val="none"/>
        </w:rPr>
        <w:t xml:space="preserve"> and </w:t>
      </w:r>
      <w:proofErr w:type="spellStart"/>
      <w:r w:rsidRPr="00941CD8">
        <w:rPr>
          <w:rFonts w:ascii="Arial" w:eastAsia="Times New Roman" w:hAnsi="Arial" w:cs="Arial"/>
          <w:kern w:val="0"/>
          <w:sz w:val="22"/>
          <w:szCs w:val="22"/>
          <w:lang w:val="es-PE"/>
          <w14:ligatures w14:val="none"/>
        </w:rPr>
        <w:t>Their</w:t>
      </w:r>
      <w:proofErr w:type="spellEnd"/>
      <w:r w:rsidRPr="00941CD8">
        <w:rPr>
          <w:rFonts w:ascii="Arial" w:eastAsia="Times New Roman" w:hAnsi="Arial" w:cs="Arial"/>
          <w:kern w:val="0"/>
          <w:sz w:val="22"/>
          <w:szCs w:val="22"/>
          <w:lang w:val="es-PE"/>
          <w14:ligatures w14:val="none"/>
        </w:rPr>
        <w:t xml:space="preserve"> Peer </w:t>
      </w:r>
      <w:proofErr w:type="spellStart"/>
      <w:r w:rsidRPr="00941CD8">
        <w:rPr>
          <w:rFonts w:ascii="Arial" w:eastAsia="Times New Roman" w:hAnsi="Arial" w:cs="Arial"/>
          <w:kern w:val="0"/>
          <w:sz w:val="22"/>
          <w:szCs w:val="22"/>
          <w:lang w:val="es-PE"/>
          <w14:ligatures w14:val="none"/>
        </w:rPr>
        <w:t>Effects</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on</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Learning</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Achievement</w:t>
      </w:r>
      <w:proofErr w:type="spellEnd"/>
      <w:r w:rsidRPr="00941CD8">
        <w:rPr>
          <w:rFonts w:ascii="Arial" w:eastAsia="Times New Roman" w:hAnsi="Arial" w:cs="Arial"/>
          <w:kern w:val="0"/>
          <w:sz w:val="22"/>
          <w:szCs w:val="22"/>
          <w:lang w:val="es-PE"/>
          <w14:ligatures w14:val="none"/>
        </w:rPr>
        <w:t xml:space="preserve">, desarrollada en Perú utilizando información oficial del Ministerio de Educación, tuvieron como objetivo analizar el impacto de la educación inclusiva sobre los logros de aprendizaje de estudiantes que comparten aulas con estudiantes con necesidades educativas especiales. La investigación fue de enfoque cuantitativo y empleó un diseño transversal basado en análisis de regresión con información oficial del sistema educativo peruano. Los resultados mostraron que, en términos generales, la presencia de estudiantes con necesidades educativas especiales no afectó significativamente el rendimiento académico de sus compañeros sin </w:t>
      </w:r>
      <w:r w:rsidRPr="00941CD8">
        <w:rPr>
          <w:rFonts w:ascii="Arial" w:eastAsia="Times New Roman" w:hAnsi="Arial" w:cs="Arial"/>
          <w:kern w:val="0"/>
          <w:sz w:val="22"/>
          <w:szCs w:val="22"/>
          <w:lang w:val="es-PE"/>
          <w14:ligatures w14:val="none"/>
        </w:rPr>
        <w:lastRenderedPageBreak/>
        <w:t xml:space="preserve">necesidades educativas especiales. Sin embargo, los efectos variaron según el tipo de necesidad educativa y las características del contexto escolar, destacándose la importancia de disponer de recursos específicos y de una participación activa de las familias para favorecer el éxito de la educación inclusiva. Los autores concluyeron que el fortalecimiento del apoyo familiar y de las estrategias institucionales constituye un componente esencial para optimizar los logros de aprendizaje dentro de contextos educativos inclusivos. </w:t>
      </w:r>
    </w:p>
    <w:p w14:paraId="1A9DCF6E"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Guo y Keles (2025), en el estudio titulado A </w:t>
      </w:r>
      <w:proofErr w:type="spellStart"/>
      <w:r w:rsidRPr="00941CD8">
        <w:rPr>
          <w:rFonts w:ascii="Arial" w:eastAsia="Times New Roman" w:hAnsi="Arial" w:cs="Arial"/>
          <w:kern w:val="0"/>
          <w:sz w:val="22"/>
          <w:szCs w:val="22"/>
          <w:lang w:val="es-PE"/>
          <w14:ligatures w14:val="none"/>
        </w:rPr>
        <w:t>Systematic</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Review</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of</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Studies</w:t>
      </w:r>
      <w:proofErr w:type="spellEnd"/>
      <w:r w:rsidRPr="00941CD8">
        <w:rPr>
          <w:rFonts w:ascii="Arial" w:eastAsia="Times New Roman" w:hAnsi="Arial" w:cs="Arial"/>
          <w:kern w:val="0"/>
          <w:sz w:val="22"/>
          <w:szCs w:val="22"/>
          <w:lang w:val="es-PE"/>
          <w14:ligatures w14:val="none"/>
        </w:rPr>
        <w:t xml:space="preserve"> With </w:t>
      </w:r>
      <w:proofErr w:type="spellStart"/>
      <w:r w:rsidRPr="00941CD8">
        <w:rPr>
          <w:rFonts w:ascii="Arial" w:eastAsia="Times New Roman" w:hAnsi="Arial" w:cs="Arial"/>
          <w:kern w:val="0"/>
          <w:sz w:val="22"/>
          <w:szCs w:val="22"/>
          <w:lang w:val="es-PE"/>
          <w14:ligatures w14:val="none"/>
        </w:rPr>
        <w:t>ParentInvolved</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Interventions</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for</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Children</w:t>
      </w:r>
      <w:proofErr w:type="spellEnd"/>
      <w:r w:rsidRPr="00941CD8">
        <w:rPr>
          <w:rFonts w:ascii="Arial" w:eastAsia="Times New Roman" w:hAnsi="Arial" w:cs="Arial"/>
          <w:kern w:val="0"/>
          <w:sz w:val="22"/>
          <w:szCs w:val="22"/>
          <w:lang w:val="es-PE"/>
          <w14:ligatures w14:val="none"/>
        </w:rPr>
        <w:t xml:space="preserve"> With </w:t>
      </w:r>
      <w:proofErr w:type="spellStart"/>
      <w:r w:rsidRPr="00941CD8">
        <w:rPr>
          <w:rFonts w:ascii="Arial" w:eastAsia="Times New Roman" w:hAnsi="Arial" w:cs="Arial"/>
          <w:kern w:val="0"/>
          <w:sz w:val="22"/>
          <w:szCs w:val="22"/>
          <w:lang w:val="es-PE"/>
          <w14:ligatures w14:val="none"/>
        </w:rPr>
        <w:t>Specific</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Learning</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Disabilities</w:t>
      </w:r>
      <w:proofErr w:type="spellEnd"/>
      <w:r w:rsidRPr="00941CD8">
        <w:rPr>
          <w:rFonts w:ascii="Arial" w:eastAsia="Times New Roman" w:hAnsi="Arial" w:cs="Arial"/>
          <w:kern w:val="0"/>
          <w:sz w:val="22"/>
          <w:szCs w:val="22"/>
          <w:lang w:val="es-PE"/>
          <w14:ligatures w14:val="none"/>
        </w:rPr>
        <w:t xml:space="preserve">, desarrollado mediante una revisión de investigaciones internacionales, tuvieron como objetivo sintetizar la evidencia científica sobre las intervenciones que incorporan la participación de los padres en estudiantes con dificultades específicas de aprendizaje. La investigación correspondió a una revisión sistemática de estudios publicados en revistas indexadas, centrándose en intervenciones educativas dirigidas conjuntamente a estudiantes y familias. Los principales resultados mostraron que, en la mayoría de los estudios, el rendimiento académico mejoró de manera favorable, sobre todo en lectura, escritura y habilidades lingüísticas, cuando los padres se involucraron de forma activa en las actividades educativas realizadas tanto en casa como en la escuela, además, las investigaciones revisadas coincidieron en que este acompañamiento familiar ayudó a mantener la motivación, dar continuidad al aprendizaje y fortalecer el compromiso escolar. A partir de ello, los autores señalaron que incluir a la familia en las intervenciones puede favorecer los logros académicos de los estudiantes con dificultades de aprendizaje, por lo que recomendaron considerar este tipo de acciones dentro de las políticas de educación inclusiva. </w:t>
      </w:r>
    </w:p>
    <w:p w14:paraId="332B6CDA"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Reyes et al. (2025), en la investigación titulada School </w:t>
      </w:r>
      <w:proofErr w:type="spellStart"/>
      <w:r w:rsidRPr="00941CD8">
        <w:rPr>
          <w:rFonts w:ascii="Arial" w:eastAsia="Times New Roman" w:hAnsi="Arial" w:cs="Arial"/>
          <w:kern w:val="0"/>
          <w:sz w:val="22"/>
          <w:szCs w:val="22"/>
          <w:lang w:val="es-PE"/>
          <w14:ligatures w14:val="none"/>
        </w:rPr>
        <w:t>Resources</w:t>
      </w:r>
      <w:proofErr w:type="spellEnd"/>
      <w:r w:rsidRPr="00941CD8">
        <w:rPr>
          <w:rFonts w:ascii="Arial" w:eastAsia="Times New Roman" w:hAnsi="Arial" w:cs="Arial"/>
          <w:kern w:val="0"/>
          <w:sz w:val="22"/>
          <w:szCs w:val="22"/>
          <w:lang w:val="es-PE"/>
          <w14:ligatures w14:val="none"/>
        </w:rPr>
        <w:t xml:space="preserve"> and Parental </w:t>
      </w:r>
      <w:proofErr w:type="spellStart"/>
      <w:r w:rsidRPr="00941CD8">
        <w:rPr>
          <w:rFonts w:ascii="Arial" w:eastAsia="Times New Roman" w:hAnsi="Arial" w:cs="Arial"/>
          <w:kern w:val="0"/>
          <w:sz w:val="22"/>
          <w:szCs w:val="22"/>
          <w:lang w:val="es-PE"/>
          <w14:ligatures w14:val="none"/>
        </w:rPr>
        <w:t>Involvement</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Its</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Influence</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on</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the</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Academic</w:t>
      </w:r>
      <w:proofErr w:type="spellEnd"/>
      <w:r w:rsidRPr="00941CD8">
        <w:rPr>
          <w:rFonts w:ascii="Arial" w:eastAsia="Times New Roman" w:hAnsi="Arial" w:cs="Arial"/>
          <w:kern w:val="0"/>
          <w:sz w:val="22"/>
          <w:szCs w:val="22"/>
          <w:lang w:val="es-PE"/>
          <w14:ligatures w14:val="none"/>
        </w:rPr>
        <w:t xml:space="preserve"> Performance </w:t>
      </w:r>
      <w:proofErr w:type="spellStart"/>
      <w:r w:rsidRPr="00941CD8">
        <w:rPr>
          <w:rFonts w:ascii="Arial" w:eastAsia="Times New Roman" w:hAnsi="Arial" w:cs="Arial"/>
          <w:kern w:val="0"/>
          <w:sz w:val="22"/>
          <w:szCs w:val="22"/>
          <w:lang w:val="es-PE"/>
          <w14:ligatures w14:val="none"/>
        </w:rPr>
        <w:t>of</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Pupils</w:t>
      </w:r>
      <w:proofErr w:type="spellEnd"/>
      <w:r w:rsidRPr="00941CD8">
        <w:rPr>
          <w:rFonts w:ascii="Arial" w:eastAsia="Times New Roman" w:hAnsi="Arial" w:cs="Arial"/>
          <w:kern w:val="0"/>
          <w:sz w:val="22"/>
          <w:szCs w:val="22"/>
          <w:lang w:val="es-PE"/>
          <w14:ligatures w14:val="none"/>
        </w:rPr>
        <w:t xml:space="preserve"> in Special Needs </w:t>
      </w:r>
      <w:proofErr w:type="spellStart"/>
      <w:r w:rsidRPr="00941CD8">
        <w:rPr>
          <w:rFonts w:ascii="Arial" w:eastAsia="Times New Roman" w:hAnsi="Arial" w:cs="Arial"/>
          <w:kern w:val="0"/>
          <w:sz w:val="22"/>
          <w:szCs w:val="22"/>
          <w:lang w:val="es-PE"/>
          <w14:ligatures w14:val="none"/>
        </w:rPr>
        <w:t>Education</w:t>
      </w:r>
      <w:proofErr w:type="spellEnd"/>
      <w:r w:rsidRPr="00941CD8">
        <w:rPr>
          <w:rFonts w:ascii="Arial" w:eastAsia="Times New Roman" w:hAnsi="Arial" w:cs="Arial"/>
          <w:kern w:val="0"/>
          <w:sz w:val="22"/>
          <w:szCs w:val="22"/>
          <w:lang w:val="es-PE"/>
          <w14:ligatures w14:val="none"/>
        </w:rPr>
        <w:t xml:space="preserve">, desarrollada en Filipinas, tuvieron como objetivo determinar la influencia conjunta de los recursos escolares y la participación parental sobre el rendimiento académico de estudiantes que reciben educación especial. La investigación se desarrolló bajo un enfoque cuantitativo, considerando estudiantes de programas de educación especial </w:t>
      </w:r>
      <w:r w:rsidRPr="00941CD8">
        <w:rPr>
          <w:rFonts w:ascii="Arial" w:eastAsia="Times New Roman" w:hAnsi="Arial" w:cs="Arial"/>
          <w:kern w:val="0"/>
          <w:sz w:val="22"/>
          <w:szCs w:val="22"/>
          <w:lang w:val="es-PE"/>
          <w14:ligatures w14:val="none"/>
        </w:rPr>
        <w:lastRenderedPageBreak/>
        <w:t xml:space="preserve">y el análisis de variables vinculadas al contexto escolar y familiar. Los resultados evidenciaron que tanto la disponibilidad de recursos educativos como la participación activa de los padres contribuyeron favorablemente al desempeño académico de los estudiantes, observándose mejores resultados cuando ambos factores actuaban de manera complementaria. Además, el estudio destacó que la comunicación permanente entre la familia y la institución educativa favoreció el seguimiento del proceso de aprendizaje y el cumplimiento de los objetivos educativos. Los autores concluyeron que la participación familiar constituye un componente indispensable para mejorar el rendimiento académico de estudiantes con necesidades educativas especiales, especialmente cuando existe una adecuada articulación con los recursos ofrecidos por la escuela. </w:t>
      </w:r>
    </w:p>
    <w:p w14:paraId="4C329A89" w14:textId="23FBC263"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Panicker (2025), en el estudio titulado Parental </w:t>
      </w:r>
      <w:proofErr w:type="spellStart"/>
      <w:r w:rsidRPr="00941CD8">
        <w:rPr>
          <w:rFonts w:ascii="Arial" w:eastAsia="Times New Roman" w:hAnsi="Arial" w:cs="Arial"/>
          <w:kern w:val="0"/>
          <w:sz w:val="22"/>
          <w:szCs w:val="22"/>
          <w:lang w:val="es-PE"/>
          <w14:ligatures w14:val="none"/>
        </w:rPr>
        <w:t>Involvement</w:t>
      </w:r>
      <w:proofErr w:type="spellEnd"/>
      <w:r w:rsidRPr="00941CD8">
        <w:rPr>
          <w:rFonts w:ascii="Arial" w:eastAsia="Times New Roman" w:hAnsi="Arial" w:cs="Arial"/>
          <w:kern w:val="0"/>
          <w:sz w:val="22"/>
          <w:szCs w:val="22"/>
          <w:lang w:val="es-PE"/>
          <w14:ligatures w14:val="none"/>
        </w:rPr>
        <w:t xml:space="preserve"> in </w:t>
      </w:r>
      <w:proofErr w:type="spellStart"/>
      <w:r w:rsidRPr="00941CD8">
        <w:rPr>
          <w:rFonts w:ascii="Arial" w:eastAsia="Times New Roman" w:hAnsi="Arial" w:cs="Arial"/>
          <w:kern w:val="0"/>
          <w:sz w:val="22"/>
          <w:szCs w:val="22"/>
          <w:lang w:val="es-PE"/>
          <w14:ligatures w14:val="none"/>
        </w:rPr>
        <w:t>Learning</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Disabled</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Children's</w:t>
      </w:r>
      <w:proofErr w:type="spellEnd"/>
      <w:r w:rsidRPr="00941CD8">
        <w:rPr>
          <w:rFonts w:ascii="Arial" w:eastAsia="Times New Roman" w:hAnsi="Arial" w:cs="Arial"/>
          <w:kern w:val="0"/>
          <w:sz w:val="22"/>
          <w:szCs w:val="22"/>
          <w:lang w:val="es-PE"/>
          <w14:ligatures w14:val="none"/>
        </w:rPr>
        <w:t xml:space="preserve"> </w:t>
      </w:r>
      <w:proofErr w:type="spellStart"/>
      <w:r w:rsidRPr="00941CD8">
        <w:rPr>
          <w:rFonts w:ascii="Arial" w:eastAsia="Times New Roman" w:hAnsi="Arial" w:cs="Arial"/>
          <w:kern w:val="0"/>
          <w:sz w:val="22"/>
          <w:szCs w:val="22"/>
          <w:lang w:val="es-PE"/>
          <w14:ligatures w14:val="none"/>
        </w:rPr>
        <w:t>Academic</w:t>
      </w:r>
      <w:proofErr w:type="spellEnd"/>
      <w:r w:rsidRPr="00941CD8">
        <w:rPr>
          <w:rFonts w:ascii="Arial" w:eastAsia="Times New Roman" w:hAnsi="Arial" w:cs="Arial"/>
          <w:kern w:val="0"/>
          <w:sz w:val="22"/>
          <w:szCs w:val="22"/>
          <w:lang w:val="es-PE"/>
          <w14:ligatures w14:val="none"/>
        </w:rPr>
        <w:t xml:space="preserve"> Success, tuvo como objetivo analizar la influencia del involucramiento parental sobre el éxito académico de estudiantes con discapacidad de aprendizaje. La investigación se desarrolló mediante un enfoque cuantitativo, evaluando la relación entre diferentes formas de apoyo familiar y el desempeño académico de estudiantes con dificultades de aprendizaje. Los principales hallazgos mostraron que el acompañamiento permanente de los padres, la supervisión de las actividades escolares, la comunicación constante con los docentes y el establecimiento de rutinas de estudio en el hogar favorecieron el rendimiento académico y la adaptación escolar de los estudiantes. Asimismo, se evidenció que los estudiantes cuyos padres mantenían una participación continua presentaban mayores niveles de motivación y persistencia frente a las actividades escolares. El autor concluyó que el apoyo familiar constituye un predictor importante del éxito académico de estudiantes con discapacidad de aprendizaje, recomendando fortalecer programas escolares orientados a promover la participación activa de las familias en el proceso educativo.</w:t>
      </w:r>
    </w:p>
    <w:p w14:paraId="329EBD91" w14:textId="448D4579" w:rsidR="00973DDA" w:rsidRPr="00841B1E" w:rsidRDefault="00973DDA" w:rsidP="00B73346">
      <w:pPr>
        <w:pStyle w:val="Ttulo3"/>
        <w:numPr>
          <w:ilvl w:val="2"/>
          <w:numId w:val="9"/>
        </w:numPr>
        <w:ind w:left="1428"/>
        <w:rPr>
          <w:lang w:val="es-PE"/>
        </w:rPr>
      </w:pPr>
      <w:bookmarkStart w:id="38" w:name="_Toc241751466"/>
      <w:r w:rsidRPr="00841B1E">
        <w:rPr>
          <w:lang w:val="es-PE"/>
        </w:rPr>
        <w:t>Antecedentes nacionales</w:t>
      </w:r>
      <w:bookmarkEnd w:id="38"/>
    </w:p>
    <w:p w14:paraId="27F29C5F" w14:textId="19763E1B"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proofErr w:type="spellStart"/>
      <w:r w:rsidRPr="00941CD8">
        <w:rPr>
          <w:rFonts w:ascii="Arial" w:eastAsia="Times New Roman" w:hAnsi="Arial" w:cs="Arial"/>
          <w:kern w:val="0"/>
          <w:sz w:val="22"/>
          <w:szCs w:val="22"/>
          <w:lang w:val="es-PE"/>
          <w14:ligatures w14:val="none"/>
        </w:rPr>
        <w:t>Cansaya</w:t>
      </w:r>
      <w:proofErr w:type="spellEnd"/>
      <w:r w:rsidRPr="00941CD8">
        <w:rPr>
          <w:rFonts w:ascii="Arial" w:eastAsia="Times New Roman" w:hAnsi="Arial" w:cs="Arial"/>
          <w:kern w:val="0"/>
          <w:sz w:val="22"/>
          <w:szCs w:val="22"/>
          <w:lang w:val="es-PE"/>
          <w14:ligatures w14:val="none"/>
        </w:rPr>
        <w:t xml:space="preserve"> et al. (2023), en la investigación titulada Participación de la familia en el aprendizaje de estudiantes con necesidades educativas especiales en instituciones educativas inclusivas del Perú, desarrollada en Perú, tuvieron como objetivo analizar la importancia de la participación </w:t>
      </w:r>
      <w:r w:rsidRPr="00941CD8">
        <w:rPr>
          <w:rFonts w:ascii="Arial" w:eastAsia="Times New Roman" w:hAnsi="Arial" w:cs="Arial"/>
          <w:kern w:val="0"/>
          <w:sz w:val="22"/>
          <w:szCs w:val="22"/>
          <w:lang w:val="es-PE"/>
          <w14:ligatures w14:val="none"/>
        </w:rPr>
        <w:lastRenderedPageBreak/>
        <w:t xml:space="preserve">familiar en el proceso de aprendizaje de estudiantes con necesidades educativas especiales. La investigación se desarrolló bajo un enfoque cuantitativo, de tipo básica y alcance descriptivo, considerando familias y estudiantes pertenecientes a instituciones educativas inclusivas. Los resultados evidenciaron que la participación permanente de la familia favoreció el desarrollo de hábitos de estudio, la continuidad de las actividades escolares y el fortalecimiento de las competencias académicas de los estudiantes. Asimismo, se identificó que la comunicación constante entre padres y docentes facilitó el seguimiento de los avances educativos y la atención oportuna de las dificultades de aprendizaje. Los autores concluyeron que la participación familiar constituye un componente esencial para garantizar procesos educativos inclusivos de calidad, recomendando fortalecer las estrategias de corresponsabilidad entre la escuela y la familia para mejorar los logros de aprendizaje de los estudiantes con necesidades educativas especiales. </w:t>
      </w:r>
    </w:p>
    <w:p w14:paraId="2165B6F7"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Serrano (2025), en la investigación titulada Participación familiar y las habilidades funcionales en estudiantes del nivel primario con necesidades educativas especiales de </w:t>
      </w:r>
      <w:proofErr w:type="spellStart"/>
      <w:r w:rsidRPr="00941CD8">
        <w:rPr>
          <w:rFonts w:ascii="Arial" w:eastAsia="Times New Roman" w:hAnsi="Arial" w:cs="Arial"/>
          <w:kern w:val="0"/>
          <w:sz w:val="22"/>
          <w:szCs w:val="22"/>
          <w:lang w:val="es-PE"/>
          <w14:ligatures w14:val="none"/>
        </w:rPr>
        <w:t>CEBEs</w:t>
      </w:r>
      <w:proofErr w:type="spellEnd"/>
      <w:r w:rsidRPr="00941CD8">
        <w:rPr>
          <w:rFonts w:ascii="Arial" w:eastAsia="Times New Roman" w:hAnsi="Arial" w:cs="Arial"/>
          <w:kern w:val="0"/>
          <w:sz w:val="22"/>
          <w:szCs w:val="22"/>
          <w:lang w:val="es-PE"/>
          <w14:ligatures w14:val="none"/>
        </w:rPr>
        <w:t xml:space="preserve"> de Abancay – 2023, tuvo como objetivo determinar la relación entre la participación familiar y el desarrollo de habilidades funcionales en estudiantes con necesidades educativas especiales. La investigación fue de enfoque cuantitativo, tipo básica, nivel descriptivo correlacional y diseño no experimental transversal. La muestra estuvo conformada por 45 estudiantes y sus respectivos padres. Los resultados evidenciaron una correlación positiva moderada entre ambas variables (Rho = 0.632; p &lt; 0.05), concluyendo que una mayor participación familiar favorece significativamente el desarrollo de la autonomía y las habilidades funcionales de los estudiantes, fortaleciendo el vínculo entre la familia y la escuela como componente esencial de la educación inclusiva. </w:t>
      </w:r>
    </w:p>
    <w:p w14:paraId="5628DC06"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Carrasco (2024), en la investigación titulada Participación familiar y rendimiento académico en estudiantes de educación básica regular, desarrollada en Perú, tuvo como objetivo establecer la relación existente entre la participación de los padres y el rendimiento académico de los estudiantes. La investigación correspondió a un estudio cuantitativo de diseño correlacional, realizado con estudiantes de educación básica y sus familias. Los resultados evidenciaron que la participación activa de los </w:t>
      </w:r>
      <w:r w:rsidRPr="00941CD8">
        <w:rPr>
          <w:rFonts w:ascii="Arial" w:eastAsia="Times New Roman" w:hAnsi="Arial" w:cs="Arial"/>
          <w:kern w:val="0"/>
          <w:sz w:val="22"/>
          <w:szCs w:val="22"/>
          <w:lang w:val="es-PE"/>
          <w14:ligatures w14:val="none"/>
        </w:rPr>
        <w:lastRenderedPageBreak/>
        <w:t xml:space="preserve">padres en las actividades escolares se relacionó positivamente con el desempeño académico, destacándose que el acompañamiento en las tareas, la supervisión de los estudios y la comunicación frecuente con los docentes favorecieron mejores resultados escolares. Asimismo, el estudio resaltó que el involucramiento familiar incrementó la motivación y el compromiso de los estudiantes con su proceso de aprendizaje. Se concluyó que fortalecer la participación familiar constituye una estrategia efectiva para mejorar el rendimiento académico y promover una educación de mayor calidad. </w:t>
      </w:r>
    </w:p>
    <w:p w14:paraId="788DB827"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Herrera (2023), en el estudio titulado La disfuncionalidad familiar en el proceso de aprendizaje de los hijos con necesidades educativas especiales en el CEBE Señor de los Milagros, Juliaca – 2022, tuvo como objetivo determinar la relación entre la disfuncionalidad familiar y el logro de aprendizajes en estudiantes con necesidades educativas especiales. El estudio fue cuantitativo, no experimental y de diseño correlacional, desarrollado con 118 estudiantes del CEBE. Los resultados evidenciaron que las dificultades en la dinámica familiar afectan negativamente el proceso de aprendizaje y el logro educativo de los estudiantes, concluyendo que el fortalecimiento del funcionamiento familiar constituye un elemento fundamental para mejorar los aprendizajes en la educación básica especial. </w:t>
      </w:r>
    </w:p>
    <w:p w14:paraId="2E629DD9" w14:textId="6FDEB889" w:rsidR="00973DDA"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Quispe (2023), en la investigación titulada Acompañamiento familiar y su relación con el logro de aprendizajes en los estudiantes del quinto grado de la IES José Gálvez, Yunguyo – 2022, tuvo como objetivo determinar la relación entre el acompañamiento familiar y el logro de aprendizajes. La investigación fue de enfoque cuantitativo, diseño correlacional y se desarrolló con estudiantes de educación secundaria y sus familias. Los resultados evidenciaron una relación positiva y significativa entre el acompañamiento familiar y el logro de aprendizajes, concluyendo que la supervisión de las actividades escolares, la comunicación permanente y el apoyo de los padres favorecen un mejor desempeño académico.  </w:t>
      </w:r>
    </w:p>
    <w:p w14:paraId="184E54A4" w14:textId="3CB706C6" w:rsidR="00973DDA" w:rsidRPr="00841B1E" w:rsidRDefault="00973DDA" w:rsidP="00B73346">
      <w:pPr>
        <w:pStyle w:val="Ttulo3"/>
        <w:numPr>
          <w:ilvl w:val="2"/>
          <w:numId w:val="9"/>
        </w:numPr>
        <w:ind w:left="1428"/>
        <w:rPr>
          <w:lang w:val="es-PE"/>
        </w:rPr>
      </w:pPr>
      <w:bookmarkStart w:id="39" w:name="_Toc241751467"/>
      <w:r w:rsidRPr="00841B1E">
        <w:rPr>
          <w:lang w:val="es-PE"/>
        </w:rPr>
        <w:t>Antecedentes locales</w:t>
      </w:r>
      <w:bookmarkEnd w:id="39"/>
    </w:p>
    <w:p w14:paraId="0D8FFF28"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A nivel local </w:t>
      </w:r>
      <w:proofErr w:type="spellStart"/>
      <w:proofErr w:type="gramStart"/>
      <w:r w:rsidRPr="00941CD8">
        <w:rPr>
          <w:rFonts w:ascii="Arial" w:eastAsia="Times New Roman" w:hAnsi="Arial" w:cs="Arial"/>
          <w:kern w:val="0"/>
          <w:sz w:val="22"/>
          <w:szCs w:val="22"/>
          <w:lang w:val="es-PE"/>
          <w14:ligatures w14:val="none"/>
        </w:rPr>
        <w:t>Ancco</w:t>
      </w:r>
      <w:proofErr w:type="spellEnd"/>
      <w:r w:rsidRPr="00941CD8">
        <w:rPr>
          <w:rFonts w:ascii="Arial" w:eastAsia="Times New Roman" w:hAnsi="Arial" w:cs="Arial"/>
          <w:kern w:val="0"/>
          <w:sz w:val="22"/>
          <w:szCs w:val="22"/>
          <w:lang w:val="es-PE"/>
          <w14:ligatures w14:val="none"/>
        </w:rPr>
        <w:t xml:space="preserve">  y</w:t>
      </w:r>
      <w:proofErr w:type="gramEnd"/>
      <w:r w:rsidRPr="00941CD8">
        <w:rPr>
          <w:rFonts w:ascii="Arial" w:eastAsia="Times New Roman" w:hAnsi="Arial" w:cs="Arial"/>
          <w:kern w:val="0"/>
          <w:sz w:val="22"/>
          <w:szCs w:val="22"/>
          <w:lang w:val="es-PE"/>
          <w14:ligatures w14:val="none"/>
        </w:rPr>
        <w:t xml:space="preserve"> Huamán (2025) formuló un estudio titulado “Acompañamiento de los padres y su relación con el logro académico de los estudiantes del V Ciclo de una institución educativa de Andahuaylas en el año, 2023”. La investigación se formuló bajo el objetivo general de </w:t>
      </w:r>
      <w:r w:rsidRPr="00941CD8">
        <w:rPr>
          <w:rFonts w:ascii="Arial" w:eastAsia="Times New Roman" w:hAnsi="Arial" w:cs="Arial"/>
          <w:kern w:val="0"/>
          <w:sz w:val="22"/>
          <w:szCs w:val="22"/>
          <w:lang w:val="es-PE"/>
          <w14:ligatures w14:val="none"/>
        </w:rPr>
        <w:lastRenderedPageBreak/>
        <w:t xml:space="preserve">determinar el efecto de las dimensiones de apoyo familiar en base al logro académico en estudiantes de V ciclo de una institución educativa en Andahuaylas. La metodología del estudio fue de enfoque cuantitativo, de diseño correlacional, empleando una muestra de 308 estudiantes. Los resultados permitieron evidenciar una relación significativa (r= .205; p&lt;.05), concluyendo así que la investigación evidenciar una relación directa y significativa.  </w:t>
      </w:r>
    </w:p>
    <w:p w14:paraId="683C6B1C" w14:textId="77777777" w:rsidR="00941CD8" w:rsidRPr="00941CD8"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Respectivamente el estudio propuesto por Moreto (2025) formuló un estudio con el título “Acompañamiento de los padres en el proceso educativo de sus hijos y su relación con la motivación en el aprendizaje de los estudiantes del V ciclo de la I.E Ramón Castilla del distrito de Agua Blanca”. El estudio se estructuró bajo la sintaxis del objetivo general de buscar la relación entre el apoyo de los padres y la motivación de alumnos de quinto grado de Ramón Castilla. La muestra se conformó por 60 estudiantes del V ciclo, la aplicación de los cuestionarios de acompañamiento parental y la motivación escolar, permitió observar una relación significativo (r= .581; p&lt;.001), en este sentido se logró concluir la relación entre padres y el estilo de convivencia entre estos, se presencia como el apoyo en la conformación de la educación, promoviendo el estado de motivación y rendimiento académico.  </w:t>
      </w:r>
    </w:p>
    <w:p w14:paraId="0A04B498" w14:textId="3D79B855" w:rsidR="00941CD8" w:rsidRPr="00841B1E" w:rsidRDefault="00941CD8" w:rsidP="00B73346">
      <w:pPr>
        <w:spacing w:line="360" w:lineRule="auto"/>
        <w:ind w:left="1416" w:firstLine="720"/>
        <w:jc w:val="both"/>
        <w:rPr>
          <w:rFonts w:ascii="Arial" w:eastAsia="Times New Roman" w:hAnsi="Arial" w:cs="Arial"/>
          <w:kern w:val="0"/>
          <w:sz w:val="22"/>
          <w:szCs w:val="22"/>
          <w:lang w:val="es-PE"/>
          <w14:ligatures w14:val="none"/>
        </w:rPr>
      </w:pPr>
      <w:r w:rsidRPr="00941CD8">
        <w:rPr>
          <w:rFonts w:ascii="Arial" w:eastAsia="Times New Roman" w:hAnsi="Arial" w:cs="Arial"/>
          <w:kern w:val="0"/>
          <w:sz w:val="22"/>
          <w:szCs w:val="22"/>
          <w:lang w:val="es-PE"/>
          <w14:ligatures w14:val="none"/>
        </w:rPr>
        <w:t xml:space="preserve">Rojas (2022) analizó un estudio con el título: Acompañamiento familiar y logros de aprendizaje de los estudiantes de VI ciclo de una institución educativa en Andahuaylas. El estudio se realizó bajo un objetivo de determinar la influencia entre acompañamiento familiar y los logros académicos en estudiantes de 1° de secundaria de una institución educativa de Andahuaylas, la metodología fue de tipo básica, de diseño cuantitativo, de nivel correlacional, empleando una muestra de 201 estudiantes. Los resultados permitieron evidenciar una influencia significativa (r = .572; p&lt;.01), estimando así a mayor acompañamiento familiar, mayor el índice de logro de aprendizaje educativo en los estudiantes.  </w:t>
      </w:r>
    </w:p>
    <w:p w14:paraId="2A152F14" w14:textId="4F0ABEAB" w:rsidR="00973DDA" w:rsidRPr="00841B1E" w:rsidRDefault="00973DDA" w:rsidP="00B73346">
      <w:pPr>
        <w:pStyle w:val="Ttulo2"/>
        <w:numPr>
          <w:ilvl w:val="1"/>
          <w:numId w:val="9"/>
        </w:numPr>
        <w:rPr>
          <w:lang w:val="es-PE"/>
        </w:rPr>
      </w:pPr>
      <w:bookmarkStart w:id="40" w:name="_Toc241751468"/>
      <w:r w:rsidRPr="00841B1E">
        <w:rPr>
          <w:lang w:val="es-PE"/>
        </w:rPr>
        <w:t>Bases teóricas</w:t>
      </w:r>
      <w:bookmarkEnd w:id="40"/>
      <w:r w:rsidRPr="00841B1E">
        <w:rPr>
          <w:lang w:val="es-PE"/>
        </w:rPr>
        <w:t xml:space="preserve"> </w:t>
      </w:r>
    </w:p>
    <w:p w14:paraId="72CF300B" w14:textId="42BD4C30" w:rsidR="00973DDA" w:rsidRPr="00841B1E" w:rsidRDefault="00D62E21" w:rsidP="00B73346">
      <w:pPr>
        <w:pStyle w:val="Ttulo3"/>
        <w:numPr>
          <w:ilvl w:val="2"/>
          <w:numId w:val="9"/>
        </w:numPr>
        <w:ind w:left="1428"/>
        <w:rPr>
          <w:lang w:val="es-PE"/>
        </w:rPr>
      </w:pPr>
      <w:bookmarkStart w:id="41" w:name="_Toc241751469"/>
      <w:r>
        <w:rPr>
          <w:lang w:val="es-PE"/>
        </w:rPr>
        <w:t>Concepto</w:t>
      </w:r>
      <w:r w:rsidR="00973DDA" w:rsidRPr="00841B1E">
        <w:rPr>
          <w:lang w:val="es-PE"/>
        </w:rPr>
        <w:t xml:space="preserve"> de </w:t>
      </w:r>
      <w:r w:rsidR="00317357">
        <w:rPr>
          <w:lang w:val="es-PE"/>
        </w:rPr>
        <w:t>participación familiar</w:t>
      </w:r>
      <w:bookmarkEnd w:id="41"/>
    </w:p>
    <w:p w14:paraId="6768F991"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 xml:space="preserve">Desde una mirada educativa, Hoover-Dempsey y Sandler (1995) explican que el apoyo de la familia tiene mucho que ver con la manera en que los padres entienden su papel en la educación de sus hijos, pues suelen </w:t>
      </w:r>
      <w:r w:rsidRPr="00317357">
        <w:rPr>
          <w:rFonts w:ascii="Arial" w:eastAsia="Times New Roman" w:hAnsi="Arial" w:cs="Arial"/>
          <w:kern w:val="0"/>
          <w:sz w:val="22"/>
          <w:szCs w:val="22"/>
          <w:lang w:val="es-PE"/>
          <w14:ligatures w14:val="none"/>
        </w:rPr>
        <w:lastRenderedPageBreak/>
        <w:t>participar más cuando sienten que realmente pueden ayudarlos, saben cómo hacerlo y, al mismo tiempo, perciben que la escuela toma en cuenta su participación. Por eso, este apoyo se puede ver en acciones cotidianas como acompañarlos en sus actividades, animarlos a seguir aprendiendo, orientarlos cuando tienen alguna dificultad y confiar en lo que son capaces de lograr.</w:t>
      </w:r>
    </w:p>
    <w:p w14:paraId="413B1461"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Por su parte, Coleman (1988) relaciona el apoyo familiar con los vínculos que se van formando dentro del hogar, especialmente a través de la confianza, la comunicación y el acompañamiento entre sus integrantes, ya que cuando los estudiantes sienten que sus padres están pendientes de ellos y de lo que ocurre con sus estudios, pueden ir desarrollando mayor responsabilidad, mejores hábitos y un compromiso más constante con su aprendizaje, lo que también puede reflejarse en su rendimiento académico.</w:t>
      </w:r>
    </w:p>
    <w:p w14:paraId="1289ABE0"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Algo parecido plantean Bazán et al. (2014), quienes señalan que el apoyo familiar también aparece en aquellas acciones que los padres realizan desde casa para complementar lo aprendido en la escuela, por ejemplo, cuando orientan a sus hijos en el estudio, revisan sus tareas, refuerzan algún contenido, los motivan a continuar con sus metas y procuran que tengan un espacio adecuado para aprender. Este acompañamiento resulta especialmente importante durante la educación básica, porque es allí donde poco a poco se van formando hábitos y aprendizajes que servirán para las siguientes etapas.</w:t>
      </w:r>
    </w:p>
    <w:p w14:paraId="40E11155" w14:textId="469373A9"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En esa misma línea, Reglin (2002) señala que el apoyo familiar también está presente en situaciones bastante cotidianas, como ayudar con las tareas, preparar un lugar adecuado para estudiar, organizar los horarios, contar con los materiales necesarios y conversar con los docentes para conocer cómo van avanzando los hijos, de esta forma, el aprendizaje no se queda únicamente en lo trabajado dentro de la escuela, sino que puede continuar y reforzarse también desde el hogar.</w:t>
      </w:r>
    </w:p>
    <w:p w14:paraId="6D36DE3C" w14:textId="2AEB9615" w:rsidR="00317357" w:rsidRPr="00317357" w:rsidRDefault="00362A3C" w:rsidP="00B73346">
      <w:pPr>
        <w:pStyle w:val="Ttulo3"/>
        <w:numPr>
          <w:ilvl w:val="2"/>
          <w:numId w:val="9"/>
        </w:numPr>
        <w:ind w:left="1428"/>
        <w:rPr>
          <w:lang w:val="es-PE"/>
        </w:rPr>
      </w:pPr>
      <w:bookmarkStart w:id="42" w:name="_Toc241751470"/>
      <w:r>
        <w:rPr>
          <w:lang w:val="es-PE"/>
        </w:rPr>
        <w:t>Concepto</w:t>
      </w:r>
      <w:r w:rsidR="00317357">
        <w:rPr>
          <w:lang w:val="es-PE"/>
        </w:rPr>
        <w:t xml:space="preserve"> de logro académico</w:t>
      </w:r>
      <w:bookmarkEnd w:id="42"/>
    </w:p>
    <w:p w14:paraId="28B90481"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 xml:space="preserve">Desde una mirada pedagógica, Benavides (2010) señala que el logro académico se refleja en lo que el estudiante va aprendiendo y desarrollando a lo largo de su experiencia en la escuela, tanto en conocimientos como en habilidades y actitudes, aunque estos avances no dependen solo de su </w:t>
      </w:r>
      <w:r w:rsidRPr="00317357">
        <w:rPr>
          <w:rFonts w:ascii="Arial" w:eastAsia="Times New Roman" w:hAnsi="Arial" w:cs="Arial"/>
          <w:kern w:val="0"/>
          <w:sz w:val="22"/>
          <w:szCs w:val="22"/>
          <w:lang w:val="es-PE"/>
          <w14:ligatures w14:val="none"/>
        </w:rPr>
        <w:lastRenderedPageBreak/>
        <w:t>esfuerzo, sino también de la forma en que recibe la enseñanza, del acompañamiento de sus docentes, del funcionamiento de la institución y del apoyo que encuentra en su familia. Por eso, el logro académico también está relacionado con distintos aspectos personales, familiares, escolares y sociales que forman parte de su proceso de aprendizaje.</w:t>
      </w:r>
    </w:p>
    <w:p w14:paraId="5CEE9969"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En el Perú, el Ministerio de Educación (MINEDU, 2023) señala que el logro académico se puede observar en los avances que van mostrando los estudiantes mientras participan en distintas experiencias de aprendizaje y desarrollan las competencias previstas en el Currículo Nacional de Educación Básica, además, este proceso se acompaña de una evaluación continua, junto con la reflexión y la retroalimentación, que permiten conocer cómo va progresando cada estudiante de acuerdo con lo esperado para su grado.</w:t>
      </w:r>
    </w:p>
    <w:p w14:paraId="48803519"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Desde esta forma de entenderlo, el logro académico no se reduce únicamente a obtener una calificación, sino que también permite reconocer cuánto ha avanzado el estudiante en sus competencias, capacidades y desempeños, por ello, el MINEDU (2023) plantea que la evaluación debe centrarse en el progreso que cada estudiante va logrando, tomando en cuenta sus características, necesidades y el ritmo con el que aprende.</w:t>
      </w:r>
    </w:p>
    <w:p w14:paraId="7981E5C2" w14:textId="77777777"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 xml:space="preserve">Por su parte, la Evaluación Nacional de Logros de Aprendizaje (ENLA, 2024) considera el logro académico como el nivel que alcanzan los estudiantes en competencias relacionadas con áreas como Comunicación y Matemática, cuyos resultados se organizan en niveles de desempeño que permiten conocer cuánto han avanzado frente a lo esperado en cada ciclo educativo y, a partir de ello, contar con información útil para orientar las decisiones pedagógicas y mejorar el proceso de enseñanza. </w:t>
      </w:r>
    </w:p>
    <w:p w14:paraId="268C7A1D" w14:textId="07582FFA" w:rsidR="00317357" w:rsidRPr="00317357" w:rsidRDefault="00317357" w:rsidP="00B73346">
      <w:pPr>
        <w:spacing w:line="360" w:lineRule="auto"/>
        <w:ind w:left="1416" w:firstLine="720"/>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 xml:space="preserve">De igual manera, el </w:t>
      </w:r>
      <w:proofErr w:type="spellStart"/>
      <w:r w:rsidRPr="00317357">
        <w:rPr>
          <w:rFonts w:ascii="Arial" w:eastAsia="Times New Roman" w:hAnsi="Arial" w:cs="Arial"/>
          <w:kern w:val="0"/>
          <w:sz w:val="22"/>
          <w:szCs w:val="22"/>
          <w:lang w:val="es-PE"/>
          <w14:ligatures w14:val="none"/>
        </w:rPr>
        <w:t>Programme</w:t>
      </w:r>
      <w:proofErr w:type="spellEnd"/>
      <w:r w:rsidRPr="00317357">
        <w:rPr>
          <w:rFonts w:ascii="Arial" w:eastAsia="Times New Roman" w:hAnsi="Arial" w:cs="Arial"/>
          <w:kern w:val="0"/>
          <w:sz w:val="22"/>
          <w:szCs w:val="22"/>
          <w:lang w:val="es-PE"/>
          <w14:ligatures w14:val="none"/>
        </w:rPr>
        <w:t xml:space="preserve"> </w:t>
      </w:r>
      <w:proofErr w:type="spellStart"/>
      <w:r w:rsidRPr="00317357">
        <w:rPr>
          <w:rFonts w:ascii="Arial" w:eastAsia="Times New Roman" w:hAnsi="Arial" w:cs="Arial"/>
          <w:kern w:val="0"/>
          <w:sz w:val="22"/>
          <w:szCs w:val="22"/>
          <w:lang w:val="es-PE"/>
          <w14:ligatures w14:val="none"/>
        </w:rPr>
        <w:t>for</w:t>
      </w:r>
      <w:proofErr w:type="spellEnd"/>
      <w:r w:rsidRPr="00317357">
        <w:rPr>
          <w:rFonts w:ascii="Arial" w:eastAsia="Times New Roman" w:hAnsi="Arial" w:cs="Arial"/>
          <w:kern w:val="0"/>
          <w:sz w:val="22"/>
          <w:szCs w:val="22"/>
          <w:lang w:val="es-PE"/>
          <w14:ligatures w14:val="none"/>
        </w:rPr>
        <w:t xml:space="preserve"> International Student </w:t>
      </w:r>
      <w:proofErr w:type="spellStart"/>
      <w:r w:rsidRPr="00317357">
        <w:rPr>
          <w:rFonts w:ascii="Arial" w:eastAsia="Times New Roman" w:hAnsi="Arial" w:cs="Arial"/>
          <w:kern w:val="0"/>
          <w:sz w:val="22"/>
          <w:szCs w:val="22"/>
          <w:lang w:val="es-PE"/>
          <w14:ligatures w14:val="none"/>
        </w:rPr>
        <w:t>Assessment</w:t>
      </w:r>
      <w:proofErr w:type="spellEnd"/>
      <w:r w:rsidRPr="00317357">
        <w:rPr>
          <w:rFonts w:ascii="Arial" w:eastAsia="Times New Roman" w:hAnsi="Arial" w:cs="Arial"/>
          <w:kern w:val="0"/>
          <w:sz w:val="22"/>
          <w:szCs w:val="22"/>
          <w:lang w:val="es-PE"/>
          <w14:ligatures w14:val="none"/>
        </w:rPr>
        <w:t xml:space="preserve"> (PISA, 2022) considera que el logro académico representa la capacidad que poseen los estudiantes para aplicar los conocimientos adquiridos en situaciones de la vida cotidiana, resolver problemas y desenvolverse eficazmente en diferentes contextos sociales. Desde este enfoque, el aprendizaje deja de medirse únicamente mediante la memorización de contenidos y pasa a valorar la capacidad de comprender, analizar, interpretar y utilizar los conocimientos de manera funcional.</w:t>
      </w:r>
    </w:p>
    <w:p w14:paraId="7CE25647" w14:textId="6B5FD002" w:rsidR="00973DDA" w:rsidRPr="0038784D" w:rsidRDefault="00317357" w:rsidP="00B73346">
      <w:pPr>
        <w:pStyle w:val="Ttulo3"/>
        <w:numPr>
          <w:ilvl w:val="2"/>
          <w:numId w:val="9"/>
        </w:numPr>
        <w:ind w:left="1428"/>
        <w:rPr>
          <w:lang w:val="es-PE"/>
        </w:rPr>
      </w:pPr>
      <w:bookmarkStart w:id="43" w:name="_Toc241751471"/>
      <w:r>
        <w:rPr>
          <w:lang w:val="es-PE"/>
        </w:rPr>
        <w:lastRenderedPageBreak/>
        <w:t>Modelos o t</w:t>
      </w:r>
      <w:r w:rsidR="00973DDA" w:rsidRPr="0038784D">
        <w:rPr>
          <w:lang w:val="es-PE"/>
        </w:rPr>
        <w:t>eorías</w:t>
      </w:r>
      <w:bookmarkEnd w:id="43"/>
    </w:p>
    <w:p w14:paraId="0219335B" w14:textId="77777777" w:rsidR="00317357" w:rsidRDefault="00317357" w:rsidP="00B73346">
      <w:pPr>
        <w:pStyle w:val="Prrafodelista"/>
        <w:numPr>
          <w:ilvl w:val="0"/>
          <w:numId w:val="48"/>
        </w:numPr>
        <w:spacing w:line="360" w:lineRule="auto"/>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 xml:space="preserve">Modelo teórico de la participación familiar. </w:t>
      </w:r>
      <w:r w:rsidRPr="00317357">
        <w:rPr>
          <w:rFonts w:ascii="Arial" w:eastAsia="Times New Roman" w:hAnsi="Arial" w:cs="Arial"/>
          <w:kern w:val="0"/>
          <w:sz w:val="22"/>
          <w:szCs w:val="22"/>
          <w:lang w:val="es-PE"/>
          <w14:ligatures w14:val="none"/>
        </w:rPr>
        <w:t xml:space="preserve">La teoría ecológica propuesta por Bronfenbrenner (1979) explica que el desarrollo humano es el resultado de la interacción permanente entre la persona y los diferentes sistemas ambientales que la rodean. El autor plantea que el niño no se desarrolla de manera aislada, sino dentro de diversos contextos interrelacionados, siendo la familia y la escuela los microsistemas que ejercen mayor influencia durante las </w:t>
      </w:r>
      <w:r>
        <w:rPr>
          <w:rFonts w:ascii="Arial" w:eastAsia="Times New Roman" w:hAnsi="Arial" w:cs="Arial"/>
          <w:kern w:val="0"/>
          <w:sz w:val="22"/>
          <w:szCs w:val="22"/>
          <w:lang w:val="es-PE"/>
          <w14:ligatures w14:val="none"/>
        </w:rPr>
        <w:t>primeras etapas del desarrollo.</w:t>
      </w:r>
    </w:p>
    <w:p w14:paraId="610FB0E4" w14:textId="26B82968" w:rsidR="00317357" w:rsidRDefault="00317357" w:rsidP="00B73346">
      <w:pPr>
        <w:pStyle w:val="Prrafodelista"/>
        <w:spacing w:line="360" w:lineRule="auto"/>
        <w:ind w:left="1776"/>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Según Bronfenbrenner (1979), el aprendizaje puede verse favorecido cuando existe una buena relación entre la familia y la escuela, vínculo que el autor denomina mesosistema, ya que permite mantener una comunicación más cercana entre padres y docentes, coordinar algunas estrategias y compartir objetivos relacionados con el desarrollo del estudiante. Cuando esta relación es limitada, también pueden reducirse las oportunidades de aprendizaje y resultar más difícil responder de manera adecuada a sus necesidades educativas.</w:t>
      </w:r>
    </w:p>
    <w:p w14:paraId="0921EBC2" w14:textId="77777777" w:rsidR="00317357" w:rsidRDefault="00317357" w:rsidP="00B73346">
      <w:pPr>
        <w:pStyle w:val="Prrafodelista"/>
        <w:spacing w:line="360" w:lineRule="auto"/>
        <w:ind w:left="1776"/>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En el caso de los estudiantes con necesidades educativas especiales, esta mirada cobra mayor importancia, porque los avances que se esperan alcanzar no dependen únicamente del trabajo que se realiza en el aula, sino también de la coordinación entre la familia, la escuela y los profesionales que acompañan al estudiante, por ello, este modelo permite comprender por qué la participación de los padres forma parte importante de su entorno de desarrollo.</w:t>
      </w:r>
    </w:p>
    <w:p w14:paraId="67FA8BC5" w14:textId="77777777" w:rsidR="00317357" w:rsidRDefault="00317357" w:rsidP="00B73346">
      <w:pPr>
        <w:pStyle w:val="Prrafodelista"/>
        <w:spacing w:line="360" w:lineRule="auto"/>
        <w:ind w:left="1776"/>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Desde otra mirada, Vygotsky (1978) explica que el aprendizaje se va construyendo a través de la interacción con otras personas y del apoyo que brindan quienes tienen mayor experiencia, en este proceso, la familia ocupa un lugar importante porque suele ser uno de los primeros espacios donde el estudiante recibe orientación y apoyo para ir desarrollando nuevas habilidades cognitivas y comunicativas.</w:t>
      </w:r>
    </w:p>
    <w:p w14:paraId="0FE1E73F" w14:textId="77777777" w:rsidR="00317357" w:rsidRDefault="00317357" w:rsidP="00B73346">
      <w:pPr>
        <w:pStyle w:val="Prrafodelista"/>
        <w:spacing w:line="360" w:lineRule="auto"/>
        <w:ind w:left="1776"/>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t>Uno de los aportes más conocidos de esta teoría es la Zona de Desarrollo Próximo (ZDP), entendida como la diferencia entre lo que el estudiante puede hacer por sí mismo y aquello que logra realizar cuando cuenta con la orientación de otra persona, desde esta idea, los padres también cumplen un papel importante, ya que pueden orientar, explicar, motivar y acompañar las actividades académicas que se realizan en casa.</w:t>
      </w:r>
    </w:p>
    <w:p w14:paraId="136D26B8" w14:textId="1089DD90" w:rsidR="00317357" w:rsidRDefault="00317357" w:rsidP="00B73346">
      <w:pPr>
        <w:pStyle w:val="Prrafodelista"/>
        <w:spacing w:line="360" w:lineRule="auto"/>
        <w:ind w:left="1776"/>
        <w:jc w:val="both"/>
        <w:rPr>
          <w:rFonts w:ascii="Arial" w:eastAsia="Times New Roman" w:hAnsi="Arial" w:cs="Arial"/>
          <w:kern w:val="0"/>
          <w:sz w:val="22"/>
          <w:szCs w:val="22"/>
          <w:lang w:val="es-PE"/>
          <w14:ligatures w14:val="none"/>
        </w:rPr>
      </w:pPr>
      <w:r w:rsidRPr="00317357">
        <w:rPr>
          <w:rFonts w:ascii="Arial" w:eastAsia="Times New Roman" w:hAnsi="Arial" w:cs="Arial"/>
          <w:kern w:val="0"/>
          <w:sz w:val="22"/>
          <w:szCs w:val="22"/>
          <w:lang w:val="es-PE"/>
          <w14:ligatures w14:val="none"/>
        </w:rPr>
        <w:lastRenderedPageBreak/>
        <w:t>Llevado al ámbito familiar, este modelo ayuda a entender que acciones cotidianas como leer con los hijos, conversar sobre lo que ocurre en la escuela, acompañarlos con las tareas o estimular el uso del lenguaje pueden favorecer el desarrollo de sus competencias comunicativas y ayudarles a desenvolverse con mayor autonomía, de esta manera, la participación de los padres se convierte en un apoyo que facilita el aprendizaje y acompaña el desarrollo de nuevas capacidades.</w:t>
      </w:r>
    </w:p>
    <w:p w14:paraId="46EBB910" w14:textId="77777777" w:rsidR="00362A3C" w:rsidRPr="00362A3C" w:rsidRDefault="00362A3C" w:rsidP="00B73346">
      <w:pPr>
        <w:pStyle w:val="Prrafodelista"/>
        <w:numPr>
          <w:ilvl w:val="0"/>
          <w:numId w:val="48"/>
        </w:numPr>
        <w:spacing w:line="360" w:lineRule="auto"/>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 xml:space="preserve">Teorías del apoyo familiar. </w:t>
      </w:r>
      <w:r w:rsidRPr="00362A3C">
        <w:rPr>
          <w:rFonts w:ascii="Arial" w:eastAsia="Times New Roman" w:hAnsi="Arial" w:cs="Arial"/>
          <w:kern w:val="0"/>
          <w:sz w:val="22"/>
          <w:szCs w:val="22"/>
          <w:lang w:val="es-PE"/>
          <w14:ligatures w14:val="none"/>
        </w:rPr>
        <w:t>La teoría sociocultural de Vygotsky (1978) plantea que el aprendizaje se va formando a partir de la interacción con otras personas y del apoyo que recibe el estudiante de quienes tienen mayor experiencia, por eso, la familia tiene un papel importante desde los primeros años, ya que suele ser el primer espacio donde el niño recibe orientación, acompañamiento y estímulos que ayudan a desarrollar sus capacidades cognitivas y lingüísticas.</w:t>
      </w:r>
    </w:p>
    <w:p w14:paraId="5C277BC5"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Dentro de esta teoría destaca la Zona de Desarrollo Próximo (ZDP), entendida como la diferencia entre lo que el estudiante puede hacer por sí mismo y aquello que logra cuando cuenta con la ayuda de un adulto (Vygotsky, 1978), desde esta mirada, el apoyo familiar se hace visible cuando los padres acompañan las tareas, explican lo que resulta difícil, conversan con sus hijos, fomentan la lectura y van reduciendo la ayuda conforme el estudiante logra desenvolverse con mayor independencia.</w:t>
      </w:r>
    </w:p>
    <w:p w14:paraId="71C4100D"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Este acompañamiento también puede favorecer el lenguaje, el pensamiento, la memoria y la capacidad para resolver problemas, aspectos que forman parte del aprendizaje escolar, por ello, el apoyo de la familia ayuda a que el estudiante vaya construyendo sus conocimientos poco a poco y fortalezca sus competencias comunicativas, especialmente cuando presenta necesidades educativas especiales.</w:t>
      </w:r>
    </w:p>
    <w:p w14:paraId="09A8BA9D"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Por otro lado, Bronfenbrenner (1979), desde su teoría ecológica, señala que el desarrollo de una persona también depende de los distintos espacios en los que vive y de las relaciones que se forman entre ellos, siendo la familia uno de los más cercanos durante la infancia, porque allí el niño establece sus primeros vínculos afectivos, aprende a relacionarse y vive muchas de sus primeras experiencias de aprendizaje.</w:t>
      </w:r>
    </w:p>
    <w:p w14:paraId="290BBE20"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Para Bronfenbrenner (1979), este apoyo puede fortalecerse cuando existe una relación cercana entre la familia y la escuela, ya que ambas </w:t>
      </w:r>
      <w:r w:rsidRPr="00362A3C">
        <w:rPr>
          <w:rFonts w:ascii="Arial" w:eastAsia="Times New Roman" w:hAnsi="Arial" w:cs="Arial"/>
          <w:kern w:val="0"/>
          <w:sz w:val="22"/>
          <w:szCs w:val="22"/>
          <w:lang w:val="es-PE"/>
          <w14:ligatures w14:val="none"/>
        </w:rPr>
        <w:lastRenderedPageBreak/>
        <w:t>pueden compartir información sobre los avances del estudiante, ponerse de acuerdo en algunos objetivos y coordinar mejor las formas de acompañarlo, algo especialmente importante en estudiantes con necesidades educativas especiales, porque permite dar continuidad en casa a las adaptaciones y estrategias trabajadas por docentes y especialistas.</w:t>
      </w:r>
    </w:p>
    <w:p w14:paraId="140589E6" w14:textId="22072F7F" w:rsidR="00317357"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Desde esta mirada, el apoyo familiar no depende únicamente de lo que hacen los padres en casa, sino también de la relación que mantienen con la escuela y con quienes acompañan al estudiante, ya que este trabajo conjunto puede influir de manera importante en su desarrollo académico, emocional y social.</w:t>
      </w:r>
    </w:p>
    <w:p w14:paraId="6340110B" w14:textId="77777777" w:rsidR="00362A3C" w:rsidRPr="00362A3C" w:rsidRDefault="00362A3C" w:rsidP="00B73346">
      <w:pPr>
        <w:pStyle w:val="Prrafodelista"/>
        <w:numPr>
          <w:ilvl w:val="0"/>
          <w:numId w:val="48"/>
        </w:numPr>
        <w:spacing w:line="360" w:lineRule="auto"/>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 xml:space="preserve">Teorías del logro académico. </w:t>
      </w:r>
      <w:r w:rsidRPr="00362A3C">
        <w:rPr>
          <w:rFonts w:ascii="Arial" w:eastAsia="Times New Roman" w:hAnsi="Arial" w:cs="Arial"/>
          <w:kern w:val="0"/>
          <w:sz w:val="22"/>
          <w:szCs w:val="22"/>
          <w:lang w:val="es-PE"/>
          <w14:ligatures w14:val="none"/>
        </w:rPr>
        <w:t>La teoría cognitivo-social de Bandura (1986) señala que el aprendizaje no depende de un solo aspecto, sino de la relación que existe entre la persona, su comportamiento y el entorno en el que se desenvuelve, ya que muchas veces también se aprende observando lo que hacen los demás, viendo qué ocurre después de sus acciones y tomando como referencia aquellas conductas que pueden resultar útiles o positivas.</w:t>
      </w:r>
    </w:p>
    <w:p w14:paraId="2BDAD107"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Dentro de esta teoría aparece la autoeficacia, que Bandura (1997) entiende como la confianza que una persona tiene en lo que es capaz de hacer, algo que en el ámbito educativo cobra bastante importancia, porque la manera en que el estudiante percibe sus propias capacidades puede influir en sus ganas de aprender, en el esfuerzo que mantiene y en la forma en que enfrenta las dificultades escolares.</w:t>
      </w:r>
    </w:p>
    <w:p w14:paraId="0491CC6B"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En ese sentido, cuando la familia reconoce los avances, brinda apoyo emocional y ayuda a que el estudiante viva experiencias positivas mientras aprende, también contribuye a que tenga mayor confianza en sí mismo para asumir nuevos retos, algo que resulta especialmente importante en estudiantes con necesidades educativas especiales, quienes suelen necesitar un acompañamiento más cercano para seguir fortaleciendo sus competencias comunicativas.</w:t>
      </w:r>
    </w:p>
    <w:p w14:paraId="685BD44C"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Por otro lado, Vygotsky (1978), desde su teoría sociocultural, explica que gran parte del aprendizaje se va construyendo en la relación con otras personas, por eso, el desarrollo cognitivo también se fortalece cuando el estudiante cuenta con el apoyo de adultos o compañeros con mayor </w:t>
      </w:r>
      <w:r w:rsidRPr="00362A3C">
        <w:rPr>
          <w:rFonts w:ascii="Arial" w:eastAsia="Times New Roman" w:hAnsi="Arial" w:cs="Arial"/>
          <w:kern w:val="0"/>
          <w:sz w:val="22"/>
          <w:szCs w:val="22"/>
          <w:lang w:val="es-PE"/>
          <w14:ligatures w14:val="none"/>
        </w:rPr>
        <w:lastRenderedPageBreak/>
        <w:t>experiencia, quienes lo orientan mientras va adquiriendo nuevas habilidades.</w:t>
      </w:r>
    </w:p>
    <w:p w14:paraId="25EC66FD" w14:textId="7777777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Desde esta idea, la Zona de Desarrollo Próximo permite entender que el estudiante puede llegar más lejos cuando recibe la ayuda necesaria en el momento adecuado, y es ahí donde la familia tiene un papel importante, pues puede acompañarlo a través de conversaciones, lecturas compartidas, orientaciones y la búsqueda de soluciones cuando alguna actividad resulta difícil.</w:t>
      </w:r>
    </w:p>
    <w:p w14:paraId="08B5CDCB" w14:textId="7937C9A7" w:rsidR="00362A3C" w:rsidRPr="00362A3C" w:rsidRDefault="00362A3C" w:rsidP="00B73346">
      <w:pPr>
        <w:pStyle w:val="Prrafodelista"/>
        <w:spacing w:line="360" w:lineRule="auto"/>
        <w:ind w:left="1776"/>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En el área de Comunicación, esta mirada permite entender que acciones tan cotidianas como conversar con los hijos, leer juntos o acompañarlos en sus actividades pueden ayudar a mejorar el lenguaje oral, la comprensión lectora y la producción de textos, competencias que forman parte importante del logro académico en la Educación Básica Especial.</w:t>
      </w:r>
    </w:p>
    <w:p w14:paraId="041954EE" w14:textId="1333F415" w:rsidR="00973DDA" w:rsidRDefault="00973DDA" w:rsidP="00B73346">
      <w:pPr>
        <w:pStyle w:val="Ttulo3"/>
        <w:numPr>
          <w:ilvl w:val="2"/>
          <w:numId w:val="9"/>
        </w:numPr>
        <w:ind w:left="1428"/>
        <w:rPr>
          <w:lang w:val="es-PE"/>
        </w:rPr>
      </w:pPr>
      <w:bookmarkStart w:id="44" w:name="_Toc241751472"/>
      <w:r w:rsidRPr="0038784D">
        <w:rPr>
          <w:lang w:val="es-PE"/>
        </w:rPr>
        <w:t>Dimensiones</w:t>
      </w:r>
      <w:bookmarkEnd w:id="44"/>
    </w:p>
    <w:p w14:paraId="6D26E656" w14:textId="16230685" w:rsidR="00362A3C" w:rsidRPr="00362A3C" w:rsidRDefault="00362A3C" w:rsidP="00B73346">
      <w:pPr>
        <w:pStyle w:val="Ttulo4"/>
        <w:numPr>
          <w:ilvl w:val="0"/>
          <w:numId w:val="0"/>
        </w:numPr>
        <w:spacing w:line="360" w:lineRule="auto"/>
        <w:ind w:left="1416"/>
        <w:rPr>
          <w:b/>
          <w:color w:val="000000" w:themeColor="text1"/>
          <w:lang w:val="es-PE"/>
        </w:rPr>
      </w:pPr>
      <w:r w:rsidRPr="00362A3C">
        <w:rPr>
          <w:b/>
          <w:color w:val="000000" w:themeColor="text1"/>
          <w:lang w:val="es-PE"/>
        </w:rPr>
        <w:t xml:space="preserve">2.2.4.1. </w:t>
      </w:r>
      <w:r>
        <w:rPr>
          <w:b/>
          <w:color w:val="000000" w:themeColor="text1"/>
          <w:lang w:val="es-PE"/>
        </w:rPr>
        <w:t>Dimensiones de la participación familiar</w:t>
      </w:r>
    </w:p>
    <w:p w14:paraId="43380FD5" w14:textId="77777777" w:rsidR="00362A3C" w:rsidRPr="00362A3C"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La participación centrada en el hogar comprende todas aquellas acciones que realizan los padres para favorecer el aprendizaje de sus hijos dentro del ambiente familiar. Esta dimensión incluye el establecimiento de hábitos de estudio, el acompañamiento durante la realización de tareas escolares, la lectura compartida, el diálogo sobre las experiencias vividas en la escuela y el fortalecimiento de valores relacionados con la responsabilidad y el aprendizaje (Fantuzzo et al., 2004). </w:t>
      </w:r>
    </w:p>
    <w:p w14:paraId="58C43F8F" w14:textId="77777777" w:rsidR="00362A3C" w:rsidRPr="00362A3C"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Desde la perspectiva de Epstein et al. (2019), el aprendizaje desarrollado en el hogar constituye una de las formas de participación con mayor influencia sobre el desempeño académico, debido a que permite reforzar los contenidos abordados por la escuela y desarrollar hábitos que favorecen la autonomía del estudiante. De manera similar, Henderson y </w:t>
      </w:r>
      <w:proofErr w:type="spellStart"/>
      <w:r w:rsidRPr="00362A3C">
        <w:rPr>
          <w:rFonts w:ascii="Arial" w:eastAsia="Times New Roman" w:hAnsi="Arial" w:cs="Arial"/>
          <w:kern w:val="0"/>
          <w:sz w:val="22"/>
          <w:szCs w:val="22"/>
          <w:lang w:val="es-PE"/>
          <w14:ligatures w14:val="none"/>
        </w:rPr>
        <w:t>Mapp</w:t>
      </w:r>
      <w:proofErr w:type="spellEnd"/>
      <w:r w:rsidRPr="00362A3C">
        <w:rPr>
          <w:rFonts w:ascii="Arial" w:eastAsia="Times New Roman" w:hAnsi="Arial" w:cs="Arial"/>
          <w:kern w:val="0"/>
          <w:sz w:val="22"/>
          <w:szCs w:val="22"/>
          <w:lang w:val="es-PE"/>
          <w14:ligatures w14:val="none"/>
        </w:rPr>
        <w:t xml:space="preserve"> (2002) sostienen que los estudiantes cuyos padres supervisan regularmente las actividades escolares presentan mayores niveles de motivación, mejores resultados académicos y una actitud más positiva hacia el aprendizaje. </w:t>
      </w:r>
    </w:p>
    <w:p w14:paraId="7BC74157" w14:textId="77777777" w:rsidR="00362A3C" w:rsidRPr="00362A3C"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lastRenderedPageBreak/>
        <w:t xml:space="preserve">Por su parte, la dimensión de la participación centrada en la escuela hace referencia al grado de involucramiento de los padres en las actividades organizadas por la institución educativa. Comprende la asistencia a reuniones, entrevistas con los docentes, actividades académicas, jornadas de integración, escuelas para padres y demás espacios de participación promovidos por la institución (Fantuzzo et al., 2004). </w:t>
      </w:r>
    </w:p>
    <w:p w14:paraId="26229221" w14:textId="77777777" w:rsidR="00362A3C" w:rsidRPr="00362A3C"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Epstein (1995) sostiene que la presencia activa de los padres dentro de la escuela fortalece la confianza mutua entre docentes y familias, permitiendo establecer objetivos comunes para favorecer el desarrollo del estudiante. Asimismo, Valdés et al. (2009) afirman que la participación institucional incrementa el compromiso de las familias con el aprendizaje de sus hijos y facilita el seguimiento oportuno de las dificultades académicas. </w:t>
      </w:r>
    </w:p>
    <w:p w14:paraId="174CC8A5" w14:textId="77777777" w:rsidR="00362A3C" w:rsidRPr="00362A3C"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Respectivamente, la dimensión de comunicación constituye la dimensión que articula el trabajo desarrollado por la familia y la institución educativa. Fantuzzo et al. (2004) la definen como el intercambio permanente de información entre padres y docentes respecto al desempeño académico, comportamiento, necesidades educativas y avances alcanzados por el estudiante. </w:t>
      </w:r>
    </w:p>
    <w:p w14:paraId="37C92792" w14:textId="578A881D" w:rsidR="00362A3C" w:rsidRPr="00362A3C"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 xml:space="preserve"> Según Epstein et al. (2019), una comunicación efectiva favorece la construcción de relaciones de confianza y permite que tanto la familia como la escuela compartan responsabilidades durante el proceso educativo. Por su parte, Bronfenbrenner (1979) señala que, cuando la familia y la escuela mantienen una relación cercana y constante, el mesosistema se fortalece, creando mejores condiciones para acompañar el desarrollo integral del estudiante. </w:t>
      </w:r>
    </w:p>
    <w:p w14:paraId="247881BD" w14:textId="14688AE9" w:rsidR="0036467E" w:rsidRDefault="00362A3C" w:rsidP="00B73346">
      <w:pPr>
        <w:spacing w:line="360" w:lineRule="auto"/>
        <w:ind w:left="2126" w:firstLine="709"/>
        <w:jc w:val="both"/>
        <w:rPr>
          <w:rFonts w:ascii="Arial" w:eastAsia="Times New Roman" w:hAnsi="Arial" w:cs="Arial"/>
          <w:kern w:val="0"/>
          <w:sz w:val="22"/>
          <w:szCs w:val="22"/>
          <w:lang w:val="es-PE"/>
          <w14:ligatures w14:val="none"/>
        </w:rPr>
      </w:pPr>
      <w:r w:rsidRPr="00362A3C">
        <w:rPr>
          <w:rFonts w:ascii="Arial" w:eastAsia="Times New Roman" w:hAnsi="Arial" w:cs="Arial"/>
          <w:kern w:val="0"/>
          <w:sz w:val="22"/>
          <w:szCs w:val="22"/>
          <w:lang w:val="es-PE"/>
          <w14:ligatures w14:val="none"/>
        </w:rPr>
        <w:t>En estudiantes con necesidades educativas especiales, la comunicación permanente adquiere mayor relevancia debido a que facilita el seguimiento de los avances alcanzados, la adecuación de estrategias pedagógicas y la continuidad de las intervenciones educativas desarrolladas dentro y fuera del aula.</w:t>
      </w:r>
    </w:p>
    <w:p w14:paraId="09A5CCC9" w14:textId="4171D6DE" w:rsidR="00B73346" w:rsidRDefault="00B73346" w:rsidP="00B73346">
      <w:pPr>
        <w:pStyle w:val="Ttulo4"/>
        <w:numPr>
          <w:ilvl w:val="0"/>
          <w:numId w:val="0"/>
        </w:numPr>
        <w:spacing w:line="360" w:lineRule="auto"/>
        <w:ind w:left="1418"/>
        <w:rPr>
          <w:b/>
          <w:color w:val="000000" w:themeColor="text1"/>
        </w:rPr>
      </w:pPr>
      <w:r w:rsidRPr="00B73346">
        <w:rPr>
          <w:b/>
          <w:color w:val="000000" w:themeColor="text1"/>
        </w:rPr>
        <w:lastRenderedPageBreak/>
        <w:t>2.2.4.2.</w:t>
      </w:r>
      <w:r>
        <w:rPr>
          <w:b/>
          <w:color w:val="000000" w:themeColor="text1"/>
        </w:rPr>
        <w:t xml:space="preserve"> Dimensiones de apoyo familiar</w:t>
      </w:r>
    </w:p>
    <w:p w14:paraId="73DEE71E"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La dimensión de eficacia para el apoyo hace referencia a la percepción que tienen los padres sobre su capacidad para orientar y acompañar adecuadamente el proceso educativo de sus hijos. Esta dimensión comprende la confianza que poseen para resolver dificultades escolares, orientar el aprendizaje y promover el desarrollo de habilidades académicas, constituyendo un elemento fundamental para la calidad del apoyo brindado en el hogar. </w:t>
      </w:r>
    </w:p>
    <w:p w14:paraId="49556AED"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El fundamento teórico de esta dimensión se encuentra en la teoría de la autoeficacia propuesta por Bandura (1997), quien sostiene que las creencias que poseen las personas acerca de sus propias capacidades influyen significativamente sobre las acciones que realizan y la perseverancia que muestran frente a situaciones complejas. Según el autor, los individuos con elevados niveles de autoeficacia afrontan los desafíos con mayor confianza, buscan alternativas para resolver los problemas y mantienen un mayor compromiso con las actividades que </w:t>
      </w:r>
    </w:p>
    <w:p w14:paraId="6CF3D7D8"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desarrollan. </w:t>
      </w:r>
    </w:p>
    <w:p w14:paraId="61AC59D3"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Aplicado al contexto educativo, la autoeficacia parental se refleja en la confianza que tienen los padres para orientar las tareas escolares, explicar contenidos, estimular el aprendizaje y colaborar con la institución educativa. Hoover-Dempsey y Sandler (1997) indican que cuando los padres consideran que poseen las competencias necesarias para apoyar la educación de sus hijos, incrementan significativamente su participación en actividades académicas y muestran mayor compromiso con el proceso educativo. </w:t>
      </w:r>
    </w:p>
    <w:p w14:paraId="2BFEE445"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La segunda dimensión de ayuda con el estudio comprende todas aquellas acciones que realizan los padres para facilitar la comprensión de los contenidos desarrollados por la institución educativa. Estas actividades incluyen orientar la realización de tareas escolares, explicar conceptos, promover hábitos de estudio, organizar el tiempo destinado al aprendizaje y proporcionar los recursos necesarios para desarrollar las actividades académicas. </w:t>
      </w:r>
    </w:p>
    <w:p w14:paraId="6C880521"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lastRenderedPageBreak/>
        <w:t xml:space="preserve">Desde la perspectiva del aprendizaje significativo, Ausubel (2002) sostiene que el aprendizaje ocurre cuando los nuevos conocimientos logran relacionarse con los saberes previos del estudiante. En consecuencia, el acompañamiento brindado por los padres durante las actividades escolares favorece la comprensión de los contenidos y fortalece la construcción de nuevos aprendizajes. </w:t>
      </w:r>
    </w:p>
    <w:p w14:paraId="3939A991"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Por su parte, Bazán et al. (2014) afirman que la ayuda con el estudio constituye una de las principales manifestaciones del apoyo familiar, debido a que complementa el trabajo desarrollado por los docentes y permite reforzar los aprendizajes adquiridos en la escuela. Asimismo, Reglin (2002) señala que el acompañamiento constante durante las actividades académicas puede ayudar a mantener la motivación, organizar mejor el tiempo de estudio y fortalecer poco a poco los hábitos de aprendizaje.</w:t>
      </w:r>
    </w:p>
    <w:p w14:paraId="2DCA649D"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La dimensión denominada repaso y evaluación comprende las acciones que realizan los padres para conocer si sus hijos están comprendiendo lo aprendido y reforzar aquellos aspectos que todavía les resultan difíciles, para ello, pueden revisar las tareas, hacer preguntas, practicar algunos ejercicios, orientar frente a los errores y reconocer los avances que van logrando los estudiantes. </w:t>
      </w:r>
    </w:p>
    <w:p w14:paraId="4882981A"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Foronda (2007) sostiene que la evaluación constituye un proceso sistemático orientado a obtener información que permita comprender el progreso alcanzado por el estudiante y adoptar decisiones para mejorar el aprendizaje. Desde esta perspectiva, el repaso realizado por la familia representa una forma de evaluación continua que facilita identificar fortalezas y dificultades durante el proceso educativo. </w:t>
      </w:r>
    </w:p>
    <w:p w14:paraId="5511F8B5"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Asimismo, Black y Wiliam (1998) destacan que la retroalimentación permanente constituye uno de los factores con mayor impacto sobre el aprendizaje, debido a que permite corregir errores oportunamente, fortalecer los conocimientos adquiridos y favorecer la autorregulación del estudiante. Cuando los padres participan activamente en el repaso de los contenidos escolares, </w:t>
      </w:r>
      <w:r w:rsidRPr="00B73346">
        <w:rPr>
          <w:rFonts w:ascii="Arial" w:hAnsi="Arial" w:cs="Arial"/>
          <w:sz w:val="22"/>
        </w:rPr>
        <w:lastRenderedPageBreak/>
        <w:t xml:space="preserve">contribuyen a consolidar los aprendizajes desarrollados durante las sesiones de clase. </w:t>
      </w:r>
    </w:p>
    <w:p w14:paraId="2D7F1ABC"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Finalmente, la dimensión de apoyo y la supervisión hacen referencia al seguimiento permanente que realizan los padres respecto al proceso educativo de sus hijos. Esta dimensión comprende el monitoreo del cumplimiento de tareas escolares, el control de la asistencia, el establecimiento de rutinas de estudio, el acompañamiento emocional y la comunicación continua con la institución educativa. </w:t>
      </w:r>
    </w:p>
    <w:p w14:paraId="0031761E"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Rich (1985) sostiene que la supervisión familiar constituye uno de los factores que mayor influencia ejerce sobre el desempeño escolar, debido a que favorece la asistencia regular, disminuye la deserción escolar y fortalece la responsabilidad académica de los estudiantes. Asimismo, Henderson y </w:t>
      </w:r>
      <w:proofErr w:type="spellStart"/>
      <w:r w:rsidRPr="00B73346">
        <w:rPr>
          <w:rFonts w:ascii="Arial" w:hAnsi="Arial" w:cs="Arial"/>
          <w:sz w:val="22"/>
        </w:rPr>
        <w:t>Mapp</w:t>
      </w:r>
      <w:proofErr w:type="spellEnd"/>
      <w:r w:rsidRPr="00B73346">
        <w:rPr>
          <w:rFonts w:ascii="Arial" w:hAnsi="Arial" w:cs="Arial"/>
          <w:sz w:val="22"/>
        </w:rPr>
        <w:t xml:space="preserve"> (2002) señalan que las familias que supervisan constantemente el aprendizaje de sus hijos generan mejores resultados académicos y fortalecen su motivación hacia el estudio. </w:t>
      </w:r>
    </w:p>
    <w:p w14:paraId="474CC93B" w14:textId="6A3E297A" w:rsidR="00B73346" w:rsidRDefault="00B73346" w:rsidP="00B73346">
      <w:pPr>
        <w:spacing w:line="360" w:lineRule="auto"/>
        <w:ind w:left="2126" w:firstLine="709"/>
        <w:jc w:val="both"/>
        <w:rPr>
          <w:rFonts w:ascii="Arial" w:hAnsi="Arial" w:cs="Arial"/>
          <w:sz w:val="22"/>
        </w:rPr>
      </w:pPr>
      <w:r w:rsidRPr="00B73346">
        <w:rPr>
          <w:rFonts w:ascii="Arial" w:hAnsi="Arial" w:cs="Arial"/>
          <w:sz w:val="22"/>
        </w:rPr>
        <w:t>Desde una perspectiva psicológica, Bronfenbrenner (1979) explica que la supervisión permanente fortalece la interacción entre la familia y la escuela, favoreciendo la coordinación de estrategias educativas y el desarrollo de ambientes consistentes para el aprendizaje. En consecuencia, el estudiante recibe mensajes coherentes respecto a las expectativas académicas y al valor de la educación.</w:t>
      </w:r>
    </w:p>
    <w:p w14:paraId="6DCA17F1" w14:textId="074B4264" w:rsidR="00B73346" w:rsidRDefault="00B73346" w:rsidP="00B73346">
      <w:pPr>
        <w:pStyle w:val="Ttulo4"/>
        <w:numPr>
          <w:ilvl w:val="0"/>
          <w:numId w:val="0"/>
        </w:numPr>
        <w:spacing w:line="360" w:lineRule="auto"/>
        <w:ind w:left="1418"/>
        <w:rPr>
          <w:b/>
          <w:color w:val="000000" w:themeColor="text1"/>
        </w:rPr>
      </w:pPr>
      <w:r w:rsidRPr="00B73346">
        <w:rPr>
          <w:b/>
          <w:color w:val="000000" w:themeColor="text1"/>
        </w:rPr>
        <w:t>2.2.4.3.</w:t>
      </w:r>
      <w:r>
        <w:rPr>
          <w:b/>
          <w:color w:val="000000" w:themeColor="text1"/>
        </w:rPr>
        <w:t xml:space="preserve"> Dimensiones de logro académico </w:t>
      </w:r>
    </w:p>
    <w:p w14:paraId="1CA5B229"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La dimensión de se comunica oralmente en su lengua materna representa la primera competencia del área de Comunicación y constituye la base para el desarrollo de las relaciones sociales, el aprendizaje y la participación activa del estudiante dentro de su contexto familiar, escolar y comunitario. Según el MINEDU (2017), esta competencia implica la interacción dinámica entre uno o más interlocutores para expresar, comprender e intercambiar ideas, sentimientos, opiniones y conocimientos mediante el uso del lenguaje oral. </w:t>
      </w:r>
    </w:p>
    <w:p w14:paraId="1BB09DDF"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lastRenderedPageBreak/>
        <w:t xml:space="preserve">El desarrollo de esta competencia requiere que el estudiante movilice diversas capacidades relacionadas con la comprensión y producción de mensajes orales. Entre ellas se encuentran la obtención de información del texto oral, la inferencia e interpretación de la información escuchada, la organización coherente de las ideas, el empleo adecuado de recursos verbales y no verbales, la interacción con diferentes interlocutores y la reflexión sobre el contenido y contexto de la comunicación (MINEDU, 2017). </w:t>
      </w:r>
    </w:p>
    <w:p w14:paraId="61A538B8"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La dimensión subsecuente de </w:t>
      </w:r>
      <w:proofErr w:type="spellStart"/>
      <w:r w:rsidRPr="00B73346">
        <w:rPr>
          <w:rFonts w:ascii="Arial" w:hAnsi="Arial" w:cs="Arial"/>
          <w:sz w:val="22"/>
        </w:rPr>
        <w:t>lee</w:t>
      </w:r>
      <w:proofErr w:type="spellEnd"/>
      <w:r w:rsidRPr="00B73346">
        <w:rPr>
          <w:rFonts w:ascii="Arial" w:hAnsi="Arial" w:cs="Arial"/>
          <w:sz w:val="22"/>
        </w:rPr>
        <w:t xml:space="preserve"> diversos tipos de textos escritos en su lengua materna comprende la capacidad del estudiante para comprender, interpretar, analizar y reflexionar sobre diferentes tipos de textos escritos considerando su propósito comunicativo y el contexto donde fueron producidos. El MINEDU (2017) señala que leer no consiste únicamente en decodificar palabras, sino en construir significados mediante la interacción entre el lector, el texto y sus conocimientos previos. </w:t>
      </w:r>
    </w:p>
    <w:p w14:paraId="1A7DDA57"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Esta competencia comprende tres capacidades fundamentales: obtener información explícita del texto, inferir e interpretar información implícita y reflexionar críticamente sobre el contenido, la estructura y el contexto del texto escrito (MINEDU, 2017). Estas capacidades permiten que el estudiante utilice la lectura como herramienta para aprender, resolver problemas y participar activamente en la sociedad. </w:t>
      </w:r>
    </w:p>
    <w:p w14:paraId="692DF9DE"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Solé (1992) afirma que la comprensión lectora constituye un proceso activo mediante el cual el lector construye significados a partir de la integración entre la información presentada en el texto y sus experiencias previas. Bajo esta perspectiva, la familia desempeña un papel relevante al fomentar hábitos de lectura, compartir experiencias lectoras y generar ambientes que favorezcan el desarrollo del interés por la lectura. </w:t>
      </w:r>
    </w:p>
    <w:p w14:paraId="23D7B7AE"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El componente de escribe diversos tipos de textos en su lengua materna, mantiene la producción escrita constituye la tercera competencia del área de Comunicación y se refiere a la capacidad del estudiante para expresar ideas, experiencias, sentimientos y </w:t>
      </w:r>
      <w:r w:rsidRPr="00B73346">
        <w:rPr>
          <w:rFonts w:ascii="Arial" w:hAnsi="Arial" w:cs="Arial"/>
          <w:sz w:val="22"/>
        </w:rPr>
        <w:lastRenderedPageBreak/>
        <w:t xml:space="preserve">conocimientos mediante la elaboración de diferentes tipos de textos con coherencia, cohesión y adecuación al contexto comunicativo. El MINEDU (2017) señala que escribir implica un proceso reflexivo que comprende la planificación, textualización, revisión y mejora permanente de los textos producidos. </w:t>
      </w:r>
    </w:p>
    <w:p w14:paraId="25AE559F" w14:textId="77777777"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 xml:space="preserve">Esta competencia moviliza capacidades relacionadas con la adecuación del texto a la situación comunicativa, la organización lógica de las ideas, el empleo pertinente de convenciones del lenguaje escrito y la reflexión sobre el contenido y la forma del texto (MINEDU, 2017). El desarrollo de estas capacidades permite que el estudiante utilice la escritura como un medio para comunicar pensamientos, resolver situaciones y construir nuevos aprendizajes. </w:t>
      </w:r>
    </w:p>
    <w:p w14:paraId="6D3EA994" w14:textId="2C176C36" w:rsidR="00B73346" w:rsidRPr="00B73346" w:rsidRDefault="00B73346" w:rsidP="00B73346">
      <w:pPr>
        <w:spacing w:line="360" w:lineRule="auto"/>
        <w:ind w:left="2126" w:firstLine="709"/>
        <w:jc w:val="both"/>
        <w:rPr>
          <w:rFonts w:ascii="Arial" w:hAnsi="Arial" w:cs="Arial"/>
          <w:sz w:val="22"/>
        </w:rPr>
      </w:pPr>
      <w:r w:rsidRPr="00B73346">
        <w:rPr>
          <w:rFonts w:ascii="Arial" w:hAnsi="Arial" w:cs="Arial"/>
          <w:sz w:val="22"/>
        </w:rPr>
        <w:t>Cassany (2006) explica que escribir no consiste solo en poner ideas sobre el papel, sino también en pensarlas, ordenarlas, revisarlas y hacer los cambios necesarios hasta que el texto quede claro, por eso, la escritura no debe verse como una actividad mecánica, sino como un proceso continuo en el que también se va organizando y construyendo el pensamiento.</w:t>
      </w:r>
    </w:p>
    <w:p w14:paraId="7BF61C28" w14:textId="33966892" w:rsidR="00973DDA" w:rsidRPr="00B336AB" w:rsidRDefault="00B73346" w:rsidP="002B7C26">
      <w:pPr>
        <w:pStyle w:val="Ttulo3"/>
        <w:numPr>
          <w:ilvl w:val="2"/>
          <w:numId w:val="9"/>
        </w:numPr>
        <w:ind w:left="1428"/>
        <w:rPr>
          <w:lang w:val="es-PE"/>
        </w:rPr>
      </w:pPr>
      <w:bookmarkStart w:id="45" w:name="_Toc241751473"/>
      <w:r>
        <w:rPr>
          <w:lang w:val="es-PE"/>
        </w:rPr>
        <w:t>Necesidades Educativas Especiales (NEE)</w:t>
      </w:r>
      <w:bookmarkEnd w:id="45"/>
    </w:p>
    <w:p w14:paraId="403BB812"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Las Necesidades Educativas Especiales (NEE) son parte importante de la educación inclusiva, porque permiten entender que cada estudiante aprende de una manera distinta, con sus propias capacidades, características y ritmos. Con los años, esta forma de ver la educación también ha cambiado, pues ya no se pone toda la atención en la discapacidad, sino también en las dificultades que pueden aparecer durante el aprendizaje y la participación, las cuales pueden reducirse cuando se brindan apoyos, adaptaciones y estrategias pensadas según las necesidades de cada estudiante.</w:t>
      </w:r>
    </w:p>
    <w:p w14:paraId="4E115398"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Uno de los primeros autores en desarrollar esta idea fue David Warnock, quien, a través del conocido Informe Warnock, propuso dejar atrás las antiguas categorías diagnósticas y comenzar a hablar de “necesidades educativas especiales”. A partir de ello, la atención empezó a centrarse más en lo que el estudiante necesita para aprender y participar, y no solo en las dificultades que puede presentar (Warnock, 1978).</w:t>
      </w:r>
    </w:p>
    <w:p w14:paraId="09C0CBE2"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lastRenderedPageBreak/>
        <w:t xml:space="preserve">Tiempo después, la </w:t>
      </w:r>
      <w:proofErr w:type="spellStart"/>
      <w:r w:rsidRPr="00B73346">
        <w:rPr>
          <w:rFonts w:ascii="Arial" w:eastAsia="Times New Roman" w:hAnsi="Arial" w:cs="Arial"/>
          <w:kern w:val="0"/>
          <w:sz w:val="22"/>
          <w:szCs w:val="22"/>
          <w:lang w:val="es-PE"/>
          <w14:ligatures w14:val="none"/>
        </w:rPr>
        <w:t>United</w:t>
      </w:r>
      <w:proofErr w:type="spellEnd"/>
      <w:r w:rsidRPr="00B73346">
        <w:rPr>
          <w:rFonts w:ascii="Arial" w:eastAsia="Times New Roman" w:hAnsi="Arial" w:cs="Arial"/>
          <w:kern w:val="0"/>
          <w:sz w:val="22"/>
          <w:szCs w:val="22"/>
          <w:lang w:val="es-PE"/>
          <w14:ligatures w14:val="none"/>
        </w:rPr>
        <w:t xml:space="preserve"> Nations </w:t>
      </w:r>
      <w:proofErr w:type="spellStart"/>
      <w:r w:rsidRPr="00B73346">
        <w:rPr>
          <w:rFonts w:ascii="Arial" w:eastAsia="Times New Roman" w:hAnsi="Arial" w:cs="Arial"/>
          <w:kern w:val="0"/>
          <w:sz w:val="22"/>
          <w:szCs w:val="22"/>
          <w:lang w:val="es-PE"/>
          <w14:ligatures w14:val="none"/>
        </w:rPr>
        <w:t>Educational</w:t>
      </w:r>
      <w:proofErr w:type="spellEnd"/>
      <w:r w:rsidRPr="00B73346">
        <w:rPr>
          <w:rFonts w:ascii="Arial" w:eastAsia="Times New Roman" w:hAnsi="Arial" w:cs="Arial"/>
          <w:kern w:val="0"/>
          <w:sz w:val="22"/>
          <w:szCs w:val="22"/>
          <w:lang w:val="es-PE"/>
          <w14:ligatures w14:val="none"/>
        </w:rPr>
        <w:t xml:space="preserve">, </w:t>
      </w:r>
      <w:proofErr w:type="spellStart"/>
      <w:r w:rsidRPr="00B73346">
        <w:rPr>
          <w:rFonts w:ascii="Arial" w:eastAsia="Times New Roman" w:hAnsi="Arial" w:cs="Arial"/>
          <w:kern w:val="0"/>
          <w:sz w:val="22"/>
          <w:szCs w:val="22"/>
          <w:lang w:val="es-PE"/>
          <w14:ligatures w14:val="none"/>
        </w:rPr>
        <w:t>Scientific</w:t>
      </w:r>
      <w:proofErr w:type="spellEnd"/>
      <w:r w:rsidRPr="00B73346">
        <w:rPr>
          <w:rFonts w:ascii="Arial" w:eastAsia="Times New Roman" w:hAnsi="Arial" w:cs="Arial"/>
          <w:kern w:val="0"/>
          <w:sz w:val="22"/>
          <w:szCs w:val="22"/>
          <w:lang w:val="es-PE"/>
          <w14:ligatures w14:val="none"/>
        </w:rPr>
        <w:t xml:space="preserve"> and Cultural </w:t>
      </w:r>
      <w:proofErr w:type="spellStart"/>
      <w:r w:rsidRPr="00B73346">
        <w:rPr>
          <w:rFonts w:ascii="Arial" w:eastAsia="Times New Roman" w:hAnsi="Arial" w:cs="Arial"/>
          <w:kern w:val="0"/>
          <w:sz w:val="22"/>
          <w:szCs w:val="22"/>
          <w:lang w:val="es-PE"/>
          <w14:ligatures w14:val="none"/>
        </w:rPr>
        <w:t>Organization</w:t>
      </w:r>
      <w:proofErr w:type="spellEnd"/>
      <w:r w:rsidRPr="00B73346">
        <w:rPr>
          <w:rFonts w:ascii="Arial" w:eastAsia="Times New Roman" w:hAnsi="Arial" w:cs="Arial"/>
          <w:kern w:val="0"/>
          <w:sz w:val="22"/>
          <w:szCs w:val="22"/>
          <w:lang w:val="es-PE"/>
          <w14:ligatures w14:val="none"/>
        </w:rPr>
        <w:t xml:space="preserve"> (1994), mediante la Declaración de Salamanca, reforzó esta mirada al señalar que todos los estudiantes tienen derecho a una educación de calidad dentro de un sistema inclusivo que tome en cuenta sus características, intereses y necesidades. Desde una perspectiva conceptual, Duk (2003) define las necesidades educativas especiales como aquellas ayudas pedagógicas, metodológicas, curriculares y organizativas que algunos estudiantes requieren temporal o permanentemente para acceder, participar y progresar en el currículo escolar.  </w:t>
      </w:r>
    </w:p>
    <w:p w14:paraId="445A5287"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En la misma línea, Ainscow (2001) sostiene que las necesidades educativas especiales deben entenderse desde un enfoque inclusivo orientado a eliminar las barreras que limitan la participación y el aprendizaje. Por su parte, Marchesi y Martín (2014) consideran que las necesidades educativas especiales hacen referencia a las dificultades que experimentan algunos estudiantes durante su proceso de aprendizaje y que requieren recursos, estrategias pedagógicas o apoyos adicionales diferentes a los proporcionados habitualmente en el aula.  </w:t>
      </w:r>
    </w:p>
    <w:p w14:paraId="581CCC13"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En el contexto peruano, el Ministerio de Educación del Perú (2023) define las necesidades educativas especiales como aquellas demandas de apoyo que presentan determinados estudiantes debido a discapacidades, trastornos del desarrollo, dificultades de aprendizaje u otras condiciones que requieren ajustes razonables para garantizar el acceso, la permanencia, la participación y el logro de los aprendizajes. Asimismo, el MINEDU (2023) establece que las necesidades educativas especiales pueden presentarse de manera temporal o permanente. Las primeras son dificultades que pueden aparecer durante un tiempo y mejorar cuando el estudiante recibe el apoyo que necesita, mientras que las permanentes están vinculadas con condiciones como la discapacidad intelectual, sensorial o física, el trastorno del espectro autista y otras condiciones del desarrollo que requieren un acompañamiento continuo a lo largo de su educación.</w:t>
      </w:r>
    </w:p>
    <w:p w14:paraId="4F72A938" w14:textId="63CDD63B"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En esa misma línea, García (2021) señala que una de las mayores dificultades para atender a estudiantes con necesidades educativas especiales en el Perú es que aún faltan profesionales especializados, materiales adaptados y una mejor preparación de los docentes, a esto se suma el papel de la familia, ya que Turnbull et al. (2015) destacan que los </w:t>
      </w:r>
      <w:r w:rsidRPr="00B73346">
        <w:rPr>
          <w:rFonts w:ascii="Arial" w:eastAsia="Times New Roman" w:hAnsi="Arial" w:cs="Arial"/>
          <w:kern w:val="0"/>
          <w:sz w:val="22"/>
          <w:szCs w:val="22"/>
          <w:lang w:val="es-PE"/>
          <w14:ligatures w14:val="none"/>
        </w:rPr>
        <w:lastRenderedPageBreak/>
        <w:t>padres cumplen una función importante al estar presentes y acompañar de manera cercana la educación de sus hijos.</w:t>
      </w:r>
    </w:p>
    <w:p w14:paraId="2ECE921F" w14:textId="23EF89AB" w:rsidR="00973DDA" w:rsidRPr="00B336AB" w:rsidRDefault="00B73346" w:rsidP="002B7C26">
      <w:pPr>
        <w:pStyle w:val="Ttulo3"/>
        <w:numPr>
          <w:ilvl w:val="2"/>
          <w:numId w:val="9"/>
        </w:numPr>
        <w:ind w:left="1428"/>
        <w:rPr>
          <w:lang w:val="es-PE"/>
        </w:rPr>
      </w:pPr>
      <w:bookmarkStart w:id="46" w:name="_Toc241751474"/>
      <w:r>
        <w:rPr>
          <w:lang w:val="es-PE" w:eastAsia="es-PE"/>
        </w:rPr>
        <w:t>Educación Básica Especial (CEBE)</w:t>
      </w:r>
      <w:bookmarkEnd w:id="46"/>
    </w:p>
    <w:p w14:paraId="3C99A487"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En el Perú, la Educación Básica Especial forma parte de la Educación Básica y está regulada por la Ley General de Educación </w:t>
      </w:r>
      <w:proofErr w:type="spellStart"/>
      <w:r w:rsidRPr="00B73346">
        <w:rPr>
          <w:rFonts w:ascii="Arial" w:eastAsia="Times New Roman" w:hAnsi="Arial" w:cs="Arial"/>
          <w:kern w:val="0"/>
          <w:sz w:val="22"/>
          <w:szCs w:val="22"/>
          <w:lang w:val="es-PE"/>
          <w14:ligatures w14:val="none"/>
        </w:rPr>
        <w:t>N.°</w:t>
      </w:r>
      <w:proofErr w:type="spellEnd"/>
      <w:r w:rsidRPr="00B73346">
        <w:rPr>
          <w:rFonts w:ascii="Arial" w:eastAsia="Times New Roman" w:hAnsi="Arial" w:cs="Arial"/>
          <w:kern w:val="0"/>
          <w:sz w:val="22"/>
          <w:szCs w:val="22"/>
          <w:lang w:val="es-PE"/>
          <w14:ligatures w14:val="none"/>
        </w:rPr>
        <w:t xml:space="preserve"> 28044, que reconoce el derecho de todas las personas a recibir una educación de calidad, sin ningún tipo de discriminación. En este contexto, la Educación Básica Especial busca acompañar de manera más cercana a estudiantes con discapacidad intelectual, física, visual o auditiva, trastorno del espectro autista, multidiscapacidad y otras condiciones que requieren apoyos específicos para desenvolverse mejor dentro del proceso educativo y acceder al currículo nacional (Ministerio de Educación del Perú [MINEDU], 2023). </w:t>
      </w:r>
    </w:p>
    <w:p w14:paraId="6D499B18"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Según MINEDU (2023), los Centros de Educación Básica Especial (CEBE) atienden a estudiantes con necesidades educativas especiales que necesitan un acompañamiento más cercano y algunos ajustes en su proceso de aprendizaje, por eso además del trabajo pedagógico, también reciben apoyo psicopedagógico y de otros profesionales; en estos centros se busca trabajar respetando las características y necesidades de cada estudiante, desde una mirada inclusiva e intercultural, utilizando metodologías más activas, recursos especializados y, cuando sea necesario sistemas alternativos o aumentativos de comunicación que les permitan aprender y participar de una mejor manera (MINEDU, 2023).</w:t>
      </w:r>
    </w:p>
    <w:p w14:paraId="3BCFCF92"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Uno de los aspectos centrales de la Educación Básica Especial es reconocer las capacidades que tiene cada estudiante y trabajar a partir de ellas. En ese sentido, la </w:t>
      </w:r>
      <w:proofErr w:type="spellStart"/>
      <w:r w:rsidRPr="00B73346">
        <w:rPr>
          <w:rFonts w:ascii="Arial" w:eastAsia="Times New Roman" w:hAnsi="Arial" w:cs="Arial"/>
          <w:kern w:val="0"/>
          <w:sz w:val="22"/>
          <w:szCs w:val="22"/>
          <w:lang w:val="es-PE"/>
          <w14:ligatures w14:val="none"/>
        </w:rPr>
        <w:t>United</w:t>
      </w:r>
      <w:proofErr w:type="spellEnd"/>
      <w:r w:rsidRPr="00B73346">
        <w:rPr>
          <w:rFonts w:ascii="Arial" w:eastAsia="Times New Roman" w:hAnsi="Arial" w:cs="Arial"/>
          <w:kern w:val="0"/>
          <w:sz w:val="22"/>
          <w:szCs w:val="22"/>
          <w:lang w:val="es-PE"/>
          <w14:ligatures w14:val="none"/>
        </w:rPr>
        <w:t xml:space="preserve"> Nations </w:t>
      </w:r>
      <w:proofErr w:type="spellStart"/>
      <w:r w:rsidRPr="00B73346">
        <w:rPr>
          <w:rFonts w:ascii="Arial" w:eastAsia="Times New Roman" w:hAnsi="Arial" w:cs="Arial"/>
          <w:kern w:val="0"/>
          <w:sz w:val="22"/>
          <w:szCs w:val="22"/>
          <w:lang w:val="es-PE"/>
          <w14:ligatures w14:val="none"/>
        </w:rPr>
        <w:t>Educational</w:t>
      </w:r>
      <w:proofErr w:type="spellEnd"/>
      <w:r w:rsidRPr="00B73346">
        <w:rPr>
          <w:rFonts w:ascii="Arial" w:eastAsia="Times New Roman" w:hAnsi="Arial" w:cs="Arial"/>
          <w:kern w:val="0"/>
          <w:sz w:val="22"/>
          <w:szCs w:val="22"/>
          <w:lang w:val="es-PE"/>
          <w14:ligatures w14:val="none"/>
        </w:rPr>
        <w:t xml:space="preserve">, </w:t>
      </w:r>
      <w:proofErr w:type="spellStart"/>
      <w:r w:rsidRPr="00B73346">
        <w:rPr>
          <w:rFonts w:ascii="Arial" w:eastAsia="Times New Roman" w:hAnsi="Arial" w:cs="Arial"/>
          <w:kern w:val="0"/>
          <w:sz w:val="22"/>
          <w:szCs w:val="22"/>
          <w:lang w:val="es-PE"/>
          <w14:ligatures w14:val="none"/>
        </w:rPr>
        <w:t>Scientific</w:t>
      </w:r>
      <w:proofErr w:type="spellEnd"/>
      <w:r w:rsidRPr="00B73346">
        <w:rPr>
          <w:rFonts w:ascii="Arial" w:eastAsia="Times New Roman" w:hAnsi="Arial" w:cs="Arial"/>
          <w:kern w:val="0"/>
          <w:sz w:val="22"/>
          <w:szCs w:val="22"/>
          <w:lang w:val="es-PE"/>
          <w14:ligatures w14:val="none"/>
        </w:rPr>
        <w:t xml:space="preserve"> and Cultural </w:t>
      </w:r>
      <w:proofErr w:type="spellStart"/>
      <w:r w:rsidRPr="00B73346">
        <w:rPr>
          <w:rFonts w:ascii="Arial" w:eastAsia="Times New Roman" w:hAnsi="Arial" w:cs="Arial"/>
          <w:kern w:val="0"/>
          <w:sz w:val="22"/>
          <w:szCs w:val="22"/>
          <w:lang w:val="es-PE"/>
          <w14:ligatures w14:val="none"/>
        </w:rPr>
        <w:t>Organization</w:t>
      </w:r>
      <w:proofErr w:type="spellEnd"/>
      <w:r w:rsidRPr="00B73346">
        <w:rPr>
          <w:rFonts w:ascii="Arial" w:eastAsia="Times New Roman" w:hAnsi="Arial" w:cs="Arial"/>
          <w:kern w:val="0"/>
          <w:sz w:val="22"/>
          <w:szCs w:val="22"/>
          <w:lang w:val="es-PE"/>
          <w14:ligatures w14:val="none"/>
        </w:rPr>
        <w:t xml:space="preserve"> (2020) señala que las instituciones educativas no deberían centrarse solo en las limitaciones, sino también en todo aquello que el estudiante puede desarrollar, de modo que la enseñanza parta de sus fortalezas y favorezca una participación más activa en su aprendizaje.</w:t>
      </w:r>
    </w:p>
    <w:p w14:paraId="2E5AE497"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En esa misma línea, Marchesi y Coll (2014) explican que la educación especial ha ido cambiando con el tiempo, dejando atrás una mirada más asistencial para centrarse en reducir las barreras que dificultan el aprendizaje y la participación, por ello, los Centros de Educación Básica </w:t>
      </w:r>
      <w:r w:rsidRPr="00B73346">
        <w:rPr>
          <w:rFonts w:ascii="Arial" w:eastAsia="Times New Roman" w:hAnsi="Arial" w:cs="Arial"/>
          <w:kern w:val="0"/>
          <w:sz w:val="22"/>
          <w:szCs w:val="22"/>
          <w:lang w:val="es-PE"/>
          <w14:ligatures w14:val="none"/>
        </w:rPr>
        <w:lastRenderedPageBreak/>
        <w:t>Especial cumplen un papel importante al brindar apoyos que permitan a los estudiantes avanzar y desarrollar mejor sus capacidades.</w:t>
      </w:r>
    </w:p>
    <w:p w14:paraId="70003272" w14:textId="7777777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Dentro de los CEBE, la labor de los docentes también va más allá de enseñar contenidos, porque deben planificar teniendo en cuenta las características funcionales, cognitivas, comunicativas y socioemocionales de cada estudiante, para ello, trabajan junto con psicólogos, terapeutas, trabajadores sociales y otros profesionales, buscando organizar estrategias que respondan de forma más cercana a las necesidades de cada uno (MINEDU, 2023).</w:t>
      </w:r>
    </w:p>
    <w:p w14:paraId="569B6797" w14:textId="529C2517" w:rsidR="00B73346" w:rsidRPr="00B73346" w:rsidRDefault="00B73346" w:rsidP="00B73346">
      <w:pPr>
        <w:spacing w:line="360" w:lineRule="auto"/>
        <w:ind w:left="1416" w:firstLine="720"/>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Aun así, para que este trabajo tenga continuidad y pueda dar mejores resultados, el acompañamiento y la participación de la familia también cumplen un papel muy importante. Turnbull et al. (2015) sostienen que el éxito de los programas de educación especial se fortalece cuando los padres participan en la planificación, ejecución y evaluación del proceso educativo. Esta colaboración permite que las estrategias desarrolladas en la escuela tengan continuidad dentro del hogar, favoreciendo la consolidación de los aprendizajes y el desarrollo progresivo de la autonomía del estudiante.</w:t>
      </w:r>
    </w:p>
    <w:p w14:paraId="19E793F7" w14:textId="3C11A0F9" w:rsidR="00973DDA" w:rsidRPr="00841B1E" w:rsidRDefault="00973DDA" w:rsidP="002B7C26">
      <w:pPr>
        <w:pStyle w:val="Ttulo2"/>
        <w:numPr>
          <w:ilvl w:val="1"/>
          <w:numId w:val="9"/>
        </w:numPr>
        <w:rPr>
          <w:lang w:val="es-PE"/>
        </w:rPr>
      </w:pPr>
      <w:bookmarkStart w:id="47" w:name="_Toc223088870"/>
      <w:bookmarkStart w:id="48" w:name="_Toc241751475"/>
      <w:r w:rsidRPr="00841B1E">
        <w:rPr>
          <w:lang w:val="es-PE"/>
        </w:rPr>
        <w:t>Formulación de hipótesis</w:t>
      </w:r>
      <w:bookmarkEnd w:id="47"/>
      <w:bookmarkEnd w:id="48"/>
    </w:p>
    <w:p w14:paraId="64242925" w14:textId="6C30026E" w:rsidR="00973DDA" w:rsidRPr="007D73CC" w:rsidRDefault="00973DDA" w:rsidP="002B7C26">
      <w:pPr>
        <w:pStyle w:val="Ttulo3"/>
        <w:numPr>
          <w:ilvl w:val="2"/>
          <w:numId w:val="9"/>
        </w:numPr>
        <w:ind w:left="1428"/>
        <w:rPr>
          <w:lang w:val="es-PE"/>
        </w:rPr>
      </w:pPr>
      <w:bookmarkStart w:id="49" w:name="_Toc241751476"/>
      <w:r w:rsidRPr="007D73CC">
        <w:rPr>
          <w:lang w:val="es-PE"/>
        </w:rPr>
        <w:t>Hipótesis general</w:t>
      </w:r>
      <w:bookmarkEnd w:id="49"/>
    </w:p>
    <w:p w14:paraId="4B0B12E8" w14:textId="4A45C768" w:rsidR="00B73346" w:rsidRPr="00B73346" w:rsidRDefault="00B73346" w:rsidP="00B73346">
      <w:pPr>
        <w:spacing w:line="360" w:lineRule="auto"/>
        <w:ind w:left="1418"/>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Existe un efecto significativo de la participación de los padres y del apoyo familiar autoevaluado sobre el logro académico de sus hijos en el área de comunicación en un centro de educación básica especial en la provincia de Andahuaylas.</w:t>
      </w:r>
    </w:p>
    <w:p w14:paraId="1730C987" w14:textId="58335C8B" w:rsidR="00973DDA" w:rsidRPr="00841B1E" w:rsidRDefault="00973DDA" w:rsidP="002B7C26">
      <w:pPr>
        <w:pStyle w:val="Ttulo3"/>
        <w:numPr>
          <w:ilvl w:val="2"/>
          <w:numId w:val="9"/>
        </w:numPr>
        <w:ind w:left="1428"/>
        <w:rPr>
          <w:color w:val="4472C4"/>
          <w:lang w:val="es-PE"/>
        </w:rPr>
      </w:pPr>
      <w:bookmarkStart w:id="50" w:name="_Toc241751477"/>
      <w:r w:rsidRPr="00841B1E">
        <w:rPr>
          <w:lang w:val="es-PE"/>
        </w:rPr>
        <w:t>Hipótesis específicas</w:t>
      </w:r>
      <w:bookmarkEnd w:id="50"/>
    </w:p>
    <w:p w14:paraId="0818A784" w14:textId="77777777" w:rsidR="00B73346" w:rsidRPr="00B73346" w:rsidRDefault="00B73346" w:rsidP="00B73346">
      <w:pPr>
        <w:pStyle w:val="Prrafodelista"/>
        <w:numPr>
          <w:ilvl w:val="0"/>
          <w:numId w:val="45"/>
        </w:numPr>
        <w:spacing w:line="360" w:lineRule="auto"/>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Los niveles de participación de los padres, apoyo familiar y logro académico son elevados de sus hijos en el área de comunicación en un centro de educación básica especial en la provincia de Andahuaylas. </w:t>
      </w:r>
    </w:p>
    <w:p w14:paraId="34DF2DD9" w14:textId="77777777" w:rsidR="00B73346" w:rsidRPr="00B73346" w:rsidRDefault="00B73346" w:rsidP="00B73346">
      <w:pPr>
        <w:pStyle w:val="Prrafodelista"/>
        <w:numPr>
          <w:ilvl w:val="0"/>
          <w:numId w:val="45"/>
        </w:numPr>
        <w:spacing w:line="360" w:lineRule="auto"/>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Existe influencia significativa de la participación de los padres en relación al logro académico de sus hijos en el área de comunicación en un centro de educación básica especial en la provincia de Andahuaylas. </w:t>
      </w:r>
    </w:p>
    <w:p w14:paraId="2B350A7E" w14:textId="29725450" w:rsidR="00B73346" w:rsidRPr="00B73346" w:rsidRDefault="00B73346" w:rsidP="001B7355">
      <w:pPr>
        <w:pStyle w:val="Prrafodelista"/>
        <w:numPr>
          <w:ilvl w:val="0"/>
          <w:numId w:val="45"/>
        </w:numPr>
        <w:spacing w:line="360" w:lineRule="auto"/>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 xml:space="preserve"> Existe influencia significativa del apoyo familiar en relación al logro académico de sus hijos en el área de comunicación en un centro de educación básica especial en la provincia de Andahuaylas.</w:t>
      </w:r>
    </w:p>
    <w:p w14:paraId="6B43A1F8" w14:textId="6EF3EC36" w:rsidR="00973DDA" w:rsidRDefault="00973DDA" w:rsidP="002B7C26">
      <w:pPr>
        <w:pStyle w:val="Ttulo2"/>
        <w:numPr>
          <w:ilvl w:val="1"/>
          <w:numId w:val="9"/>
        </w:numPr>
        <w:rPr>
          <w:lang w:val="es-PE"/>
        </w:rPr>
      </w:pPr>
      <w:bookmarkStart w:id="51" w:name="_Toc223088871"/>
      <w:bookmarkStart w:id="52" w:name="_Toc241751478"/>
      <w:r w:rsidRPr="00841B1E">
        <w:rPr>
          <w:lang w:val="es-PE"/>
        </w:rPr>
        <w:lastRenderedPageBreak/>
        <w:t>Marco conceptual</w:t>
      </w:r>
      <w:bookmarkEnd w:id="51"/>
      <w:bookmarkEnd w:id="52"/>
    </w:p>
    <w:p w14:paraId="45DDCF2D"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Participación familiar</w:t>
      </w:r>
    </w:p>
    <w:p w14:paraId="0EAD046D" w14:textId="7C32B876"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Es el conjunto de acciones y responsabilidades que asumen los padres o cuidadores para involucrarse activamente en el proceso educativo de sus hijos, tanto en el hogar como en la escuela, favoreciendo su de</w:t>
      </w:r>
      <w:r>
        <w:rPr>
          <w:rFonts w:ascii="Arial" w:eastAsia="Times New Roman" w:hAnsi="Arial" w:cs="Arial"/>
          <w:bCs/>
          <w:kern w:val="0"/>
          <w:sz w:val="22"/>
          <w:szCs w:val="22"/>
          <w:lang w:val="es-PE"/>
          <w14:ligatures w14:val="none"/>
        </w:rPr>
        <w:t>sarrollo integral y aprendizaje</w:t>
      </w:r>
      <w:r w:rsidRPr="00B73346">
        <w:rPr>
          <w:rFonts w:ascii="Arial" w:eastAsia="Times New Roman" w:hAnsi="Arial" w:cs="Arial"/>
          <w:bCs/>
          <w:kern w:val="0"/>
          <w:sz w:val="22"/>
          <w:szCs w:val="22"/>
          <w:lang w:val="es-PE"/>
          <w14:ligatures w14:val="none"/>
        </w:rPr>
        <w:t xml:space="preserve"> (Epstein et al., 2019). </w:t>
      </w:r>
    </w:p>
    <w:p w14:paraId="4EEF7A34"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Apoyo familiar</w:t>
      </w:r>
    </w:p>
    <w:p w14:paraId="1E8F8DEF" w14:textId="2BB95EF2"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Se refiere al acompañamiento afectivo, educativo e instrumental que la familia brinda al estudiante mediante orientación, motivación, supervisión y ayuda du</w:t>
      </w:r>
      <w:r>
        <w:rPr>
          <w:rFonts w:ascii="Arial" w:eastAsia="Times New Roman" w:hAnsi="Arial" w:cs="Arial"/>
          <w:bCs/>
          <w:kern w:val="0"/>
          <w:sz w:val="22"/>
          <w:szCs w:val="22"/>
          <w:lang w:val="es-PE"/>
          <w14:ligatures w14:val="none"/>
        </w:rPr>
        <w:t>rante su proceso de aprendizaje</w:t>
      </w:r>
      <w:r w:rsidRPr="00B73346">
        <w:rPr>
          <w:rFonts w:ascii="Arial" w:eastAsia="Times New Roman" w:hAnsi="Arial" w:cs="Arial"/>
          <w:bCs/>
          <w:kern w:val="0"/>
          <w:sz w:val="22"/>
          <w:szCs w:val="22"/>
          <w:lang w:val="es-PE"/>
          <w14:ligatures w14:val="none"/>
        </w:rPr>
        <w:t xml:space="preserve"> (Hoover-Dempsey &amp; Sandler, 1995). </w:t>
      </w:r>
    </w:p>
    <w:p w14:paraId="176936C6"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Logro académico</w:t>
      </w:r>
    </w:p>
    <w:p w14:paraId="0444D67B" w14:textId="01643776"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Es el nivel de desarrollo de competencias, capacidades y aprendizajes alcanzados por el estudiante como resultado del proceso educativo, evidenciado mediante su desempeño frent</w:t>
      </w:r>
      <w:r>
        <w:rPr>
          <w:rFonts w:ascii="Arial" w:eastAsia="Times New Roman" w:hAnsi="Arial" w:cs="Arial"/>
          <w:bCs/>
          <w:kern w:val="0"/>
          <w:sz w:val="22"/>
          <w:szCs w:val="22"/>
          <w:lang w:val="es-PE"/>
          <w14:ligatures w14:val="none"/>
        </w:rPr>
        <w:t>e a los estándares curriculares</w:t>
      </w:r>
      <w:r w:rsidRPr="00B73346">
        <w:rPr>
          <w:rFonts w:ascii="Arial" w:eastAsia="Times New Roman" w:hAnsi="Arial" w:cs="Arial"/>
          <w:bCs/>
          <w:kern w:val="0"/>
          <w:sz w:val="22"/>
          <w:szCs w:val="22"/>
          <w:lang w:val="es-PE"/>
          <w14:ligatures w14:val="none"/>
        </w:rPr>
        <w:t xml:space="preserve"> (MINEDU, 2017). </w:t>
      </w:r>
    </w:p>
    <w:p w14:paraId="6878DF5A"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Part</w:t>
      </w:r>
      <w:r>
        <w:rPr>
          <w:rFonts w:ascii="Arial" w:eastAsia="Times New Roman" w:hAnsi="Arial" w:cs="Arial"/>
          <w:bCs/>
          <w:kern w:val="0"/>
          <w:sz w:val="22"/>
          <w:szCs w:val="22"/>
          <w:lang w:val="es-PE"/>
          <w14:ligatures w14:val="none"/>
        </w:rPr>
        <w:t>icipación centrada en el hogar</w:t>
      </w:r>
    </w:p>
    <w:p w14:paraId="5FE4D930" w14:textId="00CF9788"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Comprende las actividades que realizan los padres dentro del hogar para fortalecer el aprendizaje, como supervisar tareas, fomentar hábitos de estudio y participar en act</w:t>
      </w:r>
      <w:r>
        <w:rPr>
          <w:rFonts w:ascii="Arial" w:eastAsia="Times New Roman" w:hAnsi="Arial" w:cs="Arial"/>
          <w:bCs/>
          <w:kern w:val="0"/>
          <w:sz w:val="22"/>
          <w:szCs w:val="22"/>
          <w:lang w:val="es-PE"/>
          <w14:ligatures w14:val="none"/>
        </w:rPr>
        <w:t xml:space="preserve">ividades educativas cotidianas </w:t>
      </w:r>
      <w:r w:rsidRPr="00B73346">
        <w:rPr>
          <w:rFonts w:ascii="Arial" w:eastAsia="Times New Roman" w:hAnsi="Arial" w:cs="Arial"/>
          <w:bCs/>
          <w:kern w:val="0"/>
          <w:sz w:val="22"/>
          <w:szCs w:val="22"/>
          <w:lang w:val="es-PE"/>
          <w14:ligatures w14:val="none"/>
        </w:rPr>
        <w:t xml:space="preserve">(Fantuzzo et al., 2000). </w:t>
      </w:r>
    </w:p>
    <w:p w14:paraId="469A9572"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Partic</w:t>
      </w:r>
      <w:r>
        <w:rPr>
          <w:rFonts w:ascii="Arial" w:eastAsia="Times New Roman" w:hAnsi="Arial" w:cs="Arial"/>
          <w:bCs/>
          <w:kern w:val="0"/>
          <w:sz w:val="22"/>
          <w:szCs w:val="22"/>
          <w:lang w:val="es-PE"/>
          <w14:ligatures w14:val="none"/>
        </w:rPr>
        <w:t>ipación centrada en la escuela</w:t>
      </w:r>
    </w:p>
    <w:p w14:paraId="696D0297" w14:textId="28BA88F2"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Hace referencia al involucramiento de los padres en las actividades promovidas por la institución educativa, incluyendo reuniones, entrevistas, talleres y activ</w:t>
      </w:r>
      <w:r>
        <w:rPr>
          <w:rFonts w:ascii="Arial" w:eastAsia="Times New Roman" w:hAnsi="Arial" w:cs="Arial"/>
          <w:bCs/>
          <w:kern w:val="0"/>
          <w:sz w:val="22"/>
          <w:szCs w:val="22"/>
          <w:lang w:val="es-PE"/>
          <w14:ligatures w14:val="none"/>
        </w:rPr>
        <w:t xml:space="preserve">idades de colaboración escolar </w:t>
      </w:r>
      <w:r w:rsidRPr="00B73346">
        <w:rPr>
          <w:rFonts w:ascii="Arial" w:eastAsia="Times New Roman" w:hAnsi="Arial" w:cs="Arial"/>
          <w:bCs/>
          <w:kern w:val="0"/>
          <w:sz w:val="22"/>
          <w:szCs w:val="22"/>
          <w:lang w:val="es-PE"/>
          <w14:ligatures w14:val="none"/>
        </w:rPr>
        <w:t xml:space="preserve">(Epstein, 1995). </w:t>
      </w:r>
    </w:p>
    <w:p w14:paraId="0990735E"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Comunicación familia–escuela</w:t>
      </w:r>
    </w:p>
    <w:p w14:paraId="16095A3D" w14:textId="5B374E76"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Es el intercambio permanente de información entre padres y docentes sobre el progreso académico, comportamiento y necesidades educativas del estudiante, con el propósito de f</w:t>
      </w:r>
      <w:r>
        <w:rPr>
          <w:rFonts w:ascii="Arial" w:eastAsia="Times New Roman" w:hAnsi="Arial" w:cs="Arial"/>
          <w:bCs/>
          <w:kern w:val="0"/>
          <w:sz w:val="22"/>
          <w:szCs w:val="22"/>
          <w:lang w:val="es-PE"/>
          <w14:ligatures w14:val="none"/>
        </w:rPr>
        <w:t>avorecer su desarrollo integral</w:t>
      </w:r>
      <w:r w:rsidRPr="00B73346">
        <w:rPr>
          <w:rFonts w:ascii="Arial" w:eastAsia="Times New Roman" w:hAnsi="Arial" w:cs="Arial"/>
          <w:bCs/>
          <w:kern w:val="0"/>
          <w:sz w:val="22"/>
          <w:szCs w:val="22"/>
          <w:lang w:val="es-PE"/>
          <w14:ligatures w14:val="none"/>
        </w:rPr>
        <w:t xml:space="preserve"> (Fantuzzo et al., 2000). </w:t>
      </w:r>
    </w:p>
    <w:p w14:paraId="47F8DB74"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Eficacia para el apoyo</w:t>
      </w:r>
    </w:p>
    <w:p w14:paraId="7FD7818A" w14:textId="78CFB76A"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Corresponde a la percepción que tienen los padres sobre su capacidad para orientar y contribuir eficazmente al aprendizaje y des</w:t>
      </w:r>
      <w:r>
        <w:rPr>
          <w:rFonts w:ascii="Arial" w:eastAsia="Times New Roman" w:hAnsi="Arial" w:cs="Arial"/>
          <w:bCs/>
          <w:kern w:val="0"/>
          <w:sz w:val="22"/>
          <w:szCs w:val="22"/>
          <w:lang w:val="es-PE"/>
          <w14:ligatures w14:val="none"/>
        </w:rPr>
        <w:t xml:space="preserve">arrollo educativo de sus hijos </w:t>
      </w:r>
      <w:r w:rsidRPr="00B73346">
        <w:rPr>
          <w:rFonts w:ascii="Arial" w:eastAsia="Times New Roman" w:hAnsi="Arial" w:cs="Arial"/>
          <w:bCs/>
          <w:kern w:val="0"/>
          <w:sz w:val="22"/>
          <w:szCs w:val="22"/>
          <w:lang w:val="es-PE"/>
          <w14:ligatures w14:val="none"/>
        </w:rPr>
        <w:t xml:space="preserve">(Bandura, 1997; Hoover-Dempsey &amp; Sandler, 1997). </w:t>
      </w:r>
    </w:p>
    <w:p w14:paraId="608B5802"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lastRenderedPageBreak/>
        <w:t>Ayuda con el estudio</w:t>
      </w:r>
    </w:p>
    <w:p w14:paraId="099191DC" w14:textId="367B150F"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Consiste en las acciones mediante las cuales los padres apoyan directamente las actividades académicas del estudiante, orientando tareas, explicando contenidos y</w:t>
      </w:r>
      <w:r>
        <w:rPr>
          <w:rFonts w:ascii="Arial" w:eastAsia="Times New Roman" w:hAnsi="Arial" w:cs="Arial"/>
          <w:bCs/>
          <w:kern w:val="0"/>
          <w:sz w:val="22"/>
          <w:szCs w:val="22"/>
          <w:lang w:val="es-PE"/>
          <w14:ligatures w14:val="none"/>
        </w:rPr>
        <w:t xml:space="preserve"> promoviendo hábitos de estudio</w:t>
      </w:r>
      <w:r w:rsidRPr="00B73346">
        <w:rPr>
          <w:rFonts w:ascii="Arial" w:eastAsia="Times New Roman" w:hAnsi="Arial" w:cs="Arial"/>
          <w:bCs/>
          <w:kern w:val="0"/>
          <w:sz w:val="22"/>
          <w:szCs w:val="22"/>
          <w:lang w:val="es-PE"/>
          <w14:ligatures w14:val="none"/>
        </w:rPr>
        <w:t xml:space="preserve"> (Bazán et al., 2014). </w:t>
      </w:r>
    </w:p>
    <w:p w14:paraId="3070CFEA"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Repaso y evaluación</w:t>
      </w:r>
    </w:p>
    <w:p w14:paraId="309548D0" w14:textId="053EBDB3"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Se refiere al seguimiento que realizan los padres para reforzar los contenidos aprendidos, revisar tareas, verificar la comprensión y retroalimentar</w:t>
      </w:r>
      <w:r>
        <w:rPr>
          <w:rFonts w:ascii="Arial" w:eastAsia="Times New Roman" w:hAnsi="Arial" w:cs="Arial"/>
          <w:bCs/>
          <w:kern w:val="0"/>
          <w:sz w:val="22"/>
          <w:szCs w:val="22"/>
          <w:lang w:val="es-PE"/>
          <w14:ligatures w14:val="none"/>
        </w:rPr>
        <w:t xml:space="preserve"> el aprendizaje del estudiante </w:t>
      </w:r>
      <w:r w:rsidRPr="00B73346">
        <w:rPr>
          <w:rFonts w:ascii="Arial" w:eastAsia="Times New Roman" w:hAnsi="Arial" w:cs="Arial"/>
          <w:bCs/>
          <w:kern w:val="0"/>
          <w:sz w:val="22"/>
          <w:szCs w:val="22"/>
          <w:lang w:val="es-PE"/>
          <w14:ligatures w14:val="none"/>
        </w:rPr>
        <w:t xml:space="preserve">(Black &amp; Wiliam, 1998). </w:t>
      </w:r>
    </w:p>
    <w:p w14:paraId="00F2D3F6"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Apoyo y supervisión</w:t>
      </w:r>
    </w:p>
    <w:p w14:paraId="6A172DA0" w14:textId="37164221"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 xml:space="preserve">Es el monitoreo permanente que ejercen los padres sobre las actividades escolares, el cumplimiento de tareas, la asistencia y el </w:t>
      </w:r>
      <w:r>
        <w:rPr>
          <w:rFonts w:ascii="Arial" w:eastAsia="Times New Roman" w:hAnsi="Arial" w:cs="Arial"/>
          <w:bCs/>
          <w:kern w:val="0"/>
          <w:sz w:val="22"/>
          <w:szCs w:val="22"/>
          <w:lang w:val="es-PE"/>
          <w14:ligatures w14:val="none"/>
        </w:rPr>
        <w:t>progreso académico de sus hijos</w:t>
      </w:r>
      <w:r w:rsidRPr="00B73346">
        <w:rPr>
          <w:rFonts w:ascii="Arial" w:eastAsia="Times New Roman" w:hAnsi="Arial" w:cs="Arial"/>
          <w:bCs/>
          <w:kern w:val="0"/>
          <w:sz w:val="22"/>
          <w:szCs w:val="22"/>
          <w:lang w:val="es-PE"/>
          <w14:ligatures w14:val="none"/>
        </w:rPr>
        <w:t xml:space="preserve"> (Henderson &amp; </w:t>
      </w:r>
      <w:proofErr w:type="spellStart"/>
      <w:r w:rsidRPr="00B73346">
        <w:rPr>
          <w:rFonts w:ascii="Arial" w:eastAsia="Times New Roman" w:hAnsi="Arial" w:cs="Arial"/>
          <w:bCs/>
          <w:kern w:val="0"/>
          <w:sz w:val="22"/>
          <w:szCs w:val="22"/>
          <w:lang w:val="es-PE"/>
          <w14:ligatures w14:val="none"/>
        </w:rPr>
        <w:t>Mapp</w:t>
      </w:r>
      <w:proofErr w:type="spellEnd"/>
      <w:r w:rsidRPr="00B73346">
        <w:rPr>
          <w:rFonts w:ascii="Arial" w:eastAsia="Times New Roman" w:hAnsi="Arial" w:cs="Arial"/>
          <w:bCs/>
          <w:kern w:val="0"/>
          <w:sz w:val="22"/>
          <w:szCs w:val="22"/>
          <w:lang w:val="es-PE"/>
          <w14:ligatures w14:val="none"/>
        </w:rPr>
        <w:t xml:space="preserve">, 2002). </w:t>
      </w:r>
    </w:p>
    <w:p w14:paraId="31D83F82" w14:textId="7B6AD975"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Competencia s</w:t>
      </w:r>
      <w:r w:rsidRPr="00B73346">
        <w:rPr>
          <w:rFonts w:ascii="Arial" w:eastAsia="Times New Roman" w:hAnsi="Arial" w:cs="Arial"/>
          <w:bCs/>
          <w:kern w:val="0"/>
          <w:sz w:val="22"/>
          <w:szCs w:val="22"/>
          <w:lang w:val="es-PE"/>
          <w14:ligatures w14:val="none"/>
        </w:rPr>
        <w:t xml:space="preserve">e comunica oralmente en su lengua materna: </w:t>
      </w:r>
    </w:p>
    <w:p w14:paraId="163E39B4" w14:textId="5998B92B"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Es la capacidad del estudiante para comprender, expresar e intercambiar ideas, emociones e información mediante el lenguaje oral en difere</w:t>
      </w:r>
      <w:r>
        <w:rPr>
          <w:rFonts w:ascii="Arial" w:eastAsia="Times New Roman" w:hAnsi="Arial" w:cs="Arial"/>
          <w:bCs/>
          <w:kern w:val="0"/>
          <w:sz w:val="22"/>
          <w:szCs w:val="22"/>
          <w:lang w:val="es-PE"/>
          <w14:ligatures w14:val="none"/>
        </w:rPr>
        <w:t xml:space="preserve">ntes situaciones comunicativas </w:t>
      </w:r>
      <w:r w:rsidRPr="00B73346">
        <w:rPr>
          <w:rFonts w:ascii="Arial" w:eastAsia="Times New Roman" w:hAnsi="Arial" w:cs="Arial"/>
          <w:bCs/>
          <w:kern w:val="0"/>
          <w:sz w:val="22"/>
          <w:szCs w:val="22"/>
          <w:lang w:val="es-PE"/>
          <w14:ligatures w14:val="none"/>
        </w:rPr>
        <w:t xml:space="preserve">(MINEDU, 2017). </w:t>
      </w:r>
    </w:p>
    <w:p w14:paraId="24B29435" w14:textId="77777777" w:rsidR="00B73346" w:rsidRDefault="00B73346" w:rsidP="00B73346">
      <w:pPr>
        <w:spacing w:line="360" w:lineRule="auto"/>
        <w:ind w:left="708"/>
        <w:jc w:val="both"/>
        <w:rPr>
          <w:rFonts w:ascii="Arial" w:eastAsia="Times New Roman" w:hAnsi="Arial" w:cs="Arial"/>
          <w:bCs/>
          <w:kern w:val="0"/>
          <w:sz w:val="22"/>
          <w:szCs w:val="22"/>
          <w:lang w:val="es-PE"/>
          <w14:ligatures w14:val="none"/>
        </w:rPr>
      </w:pPr>
      <w:r>
        <w:rPr>
          <w:rFonts w:ascii="Arial" w:eastAsia="Times New Roman" w:hAnsi="Arial" w:cs="Arial"/>
          <w:bCs/>
          <w:kern w:val="0"/>
          <w:sz w:val="22"/>
          <w:szCs w:val="22"/>
          <w:lang w:val="es-PE"/>
          <w14:ligatures w14:val="none"/>
        </w:rPr>
        <w:t>Competencia l</w:t>
      </w:r>
      <w:r w:rsidRPr="00B73346">
        <w:rPr>
          <w:rFonts w:ascii="Arial" w:eastAsia="Times New Roman" w:hAnsi="Arial" w:cs="Arial"/>
          <w:bCs/>
          <w:kern w:val="0"/>
          <w:sz w:val="22"/>
          <w:szCs w:val="22"/>
          <w:lang w:val="es-PE"/>
          <w14:ligatures w14:val="none"/>
        </w:rPr>
        <w:t>ee diversos tipos de textos</w:t>
      </w:r>
      <w:r>
        <w:rPr>
          <w:rFonts w:ascii="Arial" w:eastAsia="Times New Roman" w:hAnsi="Arial" w:cs="Arial"/>
          <w:bCs/>
          <w:kern w:val="0"/>
          <w:sz w:val="22"/>
          <w:szCs w:val="22"/>
          <w:lang w:val="es-PE"/>
          <w14:ligatures w14:val="none"/>
        </w:rPr>
        <w:t xml:space="preserve"> escritos en su lengua materna</w:t>
      </w:r>
    </w:p>
    <w:p w14:paraId="49FB7949" w14:textId="4DE49282" w:rsidR="00B73346" w:rsidRPr="00B73346" w:rsidRDefault="00B73346" w:rsidP="00B73346">
      <w:pPr>
        <w:spacing w:line="360" w:lineRule="auto"/>
        <w:ind w:left="708"/>
        <w:jc w:val="both"/>
        <w:rPr>
          <w:rFonts w:ascii="Arial" w:eastAsia="Times New Roman" w:hAnsi="Arial" w:cs="Arial"/>
          <w:bCs/>
          <w:kern w:val="0"/>
          <w:sz w:val="22"/>
          <w:szCs w:val="22"/>
          <w:lang w:val="es-PE"/>
          <w14:ligatures w14:val="none"/>
        </w:rPr>
      </w:pPr>
      <w:r w:rsidRPr="00B73346">
        <w:rPr>
          <w:rFonts w:ascii="Arial" w:eastAsia="Times New Roman" w:hAnsi="Arial" w:cs="Arial"/>
          <w:bCs/>
          <w:kern w:val="0"/>
          <w:sz w:val="22"/>
          <w:szCs w:val="22"/>
          <w:lang w:val="es-PE"/>
          <w14:ligatures w14:val="none"/>
        </w:rPr>
        <w:t>Es la capacidad para comprender, interpretar, analizar y reflexionar sobre distintos tipos de textos escritos, construyendo significados a partir de la interacc</w:t>
      </w:r>
      <w:r>
        <w:rPr>
          <w:rFonts w:ascii="Arial" w:eastAsia="Times New Roman" w:hAnsi="Arial" w:cs="Arial"/>
          <w:bCs/>
          <w:kern w:val="0"/>
          <w:sz w:val="22"/>
          <w:szCs w:val="22"/>
          <w:lang w:val="es-PE"/>
          <w14:ligatures w14:val="none"/>
        </w:rPr>
        <w:t xml:space="preserve">ión entre el lector y el texto </w:t>
      </w:r>
      <w:r w:rsidRPr="00B73346">
        <w:rPr>
          <w:rFonts w:ascii="Arial" w:eastAsia="Times New Roman" w:hAnsi="Arial" w:cs="Arial"/>
          <w:bCs/>
          <w:kern w:val="0"/>
          <w:sz w:val="22"/>
          <w:szCs w:val="22"/>
          <w:lang w:val="es-PE"/>
          <w14:ligatures w14:val="none"/>
        </w:rPr>
        <w:t>(MINEDU, 2017).</w:t>
      </w:r>
    </w:p>
    <w:p w14:paraId="028AC823" w14:textId="47EB9E2F" w:rsidR="00973DDA" w:rsidRPr="00841B1E" w:rsidRDefault="00973DDA" w:rsidP="002B7C26">
      <w:pPr>
        <w:pStyle w:val="Ttulo2"/>
        <w:numPr>
          <w:ilvl w:val="1"/>
          <w:numId w:val="9"/>
        </w:numPr>
        <w:ind w:left="357" w:hanging="357"/>
        <w:rPr>
          <w:lang w:val="es-PE"/>
        </w:rPr>
      </w:pPr>
      <w:bookmarkStart w:id="53" w:name="_Toc223088872"/>
      <w:bookmarkStart w:id="54" w:name="_Toc241751479"/>
      <w:r w:rsidRPr="00841B1E">
        <w:rPr>
          <w:lang w:val="es-PE"/>
        </w:rPr>
        <w:t>Identificación de variables</w:t>
      </w:r>
      <w:bookmarkEnd w:id="53"/>
      <w:bookmarkEnd w:id="54"/>
    </w:p>
    <w:p w14:paraId="49F74A4E" w14:textId="182CB51C" w:rsidR="00B73346" w:rsidRPr="00B73346" w:rsidRDefault="00B73346" w:rsidP="00B73346">
      <w:pPr>
        <w:pStyle w:val="Prrafodelista"/>
        <w:numPr>
          <w:ilvl w:val="0"/>
          <w:numId w:val="49"/>
        </w:numPr>
        <w:spacing w:line="360" w:lineRule="auto"/>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Participación familiar</w:t>
      </w:r>
      <w:r>
        <w:rPr>
          <w:rFonts w:ascii="Arial" w:eastAsia="Times New Roman" w:hAnsi="Arial" w:cs="Arial"/>
          <w:kern w:val="0"/>
          <w:sz w:val="22"/>
          <w:szCs w:val="22"/>
          <w:lang w:val="es-PE"/>
          <w14:ligatures w14:val="none"/>
        </w:rPr>
        <w:t xml:space="preserve">. </w:t>
      </w:r>
      <w:r w:rsidRPr="00B73346">
        <w:rPr>
          <w:rFonts w:ascii="Arial" w:eastAsia="Times New Roman" w:hAnsi="Arial" w:cs="Arial"/>
          <w:kern w:val="0"/>
          <w:sz w:val="22"/>
          <w:szCs w:val="22"/>
          <w:lang w:val="es-PE"/>
          <w14:ligatures w14:val="none"/>
        </w:rPr>
        <w:t>La participación familiar es el proceso mediante el cual los padres o cuidadores se involucran activamente en la educación de sus hijos mediante acciones de comunicación, acompañamiento, colaboración y participación tanto en el hogar como en la institución educativa, contribuyendo al desarrollo integral y al logro de los aprendizajes. Esta participación representa una responsabilidad compartida entre la familia, la escuela y la comunidad (Epstein et al., 2019).</w:t>
      </w:r>
    </w:p>
    <w:p w14:paraId="7EC99468" w14:textId="6942CA07" w:rsidR="00B73346" w:rsidRPr="00B73346" w:rsidRDefault="00B73346" w:rsidP="00B73346">
      <w:pPr>
        <w:pStyle w:val="Prrafodelista"/>
        <w:numPr>
          <w:ilvl w:val="0"/>
          <w:numId w:val="49"/>
        </w:numPr>
        <w:spacing w:line="360" w:lineRule="auto"/>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 xml:space="preserve">Apoyo Familiar. </w:t>
      </w:r>
      <w:r w:rsidRPr="00B73346">
        <w:rPr>
          <w:rFonts w:ascii="Arial" w:eastAsia="Times New Roman" w:hAnsi="Arial" w:cs="Arial"/>
          <w:kern w:val="0"/>
          <w:sz w:val="22"/>
          <w:szCs w:val="22"/>
          <w:lang w:val="es-PE"/>
          <w14:ligatures w14:val="none"/>
        </w:rPr>
        <w:t xml:space="preserve">El apoyo familiar corresponde al conjunto de acciones educativas, afectivas e instrumentales que los padres o cuidadores brindan a sus hijos para favorecer su aprendizaje, desarrollo personal y bienestar. Comprende el acompañamiento durante las actividades académicas, la </w:t>
      </w:r>
      <w:r w:rsidRPr="00B73346">
        <w:rPr>
          <w:rFonts w:ascii="Arial" w:eastAsia="Times New Roman" w:hAnsi="Arial" w:cs="Arial"/>
          <w:kern w:val="0"/>
          <w:sz w:val="22"/>
          <w:szCs w:val="22"/>
          <w:lang w:val="es-PE"/>
          <w14:ligatures w14:val="none"/>
        </w:rPr>
        <w:lastRenderedPageBreak/>
        <w:t>supervisión del estudio, la motivación, la orientación y el fortalecimiento de hábitos que favorecen el logro educativo (Hoover-Dempsey &amp; Sandler, 1995).</w:t>
      </w:r>
    </w:p>
    <w:p w14:paraId="7A6573A9" w14:textId="39739A33" w:rsidR="00B73346" w:rsidRPr="00B73346" w:rsidRDefault="00B73346" w:rsidP="00B73346">
      <w:pPr>
        <w:pStyle w:val="Prrafodelista"/>
        <w:numPr>
          <w:ilvl w:val="0"/>
          <w:numId w:val="49"/>
        </w:numPr>
        <w:spacing w:line="360" w:lineRule="auto"/>
        <w:jc w:val="both"/>
        <w:rPr>
          <w:rFonts w:ascii="Arial" w:eastAsia="Times New Roman" w:hAnsi="Arial" w:cs="Arial"/>
          <w:kern w:val="0"/>
          <w:sz w:val="22"/>
          <w:szCs w:val="22"/>
          <w:lang w:val="es-PE"/>
          <w14:ligatures w14:val="none"/>
        </w:rPr>
      </w:pPr>
      <w:r w:rsidRPr="00B73346">
        <w:rPr>
          <w:rFonts w:ascii="Arial" w:eastAsia="Times New Roman" w:hAnsi="Arial" w:cs="Arial"/>
          <w:kern w:val="0"/>
          <w:sz w:val="22"/>
          <w:szCs w:val="22"/>
          <w:lang w:val="es-PE"/>
          <w14:ligatures w14:val="none"/>
        </w:rPr>
        <w:t>Logro académico en el área de Comunicación</w:t>
      </w:r>
      <w:r>
        <w:rPr>
          <w:rFonts w:ascii="Arial" w:eastAsia="Times New Roman" w:hAnsi="Arial" w:cs="Arial"/>
          <w:kern w:val="0"/>
          <w:sz w:val="22"/>
          <w:szCs w:val="22"/>
          <w:lang w:val="es-PE"/>
          <w14:ligatures w14:val="none"/>
        </w:rPr>
        <w:t xml:space="preserve">. </w:t>
      </w:r>
      <w:r w:rsidRPr="00B73346">
        <w:rPr>
          <w:rFonts w:ascii="Arial" w:eastAsia="Times New Roman" w:hAnsi="Arial" w:cs="Arial"/>
          <w:kern w:val="0"/>
          <w:sz w:val="22"/>
          <w:szCs w:val="22"/>
          <w:lang w:val="es-PE"/>
          <w14:ligatures w14:val="none"/>
        </w:rPr>
        <w:t>El logro académico en el área de Comunicación es el nivel de desarrollo de las competencias comunicativas alcanzado por el estudiante como resultado del proceso de enseñanza y aprendizaje, evidenciado mediante su capacidad para comunicarse oralmente, comprender diversos tipos de textos escritos y producir textos en su lengua materna, de acuerdo con los estándares establecidos en el Currículo Nacional de la Educación Básica (Ministerio de</w:t>
      </w:r>
    </w:p>
    <w:p w14:paraId="599B216A" w14:textId="71D074C9" w:rsidR="00973DDA" w:rsidRPr="00841B1E" w:rsidRDefault="00973DDA" w:rsidP="002B7C26">
      <w:pPr>
        <w:pStyle w:val="Ttulo2"/>
        <w:numPr>
          <w:ilvl w:val="1"/>
          <w:numId w:val="9"/>
        </w:numPr>
        <w:rPr>
          <w:lang w:val="es-PE"/>
        </w:rPr>
      </w:pPr>
      <w:bookmarkStart w:id="55" w:name="_Toc223088873"/>
      <w:bookmarkStart w:id="56" w:name="_Toc241751480"/>
      <w:r w:rsidRPr="00841B1E">
        <w:rPr>
          <w:lang w:val="es-PE"/>
        </w:rPr>
        <w:t>Operacionalización de variables</w:t>
      </w:r>
      <w:bookmarkEnd w:id="55"/>
      <w:bookmarkEnd w:id="56"/>
    </w:p>
    <w:p w14:paraId="6E90F4AE" w14:textId="1972FB5B" w:rsidR="00AC46D8" w:rsidRPr="00841B1E" w:rsidRDefault="00AC46D8" w:rsidP="002B7C26">
      <w:pPr>
        <w:pStyle w:val="Prrafodelista"/>
        <w:numPr>
          <w:ilvl w:val="2"/>
          <w:numId w:val="9"/>
        </w:numPr>
        <w:spacing w:line="360" w:lineRule="auto"/>
        <w:ind w:left="1428"/>
        <w:rPr>
          <w:rFonts w:ascii="Arial" w:hAnsi="Arial" w:cs="Arial"/>
          <w:b/>
          <w:sz w:val="22"/>
          <w:szCs w:val="22"/>
          <w:lang w:val="es-PE"/>
        </w:rPr>
      </w:pPr>
      <w:r w:rsidRPr="00841B1E">
        <w:rPr>
          <w:rFonts w:ascii="Arial" w:hAnsi="Arial" w:cs="Arial"/>
          <w:b/>
          <w:sz w:val="22"/>
          <w:szCs w:val="22"/>
          <w:lang w:val="es-PE"/>
        </w:rPr>
        <w:t xml:space="preserve">Definición </w:t>
      </w:r>
      <w:r w:rsidR="00B73346">
        <w:rPr>
          <w:rFonts w:ascii="Arial" w:hAnsi="Arial" w:cs="Arial"/>
          <w:b/>
          <w:sz w:val="22"/>
          <w:szCs w:val="22"/>
          <w:lang w:val="es-PE"/>
        </w:rPr>
        <w:t>operacional</w:t>
      </w:r>
      <w:r w:rsidRPr="00841B1E">
        <w:rPr>
          <w:rFonts w:ascii="Arial" w:hAnsi="Arial" w:cs="Arial"/>
          <w:b/>
          <w:sz w:val="22"/>
          <w:szCs w:val="22"/>
          <w:lang w:val="es-PE"/>
        </w:rPr>
        <w:t xml:space="preserve"> de la </w:t>
      </w:r>
      <w:r w:rsidR="00B73346">
        <w:rPr>
          <w:rFonts w:ascii="Arial" w:hAnsi="Arial" w:cs="Arial"/>
          <w:b/>
          <w:sz w:val="22"/>
          <w:szCs w:val="22"/>
          <w:lang w:val="es-PE"/>
        </w:rPr>
        <w:t>variable 1. Participación familiar</w:t>
      </w:r>
    </w:p>
    <w:p w14:paraId="20FCB081" w14:textId="0C446060" w:rsidR="005E1227" w:rsidRDefault="005E1227" w:rsidP="005E1227">
      <w:pPr>
        <w:spacing w:line="360" w:lineRule="auto"/>
        <w:ind w:left="1416" w:firstLine="709"/>
        <w:jc w:val="both"/>
        <w:rPr>
          <w:rFonts w:ascii="Arial" w:hAnsi="Arial" w:cs="Arial"/>
          <w:sz w:val="22"/>
          <w:szCs w:val="22"/>
          <w:lang w:val="es-PE"/>
        </w:rPr>
      </w:pPr>
      <w:r w:rsidRPr="005E1227">
        <w:rPr>
          <w:rFonts w:ascii="Arial" w:hAnsi="Arial" w:cs="Arial"/>
          <w:sz w:val="22"/>
          <w:szCs w:val="22"/>
          <w:lang w:val="es-PE"/>
        </w:rPr>
        <w:t xml:space="preserve">La participación familiar fue medida mediante la </w:t>
      </w:r>
      <w:r w:rsidR="00DB2DCA">
        <w:rPr>
          <w:rFonts w:ascii="Arial" w:hAnsi="Arial" w:cs="Arial"/>
          <w:sz w:val="22"/>
          <w:szCs w:val="22"/>
          <w:lang w:val="es-PE"/>
        </w:rPr>
        <w:t>aplicación del c</w:t>
      </w:r>
      <w:r>
        <w:rPr>
          <w:rFonts w:ascii="Arial" w:hAnsi="Arial" w:cs="Arial"/>
          <w:sz w:val="22"/>
          <w:szCs w:val="22"/>
          <w:lang w:val="es-PE"/>
        </w:rPr>
        <w:t xml:space="preserve">uestionario de </w:t>
      </w:r>
      <w:r w:rsidRPr="005E1227">
        <w:rPr>
          <w:rFonts w:ascii="Arial" w:hAnsi="Arial" w:cs="Arial"/>
          <w:sz w:val="22"/>
          <w:szCs w:val="22"/>
          <w:lang w:val="es-PE"/>
        </w:rPr>
        <w:t>Participación Familiar, dirigido a los padres de familia de los estudiantes del Centro de Educación Básica Especial. El instrumento permitió identificar el nivel de involucramiento de los padres en el proceso educativo a través de las dimensiones: participación centrada en el hogar, participación centrada en la escuela y comunicación familia–escuela. Las respuestas fueron registradas mediante una escala tipo Likert de cinco alternativas, permitiendo clasificar el nivel de participación familiar en bajo, medio y alto.</w:t>
      </w:r>
    </w:p>
    <w:p w14:paraId="49A29D63" w14:textId="77777777" w:rsidR="00D1432F" w:rsidRDefault="00A025BB" w:rsidP="00A025BB">
      <w:pPr>
        <w:pStyle w:val="Descripcin"/>
        <w:ind w:left="1416"/>
        <w:rPr>
          <w:rFonts w:ascii="Arial" w:hAnsi="Arial" w:cs="Arial"/>
          <w:color w:val="000000" w:themeColor="text1"/>
          <w:sz w:val="22"/>
        </w:rPr>
      </w:pPr>
      <w:bookmarkStart w:id="57" w:name="_Toc241751340"/>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sidR="00D845D8">
        <w:rPr>
          <w:rFonts w:ascii="Arial" w:hAnsi="Arial" w:cs="Arial"/>
          <w:b/>
          <w:i w:val="0"/>
          <w:noProof/>
          <w:color w:val="000000" w:themeColor="text1"/>
          <w:sz w:val="22"/>
        </w:rPr>
        <w:t>1</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A025BB">
        <w:rPr>
          <w:rFonts w:ascii="Arial" w:hAnsi="Arial" w:cs="Arial"/>
          <w:color w:val="000000" w:themeColor="text1"/>
          <w:sz w:val="22"/>
        </w:rPr>
        <w:t xml:space="preserve"> </w:t>
      </w:r>
    </w:p>
    <w:p w14:paraId="17E1A3D9" w14:textId="34B61DD1" w:rsidR="00A72DEC" w:rsidRPr="00A025BB" w:rsidRDefault="00A025BB" w:rsidP="00D1432F">
      <w:pPr>
        <w:pStyle w:val="Descripcin"/>
        <w:spacing w:after="0"/>
        <w:ind w:left="1416"/>
        <w:rPr>
          <w:rFonts w:ascii="Arial" w:hAnsi="Arial" w:cs="Arial"/>
          <w:color w:val="000000" w:themeColor="text1"/>
          <w:sz w:val="22"/>
        </w:rPr>
      </w:pPr>
      <w:r w:rsidRPr="00A025BB">
        <w:rPr>
          <w:rFonts w:ascii="Arial" w:hAnsi="Arial" w:cs="Arial"/>
          <w:color w:val="000000" w:themeColor="text1"/>
          <w:sz w:val="22"/>
        </w:rPr>
        <w:t>Operacionalización de la variable 1</w:t>
      </w:r>
      <w:bookmarkEnd w:id="57"/>
    </w:p>
    <w:tbl>
      <w:tblPr>
        <w:tblStyle w:val="Tablaconcuadrcula"/>
        <w:tblW w:w="7371" w:type="dxa"/>
        <w:tblInd w:w="1413" w:type="dxa"/>
        <w:tblBorders>
          <w:left w:val="none" w:sz="0" w:space="0" w:color="auto"/>
          <w:right w:val="none" w:sz="0" w:space="0" w:color="auto"/>
        </w:tblBorders>
        <w:tblLook w:val="04A0" w:firstRow="1" w:lastRow="0" w:firstColumn="1" w:lastColumn="0" w:noHBand="0" w:noVBand="1"/>
      </w:tblPr>
      <w:tblGrid>
        <w:gridCol w:w="1488"/>
        <w:gridCol w:w="1034"/>
        <w:gridCol w:w="3334"/>
        <w:gridCol w:w="545"/>
        <w:gridCol w:w="970"/>
      </w:tblGrid>
      <w:tr w:rsidR="001B7355" w:rsidRPr="001E4257" w14:paraId="5B4FD197" w14:textId="77777777" w:rsidTr="00A025BB">
        <w:tc>
          <w:tcPr>
            <w:tcW w:w="1488" w:type="dxa"/>
            <w:tcBorders>
              <w:left w:val="nil"/>
              <w:bottom w:val="single" w:sz="4" w:space="0" w:color="auto"/>
              <w:right w:val="nil"/>
            </w:tcBorders>
          </w:tcPr>
          <w:p w14:paraId="5BAD4C87" w14:textId="77777777" w:rsidR="001E4257" w:rsidRPr="001E4257" w:rsidRDefault="001E4257" w:rsidP="00F97A2D">
            <w:pPr>
              <w:spacing w:line="360" w:lineRule="auto"/>
              <w:jc w:val="center"/>
              <w:rPr>
                <w:rFonts w:ascii="Arial" w:hAnsi="Arial" w:cs="Arial"/>
                <w:b/>
                <w:sz w:val="16"/>
                <w:szCs w:val="16"/>
              </w:rPr>
            </w:pPr>
            <w:r w:rsidRPr="001E4257">
              <w:rPr>
                <w:rFonts w:ascii="Arial" w:hAnsi="Arial" w:cs="Arial"/>
                <w:b/>
                <w:sz w:val="16"/>
                <w:szCs w:val="16"/>
              </w:rPr>
              <w:t>D. Conceptual</w:t>
            </w:r>
          </w:p>
        </w:tc>
        <w:tc>
          <w:tcPr>
            <w:tcW w:w="1034" w:type="dxa"/>
            <w:tcBorders>
              <w:left w:val="nil"/>
              <w:bottom w:val="single" w:sz="4" w:space="0" w:color="auto"/>
              <w:right w:val="nil"/>
            </w:tcBorders>
          </w:tcPr>
          <w:p w14:paraId="004914EA" w14:textId="77777777" w:rsidR="001E4257" w:rsidRPr="001E4257" w:rsidRDefault="001E4257" w:rsidP="00F97A2D">
            <w:pPr>
              <w:spacing w:line="360" w:lineRule="auto"/>
              <w:jc w:val="center"/>
              <w:rPr>
                <w:rFonts w:ascii="Arial" w:hAnsi="Arial" w:cs="Arial"/>
                <w:b/>
                <w:sz w:val="16"/>
                <w:szCs w:val="16"/>
              </w:rPr>
            </w:pPr>
            <w:r w:rsidRPr="001E4257">
              <w:rPr>
                <w:rFonts w:ascii="Arial" w:hAnsi="Arial" w:cs="Arial"/>
                <w:b/>
                <w:sz w:val="16"/>
                <w:szCs w:val="16"/>
              </w:rPr>
              <w:t>Dimensión</w:t>
            </w:r>
          </w:p>
        </w:tc>
        <w:tc>
          <w:tcPr>
            <w:tcW w:w="3334" w:type="dxa"/>
            <w:tcBorders>
              <w:left w:val="nil"/>
              <w:bottom w:val="single" w:sz="4" w:space="0" w:color="auto"/>
              <w:right w:val="nil"/>
            </w:tcBorders>
          </w:tcPr>
          <w:p w14:paraId="0EB40723" w14:textId="77777777" w:rsidR="001E4257" w:rsidRPr="001E4257" w:rsidRDefault="001E4257" w:rsidP="00F97A2D">
            <w:pPr>
              <w:spacing w:line="360" w:lineRule="auto"/>
              <w:jc w:val="center"/>
              <w:rPr>
                <w:rFonts w:ascii="Arial" w:hAnsi="Arial" w:cs="Arial"/>
                <w:b/>
                <w:sz w:val="16"/>
                <w:szCs w:val="16"/>
              </w:rPr>
            </w:pPr>
            <w:r w:rsidRPr="001E4257">
              <w:rPr>
                <w:rFonts w:ascii="Arial" w:hAnsi="Arial" w:cs="Arial"/>
                <w:b/>
                <w:sz w:val="16"/>
                <w:szCs w:val="16"/>
              </w:rPr>
              <w:t>Indicador</w:t>
            </w:r>
          </w:p>
        </w:tc>
        <w:tc>
          <w:tcPr>
            <w:tcW w:w="545" w:type="dxa"/>
            <w:tcBorders>
              <w:left w:val="nil"/>
              <w:bottom w:val="single" w:sz="4" w:space="0" w:color="auto"/>
              <w:right w:val="nil"/>
            </w:tcBorders>
          </w:tcPr>
          <w:p w14:paraId="2B82910D" w14:textId="4DFA195D" w:rsidR="001E4257" w:rsidRPr="001E4257" w:rsidRDefault="00954607" w:rsidP="00F97A2D">
            <w:pPr>
              <w:spacing w:line="360" w:lineRule="auto"/>
              <w:jc w:val="center"/>
              <w:rPr>
                <w:rFonts w:ascii="Arial" w:hAnsi="Arial" w:cs="Arial"/>
                <w:b/>
                <w:sz w:val="16"/>
                <w:szCs w:val="16"/>
              </w:rPr>
            </w:pPr>
            <w:r w:rsidRPr="001E4257">
              <w:rPr>
                <w:rFonts w:ascii="Arial" w:hAnsi="Arial" w:cs="Arial"/>
                <w:b/>
                <w:sz w:val="16"/>
                <w:szCs w:val="16"/>
              </w:rPr>
              <w:t>Ítem</w:t>
            </w:r>
          </w:p>
        </w:tc>
        <w:tc>
          <w:tcPr>
            <w:tcW w:w="970" w:type="dxa"/>
            <w:tcBorders>
              <w:left w:val="nil"/>
              <w:right w:val="nil"/>
            </w:tcBorders>
          </w:tcPr>
          <w:p w14:paraId="4B035E92" w14:textId="77777777" w:rsidR="001E4257" w:rsidRPr="001E4257" w:rsidRDefault="001E4257" w:rsidP="00F97A2D">
            <w:pPr>
              <w:spacing w:line="360" w:lineRule="auto"/>
              <w:jc w:val="center"/>
              <w:rPr>
                <w:rFonts w:ascii="Arial" w:hAnsi="Arial" w:cs="Arial"/>
                <w:b/>
                <w:sz w:val="16"/>
                <w:szCs w:val="16"/>
              </w:rPr>
            </w:pPr>
            <w:r w:rsidRPr="001E4257">
              <w:rPr>
                <w:rFonts w:ascii="Arial" w:hAnsi="Arial" w:cs="Arial"/>
                <w:b/>
                <w:sz w:val="16"/>
                <w:szCs w:val="16"/>
              </w:rPr>
              <w:t>Escala</w:t>
            </w:r>
          </w:p>
        </w:tc>
      </w:tr>
      <w:tr w:rsidR="001B7355" w:rsidRPr="001E4257" w14:paraId="538E1801" w14:textId="77777777" w:rsidTr="00A025BB">
        <w:tc>
          <w:tcPr>
            <w:tcW w:w="1488" w:type="dxa"/>
            <w:vMerge w:val="restart"/>
            <w:tcBorders>
              <w:right w:val="nil"/>
            </w:tcBorders>
          </w:tcPr>
          <w:p w14:paraId="4D54D8D7"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 xml:space="preserve">Proceso mediante el cual los padres o cuidadores se involucran activamente en la educación de sus hijos mediante acciones de acompañamiento, comunicación y colaboración entre el hogar y la escuela </w:t>
            </w:r>
          </w:p>
          <w:p w14:paraId="4B0F7EA1"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lastRenderedPageBreak/>
              <w:t>(Epstein et al., 2019).</w:t>
            </w:r>
          </w:p>
        </w:tc>
        <w:tc>
          <w:tcPr>
            <w:tcW w:w="1034" w:type="dxa"/>
            <w:vMerge w:val="restart"/>
            <w:tcBorders>
              <w:left w:val="nil"/>
              <w:right w:val="nil"/>
            </w:tcBorders>
          </w:tcPr>
          <w:p w14:paraId="09B2AEB6"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lastRenderedPageBreak/>
              <w:t>Eficacia para el apoyo</w:t>
            </w:r>
          </w:p>
          <w:p w14:paraId="26E5428D" w14:textId="77777777" w:rsidR="001E4257" w:rsidRPr="001E4257" w:rsidRDefault="001E4257" w:rsidP="00F97A2D">
            <w:pPr>
              <w:spacing w:line="360" w:lineRule="auto"/>
              <w:jc w:val="center"/>
              <w:rPr>
                <w:rFonts w:ascii="Arial" w:hAnsi="Arial" w:cs="Arial"/>
                <w:sz w:val="16"/>
                <w:szCs w:val="16"/>
              </w:rPr>
            </w:pPr>
          </w:p>
          <w:p w14:paraId="4436EB2C" w14:textId="77777777" w:rsidR="001E4257" w:rsidRPr="001E4257" w:rsidRDefault="001E4257" w:rsidP="00F97A2D">
            <w:pPr>
              <w:spacing w:line="360" w:lineRule="auto"/>
              <w:jc w:val="center"/>
              <w:rPr>
                <w:rFonts w:ascii="Arial" w:hAnsi="Arial" w:cs="Arial"/>
                <w:sz w:val="16"/>
                <w:szCs w:val="16"/>
              </w:rPr>
            </w:pPr>
          </w:p>
          <w:p w14:paraId="09E8C98F" w14:textId="77777777" w:rsidR="001E4257" w:rsidRPr="001E4257" w:rsidRDefault="001E4257" w:rsidP="00F97A2D">
            <w:pPr>
              <w:spacing w:line="360" w:lineRule="auto"/>
              <w:jc w:val="center"/>
              <w:rPr>
                <w:rFonts w:ascii="Arial" w:hAnsi="Arial" w:cs="Arial"/>
                <w:sz w:val="16"/>
                <w:szCs w:val="16"/>
              </w:rPr>
            </w:pPr>
          </w:p>
          <w:p w14:paraId="42892CDE" w14:textId="77777777" w:rsidR="001E4257" w:rsidRPr="001E4257" w:rsidRDefault="001E4257" w:rsidP="00F97A2D">
            <w:pPr>
              <w:spacing w:line="360" w:lineRule="auto"/>
              <w:jc w:val="center"/>
              <w:rPr>
                <w:rFonts w:ascii="Arial" w:hAnsi="Arial" w:cs="Arial"/>
                <w:sz w:val="16"/>
                <w:szCs w:val="16"/>
              </w:rPr>
            </w:pPr>
          </w:p>
          <w:p w14:paraId="238B2A26" w14:textId="77777777" w:rsidR="001E4257" w:rsidRPr="001E4257" w:rsidRDefault="001E4257" w:rsidP="00F97A2D">
            <w:pPr>
              <w:spacing w:line="360" w:lineRule="auto"/>
              <w:jc w:val="center"/>
              <w:rPr>
                <w:rFonts w:ascii="Arial" w:hAnsi="Arial" w:cs="Arial"/>
                <w:sz w:val="16"/>
                <w:szCs w:val="16"/>
              </w:rPr>
            </w:pPr>
          </w:p>
          <w:p w14:paraId="2CDCC40E" w14:textId="77777777" w:rsidR="001E4257" w:rsidRPr="001E4257" w:rsidRDefault="001E4257" w:rsidP="00F97A2D">
            <w:pPr>
              <w:spacing w:line="360" w:lineRule="auto"/>
              <w:jc w:val="center"/>
              <w:rPr>
                <w:rFonts w:ascii="Arial" w:hAnsi="Arial" w:cs="Arial"/>
                <w:sz w:val="16"/>
                <w:szCs w:val="16"/>
              </w:rPr>
            </w:pPr>
          </w:p>
          <w:p w14:paraId="2C5A152B" w14:textId="77777777" w:rsidR="001E4257" w:rsidRPr="001E4257" w:rsidRDefault="001E4257" w:rsidP="00F97A2D">
            <w:pPr>
              <w:spacing w:line="360" w:lineRule="auto"/>
              <w:jc w:val="center"/>
              <w:rPr>
                <w:rFonts w:ascii="Arial" w:hAnsi="Arial" w:cs="Arial"/>
                <w:sz w:val="16"/>
                <w:szCs w:val="16"/>
              </w:rPr>
            </w:pPr>
          </w:p>
          <w:p w14:paraId="16EAE26C" w14:textId="77777777" w:rsidR="001E4257" w:rsidRPr="001E4257" w:rsidRDefault="001E4257" w:rsidP="00F97A2D">
            <w:pPr>
              <w:spacing w:line="360" w:lineRule="auto"/>
              <w:jc w:val="center"/>
              <w:rPr>
                <w:rFonts w:ascii="Arial" w:hAnsi="Arial" w:cs="Arial"/>
                <w:sz w:val="16"/>
                <w:szCs w:val="16"/>
              </w:rPr>
            </w:pPr>
          </w:p>
          <w:p w14:paraId="4BFD0DDE" w14:textId="77777777" w:rsidR="001E4257" w:rsidRPr="001E4257" w:rsidRDefault="001E4257" w:rsidP="00F97A2D">
            <w:pPr>
              <w:spacing w:line="360" w:lineRule="auto"/>
              <w:jc w:val="center"/>
              <w:rPr>
                <w:rFonts w:ascii="Arial" w:hAnsi="Arial" w:cs="Arial"/>
                <w:sz w:val="16"/>
                <w:szCs w:val="16"/>
              </w:rPr>
            </w:pPr>
          </w:p>
          <w:p w14:paraId="4609E62C" w14:textId="77777777" w:rsidR="001E4257" w:rsidRPr="001E4257" w:rsidRDefault="001E4257" w:rsidP="00F97A2D">
            <w:pPr>
              <w:spacing w:line="360" w:lineRule="auto"/>
              <w:jc w:val="center"/>
              <w:rPr>
                <w:rFonts w:ascii="Arial" w:hAnsi="Arial" w:cs="Arial"/>
                <w:sz w:val="16"/>
                <w:szCs w:val="16"/>
              </w:rPr>
            </w:pPr>
          </w:p>
          <w:p w14:paraId="04D00EBD"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Ayuda con el estudio</w:t>
            </w:r>
          </w:p>
        </w:tc>
        <w:tc>
          <w:tcPr>
            <w:tcW w:w="3334" w:type="dxa"/>
            <w:tcBorders>
              <w:left w:val="nil"/>
              <w:right w:val="nil"/>
            </w:tcBorders>
          </w:tcPr>
          <w:p w14:paraId="3CD21997"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Acompaña la búsqueda de información según su estilo de aprendizaje.</w:t>
            </w:r>
          </w:p>
        </w:tc>
        <w:tc>
          <w:tcPr>
            <w:tcW w:w="545" w:type="dxa"/>
            <w:tcBorders>
              <w:left w:val="nil"/>
              <w:right w:val="nil"/>
            </w:tcBorders>
          </w:tcPr>
          <w:p w14:paraId="632C80C8"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1</w:t>
            </w:r>
          </w:p>
        </w:tc>
        <w:tc>
          <w:tcPr>
            <w:tcW w:w="970" w:type="dxa"/>
            <w:vMerge w:val="restart"/>
            <w:tcBorders>
              <w:left w:val="nil"/>
            </w:tcBorders>
          </w:tcPr>
          <w:p w14:paraId="707516B3" w14:textId="77777777" w:rsidR="001E4257" w:rsidRDefault="001E4257" w:rsidP="00F97A2D">
            <w:pPr>
              <w:spacing w:line="360" w:lineRule="auto"/>
              <w:jc w:val="center"/>
              <w:rPr>
                <w:rFonts w:ascii="Arial" w:hAnsi="Arial" w:cs="Arial"/>
                <w:sz w:val="16"/>
                <w:szCs w:val="16"/>
              </w:rPr>
            </w:pPr>
          </w:p>
          <w:p w14:paraId="47E3C748" w14:textId="77777777" w:rsidR="001E4257" w:rsidRDefault="001E4257" w:rsidP="00F97A2D">
            <w:pPr>
              <w:spacing w:line="360" w:lineRule="auto"/>
              <w:jc w:val="center"/>
              <w:rPr>
                <w:rFonts w:ascii="Arial" w:hAnsi="Arial" w:cs="Arial"/>
                <w:sz w:val="16"/>
                <w:szCs w:val="16"/>
              </w:rPr>
            </w:pPr>
          </w:p>
          <w:p w14:paraId="2444135C" w14:textId="77777777" w:rsidR="001E4257" w:rsidRDefault="001E4257" w:rsidP="00F97A2D">
            <w:pPr>
              <w:spacing w:line="360" w:lineRule="auto"/>
              <w:jc w:val="center"/>
              <w:rPr>
                <w:rFonts w:ascii="Arial" w:hAnsi="Arial" w:cs="Arial"/>
                <w:sz w:val="16"/>
                <w:szCs w:val="16"/>
              </w:rPr>
            </w:pPr>
          </w:p>
          <w:p w14:paraId="3D556B12" w14:textId="7B238E05"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Escala ordinal de</w:t>
            </w:r>
          </w:p>
          <w:p w14:paraId="10F97965" w14:textId="1E0C43BD"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Likert</w:t>
            </w:r>
          </w:p>
          <w:p w14:paraId="4DB2C1BA" w14:textId="578F6F1E"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Nunca (0)</w:t>
            </w:r>
          </w:p>
          <w:p w14:paraId="5DBED296" w14:textId="34A6BA59"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Casi nunca (1)</w:t>
            </w:r>
          </w:p>
          <w:p w14:paraId="7CA1B269" w14:textId="7B47CA1C"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A veces (2)</w:t>
            </w:r>
          </w:p>
          <w:p w14:paraId="624651E4" w14:textId="0C2195F3"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Casi siempre (3)</w:t>
            </w:r>
          </w:p>
          <w:p w14:paraId="3EC07976"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lastRenderedPageBreak/>
              <w:t>Siempre (4)</w:t>
            </w:r>
          </w:p>
          <w:p w14:paraId="79007157" w14:textId="77777777" w:rsidR="001E4257" w:rsidRPr="001E4257" w:rsidRDefault="001E4257" w:rsidP="00F97A2D">
            <w:pPr>
              <w:jc w:val="center"/>
              <w:rPr>
                <w:rFonts w:ascii="Arial" w:hAnsi="Arial" w:cs="Arial"/>
                <w:sz w:val="16"/>
                <w:szCs w:val="16"/>
              </w:rPr>
            </w:pPr>
          </w:p>
          <w:p w14:paraId="21090FC4" w14:textId="77777777" w:rsidR="001E4257" w:rsidRPr="001E4257" w:rsidRDefault="001E4257" w:rsidP="00F97A2D">
            <w:pPr>
              <w:jc w:val="center"/>
              <w:rPr>
                <w:rFonts w:ascii="Arial" w:hAnsi="Arial" w:cs="Arial"/>
                <w:sz w:val="16"/>
                <w:szCs w:val="16"/>
              </w:rPr>
            </w:pPr>
          </w:p>
          <w:p w14:paraId="73AEA11A" w14:textId="77777777" w:rsidR="001E4257" w:rsidRPr="001E4257" w:rsidRDefault="001E4257" w:rsidP="00F97A2D">
            <w:pPr>
              <w:jc w:val="center"/>
              <w:rPr>
                <w:rFonts w:ascii="Arial" w:hAnsi="Arial" w:cs="Arial"/>
                <w:sz w:val="16"/>
                <w:szCs w:val="16"/>
              </w:rPr>
            </w:pPr>
          </w:p>
          <w:p w14:paraId="0D67468E" w14:textId="77777777" w:rsidR="001E4257" w:rsidRPr="001E4257" w:rsidRDefault="001E4257" w:rsidP="00F97A2D">
            <w:pPr>
              <w:jc w:val="center"/>
              <w:rPr>
                <w:rFonts w:ascii="Arial" w:hAnsi="Arial" w:cs="Arial"/>
                <w:sz w:val="16"/>
                <w:szCs w:val="16"/>
              </w:rPr>
            </w:pPr>
          </w:p>
          <w:p w14:paraId="4E0A5C79" w14:textId="77777777" w:rsidR="001E4257" w:rsidRPr="001E4257" w:rsidRDefault="001E4257" w:rsidP="00F97A2D">
            <w:pPr>
              <w:jc w:val="center"/>
              <w:rPr>
                <w:rFonts w:ascii="Arial" w:hAnsi="Arial" w:cs="Arial"/>
                <w:sz w:val="16"/>
                <w:szCs w:val="16"/>
              </w:rPr>
            </w:pPr>
          </w:p>
          <w:p w14:paraId="7E8A7235" w14:textId="77777777" w:rsidR="001E4257" w:rsidRPr="001E4257" w:rsidRDefault="001E4257" w:rsidP="00F97A2D">
            <w:pPr>
              <w:jc w:val="center"/>
              <w:rPr>
                <w:rFonts w:ascii="Arial" w:hAnsi="Arial" w:cs="Arial"/>
                <w:sz w:val="16"/>
                <w:szCs w:val="16"/>
              </w:rPr>
            </w:pPr>
          </w:p>
          <w:p w14:paraId="204C5CCF" w14:textId="77777777" w:rsidR="001E4257" w:rsidRPr="001E4257" w:rsidRDefault="001E4257" w:rsidP="00F97A2D">
            <w:pPr>
              <w:jc w:val="center"/>
              <w:rPr>
                <w:rFonts w:ascii="Arial" w:hAnsi="Arial" w:cs="Arial"/>
                <w:sz w:val="16"/>
                <w:szCs w:val="16"/>
              </w:rPr>
            </w:pPr>
          </w:p>
          <w:p w14:paraId="2C9126ED" w14:textId="77777777" w:rsidR="001E4257" w:rsidRPr="001E4257" w:rsidRDefault="001E4257" w:rsidP="00F97A2D">
            <w:pPr>
              <w:jc w:val="center"/>
              <w:rPr>
                <w:rFonts w:ascii="Arial" w:hAnsi="Arial" w:cs="Arial"/>
                <w:sz w:val="16"/>
                <w:szCs w:val="16"/>
              </w:rPr>
            </w:pPr>
          </w:p>
          <w:p w14:paraId="578F0EA3" w14:textId="77777777" w:rsidR="001E4257" w:rsidRPr="001E4257" w:rsidRDefault="001E4257" w:rsidP="00F97A2D">
            <w:pPr>
              <w:jc w:val="center"/>
              <w:rPr>
                <w:rFonts w:ascii="Arial" w:hAnsi="Arial" w:cs="Arial"/>
                <w:sz w:val="16"/>
                <w:szCs w:val="16"/>
              </w:rPr>
            </w:pPr>
          </w:p>
          <w:p w14:paraId="26317A6D" w14:textId="77777777" w:rsidR="001E4257" w:rsidRPr="001E4257" w:rsidRDefault="001E4257" w:rsidP="00F97A2D">
            <w:pPr>
              <w:jc w:val="center"/>
              <w:rPr>
                <w:rFonts w:ascii="Arial" w:hAnsi="Arial" w:cs="Arial"/>
                <w:sz w:val="16"/>
                <w:szCs w:val="16"/>
              </w:rPr>
            </w:pPr>
          </w:p>
          <w:p w14:paraId="53328110" w14:textId="77777777" w:rsidR="001E4257" w:rsidRPr="001E4257" w:rsidRDefault="001E4257" w:rsidP="00F97A2D">
            <w:pPr>
              <w:jc w:val="center"/>
              <w:rPr>
                <w:rFonts w:ascii="Arial" w:hAnsi="Arial" w:cs="Arial"/>
                <w:sz w:val="16"/>
                <w:szCs w:val="16"/>
              </w:rPr>
            </w:pPr>
          </w:p>
        </w:tc>
      </w:tr>
      <w:tr w:rsidR="001B7355" w:rsidRPr="001E4257" w14:paraId="2B29E9EF" w14:textId="77777777" w:rsidTr="00A025BB">
        <w:tc>
          <w:tcPr>
            <w:tcW w:w="1488" w:type="dxa"/>
            <w:vMerge/>
            <w:tcBorders>
              <w:right w:val="nil"/>
            </w:tcBorders>
          </w:tcPr>
          <w:p w14:paraId="4A1BB1C6"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7A4CBB28"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6CB4EB69"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Enseña a usar recursos visuales, auditivos o concretos para comprender tareas.</w:t>
            </w:r>
          </w:p>
        </w:tc>
        <w:tc>
          <w:tcPr>
            <w:tcW w:w="545" w:type="dxa"/>
            <w:tcBorders>
              <w:left w:val="nil"/>
              <w:right w:val="nil"/>
            </w:tcBorders>
          </w:tcPr>
          <w:p w14:paraId="73B7FAFA"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2</w:t>
            </w:r>
          </w:p>
        </w:tc>
        <w:tc>
          <w:tcPr>
            <w:tcW w:w="970" w:type="dxa"/>
            <w:vMerge/>
            <w:tcBorders>
              <w:left w:val="nil"/>
            </w:tcBorders>
          </w:tcPr>
          <w:p w14:paraId="74242EF2" w14:textId="77777777" w:rsidR="001E4257" w:rsidRPr="001E4257" w:rsidRDefault="001E4257" w:rsidP="001B7355">
            <w:pPr>
              <w:spacing w:line="360" w:lineRule="auto"/>
              <w:rPr>
                <w:rFonts w:ascii="Arial" w:hAnsi="Arial" w:cs="Arial"/>
                <w:sz w:val="16"/>
                <w:szCs w:val="16"/>
              </w:rPr>
            </w:pPr>
          </w:p>
        </w:tc>
      </w:tr>
      <w:tr w:rsidR="001B7355" w:rsidRPr="001E4257" w14:paraId="4478702A" w14:textId="77777777" w:rsidTr="00A025BB">
        <w:tc>
          <w:tcPr>
            <w:tcW w:w="1488" w:type="dxa"/>
            <w:vMerge/>
            <w:tcBorders>
              <w:right w:val="nil"/>
            </w:tcBorders>
          </w:tcPr>
          <w:p w14:paraId="5E6D9BEA"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4F9242B1"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391566A7"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Supervisa    el tiempo frente a pantallas y promueve el equilibrio de actividades.</w:t>
            </w:r>
          </w:p>
        </w:tc>
        <w:tc>
          <w:tcPr>
            <w:tcW w:w="545" w:type="dxa"/>
            <w:tcBorders>
              <w:left w:val="nil"/>
              <w:right w:val="nil"/>
            </w:tcBorders>
          </w:tcPr>
          <w:p w14:paraId="050FF328"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3</w:t>
            </w:r>
          </w:p>
        </w:tc>
        <w:tc>
          <w:tcPr>
            <w:tcW w:w="970" w:type="dxa"/>
            <w:vMerge/>
            <w:tcBorders>
              <w:left w:val="nil"/>
            </w:tcBorders>
          </w:tcPr>
          <w:p w14:paraId="4FEFFAE1" w14:textId="77777777" w:rsidR="001E4257" w:rsidRPr="001E4257" w:rsidRDefault="001E4257" w:rsidP="001B7355">
            <w:pPr>
              <w:spacing w:line="360" w:lineRule="auto"/>
              <w:rPr>
                <w:rFonts w:ascii="Arial" w:hAnsi="Arial" w:cs="Arial"/>
                <w:sz w:val="16"/>
                <w:szCs w:val="16"/>
              </w:rPr>
            </w:pPr>
          </w:p>
        </w:tc>
      </w:tr>
      <w:tr w:rsidR="001B7355" w:rsidRPr="001E4257" w14:paraId="75C0C630" w14:textId="77777777" w:rsidTr="00A025BB">
        <w:tc>
          <w:tcPr>
            <w:tcW w:w="1488" w:type="dxa"/>
            <w:vMerge/>
            <w:tcBorders>
              <w:right w:val="nil"/>
            </w:tcBorders>
          </w:tcPr>
          <w:p w14:paraId="07807DB6"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6CBB7C84"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6FA4BD4D"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Refuerza la organización en el cumplimiento de tareas escolares.</w:t>
            </w:r>
          </w:p>
        </w:tc>
        <w:tc>
          <w:tcPr>
            <w:tcW w:w="545" w:type="dxa"/>
            <w:tcBorders>
              <w:left w:val="nil"/>
              <w:right w:val="nil"/>
            </w:tcBorders>
          </w:tcPr>
          <w:p w14:paraId="1DFF1BCD"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4</w:t>
            </w:r>
          </w:p>
        </w:tc>
        <w:tc>
          <w:tcPr>
            <w:tcW w:w="970" w:type="dxa"/>
            <w:vMerge/>
            <w:tcBorders>
              <w:left w:val="nil"/>
            </w:tcBorders>
          </w:tcPr>
          <w:p w14:paraId="5EDA3F71" w14:textId="77777777" w:rsidR="001E4257" w:rsidRPr="001E4257" w:rsidRDefault="001E4257" w:rsidP="001B7355">
            <w:pPr>
              <w:spacing w:line="360" w:lineRule="auto"/>
              <w:rPr>
                <w:rFonts w:ascii="Arial" w:hAnsi="Arial" w:cs="Arial"/>
                <w:sz w:val="16"/>
                <w:szCs w:val="16"/>
              </w:rPr>
            </w:pPr>
          </w:p>
        </w:tc>
      </w:tr>
      <w:tr w:rsidR="001B7355" w:rsidRPr="001E4257" w14:paraId="1CFE2C6F" w14:textId="77777777" w:rsidTr="00A025BB">
        <w:tc>
          <w:tcPr>
            <w:tcW w:w="1488" w:type="dxa"/>
            <w:vMerge/>
            <w:tcBorders>
              <w:right w:val="nil"/>
            </w:tcBorders>
          </w:tcPr>
          <w:p w14:paraId="6EAA0696"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1B19F432"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4DB9DD35"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Apoya el estudio con estrategias adaptadas a su forma de aprender</w:t>
            </w:r>
          </w:p>
        </w:tc>
        <w:tc>
          <w:tcPr>
            <w:tcW w:w="545" w:type="dxa"/>
            <w:tcBorders>
              <w:left w:val="nil"/>
              <w:right w:val="nil"/>
            </w:tcBorders>
          </w:tcPr>
          <w:p w14:paraId="6E68192F"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5</w:t>
            </w:r>
          </w:p>
        </w:tc>
        <w:tc>
          <w:tcPr>
            <w:tcW w:w="970" w:type="dxa"/>
            <w:vMerge/>
            <w:tcBorders>
              <w:left w:val="nil"/>
            </w:tcBorders>
          </w:tcPr>
          <w:p w14:paraId="2A9B2599" w14:textId="77777777" w:rsidR="001E4257" w:rsidRPr="001E4257" w:rsidRDefault="001E4257" w:rsidP="001B7355">
            <w:pPr>
              <w:spacing w:line="360" w:lineRule="auto"/>
              <w:rPr>
                <w:rFonts w:ascii="Arial" w:hAnsi="Arial" w:cs="Arial"/>
                <w:sz w:val="16"/>
                <w:szCs w:val="16"/>
              </w:rPr>
            </w:pPr>
          </w:p>
        </w:tc>
      </w:tr>
      <w:tr w:rsidR="001B7355" w:rsidRPr="001E4257" w14:paraId="2106A091" w14:textId="77777777" w:rsidTr="00A025BB">
        <w:tc>
          <w:tcPr>
            <w:tcW w:w="1488" w:type="dxa"/>
            <w:vMerge/>
            <w:tcBorders>
              <w:right w:val="nil"/>
            </w:tcBorders>
          </w:tcPr>
          <w:p w14:paraId="11A8672B"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538D37D4"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6BA3AFF5"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Establece rutinas y reglas para el uso responsable de la tecnología.</w:t>
            </w:r>
          </w:p>
        </w:tc>
        <w:tc>
          <w:tcPr>
            <w:tcW w:w="545" w:type="dxa"/>
            <w:tcBorders>
              <w:left w:val="nil"/>
              <w:right w:val="nil"/>
            </w:tcBorders>
          </w:tcPr>
          <w:p w14:paraId="01A23215"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6</w:t>
            </w:r>
          </w:p>
        </w:tc>
        <w:tc>
          <w:tcPr>
            <w:tcW w:w="970" w:type="dxa"/>
            <w:vMerge/>
            <w:tcBorders>
              <w:left w:val="nil"/>
            </w:tcBorders>
          </w:tcPr>
          <w:p w14:paraId="46680EA5" w14:textId="77777777" w:rsidR="001E4257" w:rsidRPr="001E4257" w:rsidRDefault="001E4257" w:rsidP="001B7355">
            <w:pPr>
              <w:spacing w:line="360" w:lineRule="auto"/>
              <w:rPr>
                <w:rFonts w:ascii="Arial" w:hAnsi="Arial" w:cs="Arial"/>
                <w:sz w:val="16"/>
                <w:szCs w:val="16"/>
              </w:rPr>
            </w:pPr>
          </w:p>
        </w:tc>
      </w:tr>
      <w:tr w:rsidR="001B7355" w:rsidRPr="001E4257" w14:paraId="38C03B4F" w14:textId="77777777" w:rsidTr="00A025BB">
        <w:trPr>
          <w:trHeight w:val="841"/>
        </w:trPr>
        <w:tc>
          <w:tcPr>
            <w:tcW w:w="1488" w:type="dxa"/>
            <w:vMerge/>
            <w:tcBorders>
              <w:right w:val="nil"/>
            </w:tcBorders>
          </w:tcPr>
          <w:p w14:paraId="49836E91"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6B68D79D"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30249520"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Utiliza materiales accesibles para apoyar las tareas escolares.</w:t>
            </w:r>
          </w:p>
        </w:tc>
        <w:tc>
          <w:tcPr>
            <w:tcW w:w="545" w:type="dxa"/>
            <w:tcBorders>
              <w:left w:val="nil"/>
              <w:right w:val="nil"/>
            </w:tcBorders>
          </w:tcPr>
          <w:p w14:paraId="0679C678"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7</w:t>
            </w:r>
          </w:p>
        </w:tc>
        <w:tc>
          <w:tcPr>
            <w:tcW w:w="970" w:type="dxa"/>
            <w:vMerge/>
            <w:tcBorders>
              <w:left w:val="nil"/>
            </w:tcBorders>
          </w:tcPr>
          <w:p w14:paraId="08BF94E8" w14:textId="77777777" w:rsidR="001E4257" w:rsidRPr="001E4257" w:rsidRDefault="001E4257" w:rsidP="001B7355">
            <w:pPr>
              <w:spacing w:line="360" w:lineRule="auto"/>
              <w:rPr>
                <w:rFonts w:ascii="Arial" w:hAnsi="Arial" w:cs="Arial"/>
                <w:sz w:val="16"/>
                <w:szCs w:val="16"/>
              </w:rPr>
            </w:pPr>
          </w:p>
        </w:tc>
      </w:tr>
      <w:tr w:rsidR="001B7355" w:rsidRPr="001E4257" w14:paraId="37EEFAF5" w14:textId="77777777" w:rsidTr="00A025BB">
        <w:tc>
          <w:tcPr>
            <w:tcW w:w="1488" w:type="dxa"/>
            <w:vMerge/>
            <w:tcBorders>
              <w:right w:val="nil"/>
            </w:tcBorders>
          </w:tcPr>
          <w:p w14:paraId="1AF936DA" w14:textId="77777777" w:rsidR="001E4257" w:rsidRPr="001E4257" w:rsidRDefault="001E4257" w:rsidP="001B7355">
            <w:pPr>
              <w:spacing w:line="360" w:lineRule="auto"/>
              <w:rPr>
                <w:rFonts w:ascii="Arial" w:hAnsi="Arial" w:cs="Arial"/>
                <w:sz w:val="16"/>
                <w:szCs w:val="16"/>
              </w:rPr>
            </w:pPr>
          </w:p>
        </w:tc>
        <w:tc>
          <w:tcPr>
            <w:tcW w:w="1034" w:type="dxa"/>
            <w:vMerge w:val="restart"/>
            <w:tcBorders>
              <w:left w:val="nil"/>
            </w:tcBorders>
          </w:tcPr>
          <w:p w14:paraId="2ECB19DE" w14:textId="77777777" w:rsidR="001E4257" w:rsidRPr="001E4257" w:rsidRDefault="001E4257" w:rsidP="00F97A2D">
            <w:pPr>
              <w:spacing w:line="360" w:lineRule="auto"/>
              <w:jc w:val="center"/>
              <w:rPr>
                <w:rFonts w:ascii="Arial" w:hAnsi="Arial" w:cs="Arial"/>
                <w:sz w:val="16"/>
                <w:szCs w:val="16"/>
              </w:rPr>
            </w:pPr>
          </w:p>
          <w:p w14:paraId="40AC2E2B" w14:textId="77777777" w:rsidR="001E4257" w:rsidRPr="001E4257" w:rsidRDefault="001E4257" w:rsidP="00F97A2D">
            <w:pPr>
              <w:spacing w:line="360" w:lineRule="auto"/>
              <w:jc w:val="center"/>
              <w:rPr>
                <w:rFonts w:ascii="Arial" w:hAnsi="Arial" w:cs="Arial"/>
                <w:sz w:val="16"/>
                <w:szCs w:val="16"/>
              </w:rPr>
            </w:pPr>
          </w:p>
          <w:p w14:paraId="2873FD44" w14:textId="77777777" w:rsidR="001E4257" w:rsidRPr="001E4257" w:rsidRDefault="001E4257" w:rsidP="00F97A2D">
            <w:pPr>
              <w:spacing w:line="360" w:lineRule="auto"/>
              <w:jc w:val="center"/>
              <w:rPr>
                <w:rFonts w:ascii="Arial" w:hAnsi="Arial" w:cs="Arial"/>
                <w:sz w:val="16"/>
                <w:szCs w:val="16"/>
              </w:rPr>
            </w:pPr>
          </w:p>
          <w:p w14:paraId="04C7E4C9" w14:textId="77777777" w:rsidR="001E4257" w:rsidRPr="001E4257" w:rsidRDefault="001E4257" w:rsidP="00F97A2D">
            <w:pPr>
              <w:spacing w:line="360" w:lineRule="auto"/>
              <w:jc w:val="center"/>
              <w:rPr>
                <w:rFonts w:ascii="Arial" w:hAnsi="Arial" w:cs="Arial"/>
                <w:sz w:val="16"/>
                <w:szCs w:val="16"/>
              </w:rPr>
            </w:pPr>
          </w:p>
          <w:p w14:paraId="03A0A6A6" w14:textId="77777777" w:rsidR="001E4257" w:rsidRPr="001E4257" w:rsidRDefault="001E4257" w:rsidP="00F97A2D">
            <w:pPr>
              <w:spacing w:line="360" w:lineRule="auto"/>
              <w:jc w:val="center"/>
              <w:rPr>
                <w:rFonts w:ascii="Arial" w:hAnsi="Arial" w:cs="Arial"/>
                <w:sz w:val="16"/>
                <w:szCs w:val="16"/>
              </w:rPr>
            </w:pPr>
          </w:p>
          <w:p w14:paraId="4525E78D" w14:textId="77777777" w:rsidR="001E4257" w:rsidRPr="001E4257" w:rsidRDefault="001E4257" w:rsidP="00F97A2D">
            <w:pPr>
              <w:spacing w:line="360" w:lineRule="auto"/>
              <w:jc w:val="center"/>
              <w:rPr>
                <w:rFonts w:ascii="Arial" w:hAnsi="Arial" w:cs="Arial"/>
                <w:sz w:val="16"/>
                <w:szCs w:val="16"/>
              </w:rPr>
            </w:pPr>
          </w:p>
          <w:p w14:paraId="5A30DD5E"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Repaso y evaluación</w:t>
            </w:r>
          </w:p>
        </w:tc>
        <w:tc>
          <w:tcPr>
            <w:tcW w:w="3334" w:type="dxa"/>
            <w:tcBorders>
              <w:bottom w:val="single" w:sz="4" w:space="0" w:color="auto"/>
            </w:tcBorders>
          </w:tcPr>
          <w:p w14:paraId="1FA9547D"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Explica actividades con palabras, imágenes o ejemplos familiares.</w:t>
            </w:r>
          </w:p>
        </w:tc>
        <w:tc>
          <w:tcPr>
            <w:tcW w:w="545" w:type="dxa"/>
            <w:tcBorders>
              <w:bottom w:val="single" w:sz="4" w:space="0" w:color="auto"/>
            </w:tcBorders>
          </w:tcPr>
          <w:p w14:paraId="3E1B041F"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8</w:t>
            </w:r>
          </w:p>
        </w:tc>
        <w:tc>
          <w:tcPr>
            <w:tcW w:w="970" w:type="dxa"/>
            <w:vMerge/>
          </w:tcPr>
          <w:p w14:paraId="2D79E265" w14:textId="77777777" w:rsidR="001E4257" w:rsidRPr="001E4257" w:rsidRDefault="001E4257" w:rsidP="001B7355">
            <w:pPr>
              <w:spacing w:line="360" w:lineRule="auto"/>
              <w:rPr>
                <w:rFonts w:ascii="Arial" w:hAnsi="Arial" w:cs="Arial"/>
                <w:sz w:val="16"/>
                <w:szCs w:val="16"/>
              </w:rPr>
            </w:pPr>
          </w:p>
        </w:tc>
      </w:tr>
      <w:tr w:rsidR="001B7355" w:rsidRPr="001E4257" w14:paraId="217A6A4D" w14:textId="77777777" w:rsidTr="00A025BB">
        <w:tc>
          <w:tcPr>
            <w:tcW w:w="1488" w:type="dxa"/>
            <w:vMerge/>
            <w:tcBorders>
              <w:right w:val="nil"/>
            </w:tcBorders>
          </w:tcPr>
          <w:p w14:paraId="366F6DE4"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4A60D3F0"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7FAF8369"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Acompaña la búsqueda y comprensión de información con recursos adecuados.</w:t>
            </w:r>
          </w:p>
        </w:tc>
        <w:tc>
          <w:tcPr>
            <w:tcW w:w="545" w:type="dxa"/>
            <w:tcBorders>
              <w:left w:val="nil"/>
              <w:right w:val="nil"/>
            </w:tcBorders>
          </w:tcPr>
          <w:p w14:paraId="0B516290" w14:textId="77777777" w:rsidR="001E4257" w:rsidRPr="001E4257" w:rsidRDefault="001E4257" w:rsidP="00F97A2D">
            <w:pPr>
              <w:spacing w:line="360" w:lineRule="auto"/>
              <w:jc w:val="center"/>
              <w:rPr>
                <w:rFonts w:ascii="Arial" w:hAnsi="Arial" w:cs="Arial"/>
                <w:sz w:val="16"/>
                <w:szCs w:val="16"/>
              </w:rPr>
            </w:pPr>
            <w:r w:rsidRPr="001E4257">
              <w:rPr>
                <w:rFonts w:ascii="Arial" w:hAnsi="Arial" w:cs="Arial"/>
                <w:sz w:val="16"/>
                <w:szCs w:val="16"/>
              </w:rPr>
              <w:t>9</w:t>
            </w:r>
          </w:p>
        </w:tc>
        <w:tc>
          <w:tcPr>
            <w:tcW w:w="970" w:type="dxa"/>
            <w:vMerge/>
            <w:tcBorders>
              <w:left w:val="nil"/>
            </w:tcBorders>
          </w:tcPr>
          <w:p w14:paraId="4C3ED4E6" w14:textId="77777777" w:rsidR="001E4257" w:rsidRPr="001E4257" w:rsidRDefault="001E4257" w:rsidP="001B7355">
            <w:pPr>
              <w:spacing w:line="360" w:lineRule="auto"/>
              <w:rPr>
                <w:rFonts w:ascii="Arial" w:hAnsi="Arial" w:cs="Arial"/>
                <w:sz w:val="16"/>
                <w:szCs w:val="16"/>
              </w:rPr>
            </w:pPr>
          </w:p>
        </w:tc>
      </w:tr>
      <w:tr w:rsidR="001B7355" w:rsidRPr="001E4257" w14:paraId="2C63228A" w14:textId="77777777" w:rsidTr="00A025BB">
        <w:tc>
          <w:tcPr>
            <w:tcW w:w="1488" w:type="dxa"/>
            <w:vMerge/>
            <w:tcBorders>
              <w:right w:val="nil"/>
            </w:tcBorders>
          </w:tcPr>
          <w:p w14:paraId="4E0591AB"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3DFA611B"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496C1A68"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Diseña ejercicios prácticos para reforzar tareas difíciles.</w:t>
            </w:r>
          </w:p>
        </w:tc>
        <w:tc>
          <w:tcPr>
            <w:tcW w:w="545" w:type="dxa"/>
            <w:tcBorders>
              <w:left w:val="nil"/>
              <w:right w:val="nil"/>
            </w:tcBorders>
          </w:tcPr>
          <w:p w14:paraId="533DDA34"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10</w:t>
            </w:r>
          </w:p>
        </w:tc>
        <w:tc>
          <w:tcPr>
            <w:tcW w:w="970" w:type="dxa"/>
            <w:vMerge/>
            <w:tcBorders>
              <w:left w:val="nil"/>
            </w:tcBorders>
          </w:tcPr>
          <w:p w14:paraId="06E8CF3E" w14:textId="77777777" w:rsidR="001E4257" w:rsidRPr="001E4257" w:rsidRDefault="001E4257" w:rsidP="001B7355">
            <w:pPr>
              <w:spacing w:line="360" w:lineRule="auto"/>
              <w:rPr>
                <w:rFonts w:ascii="Arial" w:hAnsi="Arial" w:cs="Arial"/>
                <w:sz w:val="16"/>
                <w:szCs w:val="16"/>
              </w:rPr>
            </w:pPr>
          </w:p>
        </w:tc>
      </w:tr>
      <w:tr w:rsidR="001B7355" w:rsidRPr="001E4257" w14:paraId="34BB5672" w14:textId="77777777" w:rsidTr="00A025BB">
        <w:tc>
          <w:tcPr>
            <w:tcW w:w="1488" w:type="dxa"/>
            <w:vMerge/>
            <w:tcBorders>
              <w:right w:val="nil"/>
            </w:tcBorders>
          </w:tcPr>
          <w:p w14:paraId="56CD30FA"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66C3F17B"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0613E111"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Lee y adapta las actividades escolares según las necesidades del estudiante</w:t>
            </w:r>
          </w:p>
        </w:tc>
        <w:tc>
          <w:tcPr>
            <w:tcW w:w="545" w:type="dxa"/>
            <w:tcBorders>
              <w:left w:val="nil"/>
              <w:right w:val="nil"/>
            </w:tcBorders>
          </w:tcPr>
          <w:p w14:paraId="43ADF36F"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11</w:t>
            </w:r>
          </w:p>
        </w:tc>
        <w:tc>
          <w:tcPr>
            <w:tcW w:w="970" w:type="dxa"/>
            <w:vMerge/>
            <w:tcBorders>
              <w:left w:val="nil"/>
            </w:tcBorders>
          </w:tcPr>
          <w:p w14:paraId="0360D440" w14:textId="77777777" w:rsidR="001E4257" w:rsidRPr="001E4257" w:rsidRDefault="001E4257" w:rsidP="001B7355">
            <w:pPr>
              <w:spacing w:line="360" w:lineRule="auto"/>
              <w:rPr>
                <w:rFonts w:ascii="Arial" w:hAnsi="Arial" w:cs="Arial"/>
                <w:sz w:val="16"/>
                <w:szCs w:val="16"/>
              </w:rPr>
            </w:pPr>
          </w:p>
        </w:tc>
      </w:tr>
      <w:tr w:rsidR="001B7355" w:rsidRPr="001E4257" w14:paraId="544EAC94" w14:textId="77777777" w:rsidTr="00A025BB">
        <w:tc>
          <w:tcPr>
            <w:tcW w:w="1488" w:type="dxa"/>
            <w:vMerge/>
            <w:tcBorders>
              <w:right w:val="nil"/>
            </w:tcBorders>
          </w:tcPr>
          <w:p w14:paraId="431F49A7"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58E3118E"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1A255A91"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Participa en talleres o charlas sobre inclusión para mejorar el apoyo en casa.</w:t>
            </w:r>
          </w:p>
        </w:tc>
        <w:tc>
          <w:tcPr>
            <w:tcW w:w="545" w:type="dxa"/>
            <w:tcBorders>
              <w:left w:val="nil"/>
              <w:right w:val="nil"/>
            </w:tcBorders>
          </w:tcPr>
          <w:p w14:paraId="26102852"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12</w:t>
            </w:r>
          </w:p>
        </w:tc>
        <w:tc>
          <w:tcPr>
            <w:tcW w:w="970" w:type="dxa"/>
            <w:vMerge/>
            <w:tcBorders>
              <w:left w:val="nil"/>
            </w:tcBorders>
          </w:tcPr>
          <w:p w14:paraId="54E79BBE" w14:textId="77777777" w:rsidR="001E4257" w:rsidRPr="001E4257" w:rsidRDefault="001E4257" w:rsidP="001B7355">
            <w:pPr>
              <w:spacing w:line="360" w:lineRule="auto"/>
              <w:rPr>
                <w:rFonts w:ascii="Arial" w:hAnsi="Arial" w:cs="Arial"/>
                <w:sz w:val="16"/>
                <w:szCs w:val="16"/>
              </w:rPr>
            </w:pPr>
          </w:p>
        </w:tc>
      </w:tr>
      <w:tr w:rsidR="001B7355" w:rsidRPr="001E4257" w14:paraId="70CA6580" w14:textId="77777777" w:rsidTr="00A025BB">
        <w:tc>
          <w:tcPr>
            <w:tcW w:w="1488" w:type="dxa"/>
            <w:vMerge/>
            <w:tcBorders>
              <w:right w:val="nil"/>
            </w:tcBorders>
          </w:tcPr>
          <w:p w14:paraId="4349F2C2" w14:textId="77777777" w:rsidR="001E4257" w:rsidRPr="001E4257" w:rsidRDefault="001E4257" w:rsidP="001B7355">
            <w:pPr>
              <w:spacing w:line="360" w:lineRule="auto"/>
              <w:rPr>
                <w:rFonts w:ascii="Arial" w:hAnsi="Arial" w:cs="Arial"/>
                <w:sz w:val="16"/>
                <w:szCs w:val="16"/>
              </w:rPr>
            </w:pPr>
          </w:p>
        </w:tc>
        <w:tc>
          <w:tcPr>
            <w:tcW w:w="1034" w:type="dxa"/>
            <w:vMerge/>
            <w:tcBorders>
              <w:left w:val="nil"/>
              <w:right w:val="nil"/>
            </w:tcBorders>
          </w:tcPr>
          <w:p w14:paraId="2D9EACE4" w14:textId="77777777" w:rsidR="001E4257" w:rsidRPr="001E4257" w:rsidRDefault="001E4257" w:rsidP="001B7355">
            <w:pPr>
              <w:spacing w:line="360" w:lineRule="auto"/>
              <w:rPr>
                <w:rFonts w:ascii="Arial" w:hAnsi="Arial" w:cs="Arial"/>
                <w:sz w:val="16"/>
                <w:szCs w:val="16"/>
              </w:rPr>
            </w:pPr>
          </w:p>
        </w:tc>
        <w:tc>
          <w:tcPr>
            <w:tcW w:w="3334" w:type="dxa"/>
            <w:tcBorders>
              <w:left w:val="nil"/>
              <w:right w:val="nil"/>
            </w:tcBorders>
          </w:tcPr>
          <w:p w14:paraId="3B5B7A39"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Se informa sobre estrategias de apoyo para estudiantes con NEE.</w:t>
            </w:r>
          </w:p>
        </w:tc>
        <w:tc>
          <w:tcPr>
            <w:tcW w:w="545" w:type="dxa"/>
            <w:tcBorders>
              <w:left w:val="nil"/>
              <w:right w:val="nil"/>
            </w:tcBorders>
          </w:tcPr>
          <w:p w14:paraId="3F6CBCEA" w14:textId="77777777" w:rsidR="001E4257" w:rsidRPr="001E4257" w:rsidRDefault="001E4257" w:rsidP="001B7355">
            <w:pPr>
              <w:spacing w:line="360" w:lineRule="auto"/>
              <w:rPr>
                <w:rFonts w:ascii="Arial" w:hAnsi="Arial" w:cs="Arial"/>
                <w:sz w:val="16"/>
                <w:szCs w:val="16"/>
              </w:rPr>
            </w:pPr>
            <w:r w:rsidRPr="001E4257">
              <w:rPr>
                <w:rFonts w:ascii="Arial" w:hAnsi="Arial" w:cs="Arial"/>
                <w:sz w:val="16"/>
                <w:szCs w:val="16"/>
              </w:rPr>
              <w:t>13</w:t>
            </w:r>
          </w:p>
        </w:tc>
        <w:tc>
          <w:tcPr>
            <w:tcW w:w="970" w:type="dxa"/>
            <w:vMerge/>
            <w:tcBorders>
              <w:left w:val="nil"/>
            </w:tcBorders>
          </w:tcPr>
          <w:p w14:paraId="49983F8A" w14:textId="77777777" w:rsidR="001E4257" w:rsidRPr="001E4257" w:rsidRDefault="001E4257" w:rsidP="001B7355">
            <w:pPr>
              <w:spacing w:line="360" w:lineRule="auto"/>
              <w:rPr>
                <w:rFonts w:ascii="Arial" w:hAnsi="Arial" w:cs="Arial"/>
                <w:sz w:val="16"/>
                <w:szCs w:val="16"/>
              </w:rPr>
            </w:pPr>
          </w:p>
        </w:tc>
      </w:tr>
    </w:tbl>
    <w:p w14:paraId="593C34A9" w14:textId="77777777" w:rsidR="00203F06" w:rsidRPr="001E4257" w:rsidRDefault="00203F06" w:rsidP="001E4257">
      <w:pPr>
        <w:spacing w:line="360" w:lineRule="auto"/>
        <w:jc w:val="both"/>
        <w:rPr>
          <w:rFonts w:ascii="Arial" w:hAnsi="Arial" w:cs="Arial"/>
          <w:sz w:val="16"/>
          <w:szCs w:val="16"/>
          <w:lang w:val="es-PE"/>
        </w:rPr>
      </w:pPr>
    </w:p>
    <w:p w14:paraId="67ED82CC" w14:textId="28808E7D" w:rsidR="00AC46D8" w:rsidRPr="00841B1E" w:rsidRDefault="00AC46D8" w:rsidP="002B7C26">
      <w:pPr>
        <w:pStyle w:val="Prrafodelista"/>
        <w:numPr>
          <w:ilvl w:val="2"/>
          <w:numId w:val="9"/>
        </w:numPr>
        <w:spacing w:line="360" w:lineRule="auto"/>
        <w:ind w:left="1428"/>
        <w:jc w:val="both"/>
        <w:rPr>
          <w:rFonts w:ascii="Arial" w:hAnsi="Arial" w:cs="Arial"/>
          <w:b/>
          <w:sz w:val="22"/>
          <w:szCs w:val="22"/>
          <w:lang w:val="es-PE"/>
        </w:rPr>
      </w:pPr>
      <w:r w:rsidRPr="00841B1E">
        <w:rPr>
          <w:rFonts w:ascii="Arial" w:hAnsi="Arial" w:cs="Arial"/>
          <w:b/>
          <w:sz w:val="22"/>
          <w:szCs w:val="22"/>
          <w:lang w:val="es-PE"/>
        </w:rPr>
        <w:t>Definic</w:t>
      </w:r>
      <w:r w:rsidR="00B73346">
        <w:rPr>
          <w:rFonts w:ascii="Arial" w:hAnsi="Arial" w:cs="Arial"/>
          <w:b/>
          <w:sz w:val="22"/>
          <w:szCs w:val="22"/>
          <w:lang w:val="es-PE"/>
        </w:rPr>
        <w:t>ión operacional de la variable 2</w:t>
      </w:r>
      <w:r w:rsidR="005E1227">
        <w:rPr>
          <w:rFonts w:ascii="Arial" w:hAnsi="Arial" w:cs="Arial"/>
          <w:b/>
          <w:sz w:val="22"/>
          <w:szCs w:val="22"/>
          <w:lang w:val="es-PE"/>
        </w:rPr>
        <w:t>. Apoyo familiar</w:t>
      </w:r>
    </w:p>
    <w:p w14:paraId="735D284E" w14:textId="08EF81AC" w:rsidR="005E1227" w:rsidRDefault="005E1227" w:rsidP="005E1227">
      <w:pPr>
        <w:spacing w:line="360" w:lineRule="auto"/>
        <w:ind w:left="1416" w:firstLine="709"/>
        <w:jc w:val="both"/>
        <w:rPr>
          <w:rFonts w:ascii="Arial" w:hAnsi="Arial" w:cs="Arial"/>
          <w:sz w:val="22"/>
          <w:szCs w:val="22"/>
          <w:lang w:val="es-PE"/>
        </w:rPr>
      </w:pPr>
      <w:r w:rsidRPr="005E1227">
        <w:rPr>
          <w:rFonts w:ascii="Arial" w:hAnsi="Arial" w:cs="Arial"/>
          <w:sz w:val="22"/>
          <w:szCs w:val="22"/>
          <w:lang w:val="es-PE"/>
        </w:rPr>
        <w:t>El apoyo fam</w:t>
      </w:r>
      <w:r w:rsidR="00DB2DCA">
        <w:rPr>
          <w:rFonts w:ascii="Arial" w:hAnsi="Arial" w:cs="Arial"/>
          <w:sz w:val="22"/>
          <w:szCs w:val="22"/>
          <w:lang w:val="es-PE"/>
        </w:rPr>
        <w:t>iliar fue evaluado mediante el C</w:t>
      </w:r>
      <w:r w:rsidRPr="005E1227">
        <w:rPr>
          <w:rFonts w:ascii="Arial" w:hAnsi="Arial" w:cs="Arial"/>
          <w:sz w:val="22"/>
          <w:szCs w:val="22"/>
          <w:lang w:val="es-PE"/>
        </w:rPr>
        <w:t>uestionario de Apoyo Familiar, aplicado a los padres o cuidadores de los estudiantes. El instrumento midió el nivel de apoyo brindado durante el proceso educativo a partir de las dimensiones: eficacia para el apoyo, ayuda con el estudio, repaso y evaluación y apoyo y supervisión. Para ello se empleó una escala tipo Likert de cinco categorías de respuesta, cuyos resultados permitieron determinar el nivel de apoyo familiar recibido por los estudiantes.</w:t>
      </w:r>
    </w:p>
    <w:p w14:paraId="06075D06" w14:textId="77777777" w:rsidR="00D1432F" w:rsidRDefault="00A025BB" w:rsidP="00A025BB">
      <w:pPr>
        <w:pStyle w:val="Descripcin"/>
        <w:ind w:left="1416"/>
        <w:rPr>
          <w:rFonts w:ascii="Arial" w:hAnsi="Arial" w:cs="Arial"/>
          <w:color w:val="000000" w:themeColor="text1"/>
          <w:sz w:val="22"/>
        </w:rPr>
      </w:pPr>
      <w:bookmarkStart w:id="58" w:name="_Toc241751341"/>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sidR="00D845D8">
        <w:rPr>
          <w:rFonts w:ascii="Arial" w:hAnsi="Arial" w:cs="Arial"/>
          <w:b/>
          <w:i w:val="0"/>
          <w:noProof/>
          <w:color w:val="000000" w:themeColor="text1"/>
          <w:sz w:val="22"/>
        </w:rPr>
        <w:t>2</w:t>
      </w:r>
      <w:r w:rsidRPr="00D845D8">
        <w:rPr>
          <w:rFonts w:ascii="Arial" w:hAnsi="Arial" w:cs="Arial"/>
          <w:b/>
          <w:i w:val="0"/>
          <w:color w:val="000000" w:themeColor="text1"/>
          <w:sz w:val="22"/>
        </w:rPr>
        <w:fldChar w:fldCharType="end"/>
      </w:r>
      <w:r w:rsidRPr="00D845D8">
        <w:rPr>
          <w:rFonts w:ascii="Arial" w:hAnsi="Arial" w:cs="Arial"/>
          <w:b/>
          <w:color w:val="000000" w:themeColor="text1"/>
          <w:sz w:val="22"/>
        </w:rPr>
        <w:t>.</w:t>
      </w:r>
      <w:r w:rsidRPr="00A025BB">
        <w:rPr>
          <w:rFonts w:ascii="Arial" w:hAnsi="Arial" w:cs="Arial"/>
          <w:color w:val="000000" w:themeColor="text1"/>
          <w:sz w:val="22"/>
        </w:rPr>
        <w:t xml:space="preserve"> </w:t>
      </w:r>
    </w:p>
    <w:p w14:paraId="14A6C0EC" w14:textId="50632175" w:rsidR="00A72DEC" w:rsidRPr="00A025BB" w:rsidRDefault="00A025BB" w:rsidP="00D1432F">
      <w:pPr>
        <w:pStyle w:val="Descripcin"/>
        <w:spacing w:after="0"/>
        <w:ind w:left="1416"/>
        <w:rPr>
          <w:rFonts w:ascii="Arial" w:hAnsi="Arial" w:cs="Arial"/>
          <w:i w:val="0"/>
          <w:color w:val="000000" w:themeColor="text1"/>
          <w:sz w:val="28"/>
          <w:szCs w:val="22"/>
          <w:lang w:val="es-PE"/>
        </w:rPr>
      </w:pPr>
      <w:r w:rsidRPr="00A025BB">
        <w:rPr>
          <w:rFonts w:ascii="Arial" w:hAnsi="Arial" w:cs="Arial"/>
          <w:color w:val="000000" w:themeColor="text1"/>
          <w:sz w:val="22"/>
        </w:rPr>
        <w:t>Operacionalización de la variable 2</w:t>
      </w:r>
      <w:bookmarkEnd w:id="58"/>
    </w:p>
    <w:tbl>
      <w:tblPr>
        <w:tblStyle w:val="Tablaconcuadrcula"/>
        <w:tblW w:w="0" w:type="auto"/>
        <w:tblInd w:w="1416" w:type="dxa"/>
        <w:tblLook w:val="04A0" w:firstRow="1" w:lastRow="0" w:firstColumn="1" w:lastColumn="0" w:noHBand="0" w:noVBand="1"/>
      </w:tblPr>
      <w:tblGrid>
        <w:gridCol w:w="1444"/>
        <w:gridCol w:w="1133"/>
        <w:gridCol w:w="3405"/>
        <w:gridCol w:w="545"/>
        <w:gridCol w:w="842"/>
      </w:tblGrid>
      <w:tr w:rsidR="001B7355" w14:paraId="4F2FEC07" w14:textId="77777777" w:rsidTr="00B248A4">
        <w:tc>
          <w:tcPr>
            <w:tcW w:w="1444" w:type="dxa"/>
            <w:tcBorders>
              <w:left w:val="nil"/>
              <w:right w:val="nil"/>
            </w:tcBorders>
          </w:tcPr>
          <w:p w14:paraId="173FA8A0" w14:textId="7D091E59" w:rsidR="001E4257" w:rsidRPr="001E4257" w:rsidRDefault="001E4257" w:rsidP="005E1227">
            <w:pPr>
              <w:spacing w:line="360" w:lineRule="auto"/>
              <w:jc w:val="both"/>
              <w:rPr>
                <w:rFonts w:ascii="Arial" w:hAnsi="Arial" w:cs="Arial"/>
                <w:b/>
                <w:sz w:val="16"/>
              </w:rPr>
            </w:pPr>
            <w:r w:rsidRPr="001E4257">
              <w:rPr>
                <w:rFonts w:ascii="Arial" w:hAnsi="Arial" w:cs="Arial"/>
                <w:b/>
                <w:sz w:val="16"/>
              </w:rPr>
              <w:t>D. Conceptual</w:t>
            </w:r>
          </w:p>
        </w:tc>
        <w:tc>
          <w:tcPr>
            <w:tcW w:w="1125" w:type="dxa"/>
            <w:tcBorders>
              <w:left w:val="nil"/>
              <w:right w:val="nil"/>
            </w:tcBorders>
          </w:tcPr>
          <w:p w14:paraId="0034B24F" w14:textId="71F8E963" w:rsidR="001E4257" w:rsidRPr="001E4257" w:rsidRDefault="001E4257" w:rsidP="005E1227">
            <w:pPr>
              <w:spacing w:line="360" w:lineRule="auto"/>
              <w:jc w:val="both"/>
              <w:rPr>
                <w:rFonts w:ascii="Arial" w:hAnsi="Arial" w:cs="Arial"/>
                <w:b/>
                <w:sz w:val="16"/>
              </w:rPr>
            </w:pPr>
            <w:r w:rsidRPr="001E4257">
              <w:rPr>
                <w:rFonts w:ascii="Arial" w:hAnsi="Arial" w:cs="Arial"/>
                <w:b/>
                <w:sz w:val="16"/>
              </w:rPr>
              <w:t xml:space="preserve">Dimensión </w:t>
            </w:r>
          </w:p>
        </w:tc>
        <w:tc>
          <w:tcPr>
            <w:tcW w:w="3405" w:type="dxa"/>
            <w:tcBorders>
              <w:left w:val="nil"/>
              <w:right w:val="nil"/>
            </w:tcBorders>
          </w:tcPr>
          <w:p w14:paraId="00A92C50" w14:textId="6C4E4B21" w:rsidR="001E4257" w:rsidRPr="001E4257" w:rsidRDefault="001E4257" w:rsidP="005E1227">
            <w:pPr>
              <w:spacing w:line="360" w:lineRule="auto"/>
              <w:jc w:val="both"/>
              <w:rPr>
                <w:rFonts w:ascii="Arial" w:hAnsi="Arial" w:cs="Arial"/>
                <w:b/>
                <w:sz w:val="16"/>
              </w:rPr>
            </w:pPr>
            <w:r w:rsidRPr="001E4257">
              <w:rPr>
                <w:rFonts w:ascii="Arial" w:hAnsi="Arial" w:cs="Arial"/>
                <w:b/>
                <w:sz w:val="16"/>
              </w:rPr>
              <w:t>Indicador</w:t>
            </w:r>
          </w:p>
        </w:tc>
        <w:tc>
          <w:tcPr>
            <w:tcW w:w="545" w:type="dxa"/>
            <w:tcBorders>
              <w:left w:val="nil"/>
              <w:right w:val="nil"/>
            </w:tcBorders>
          </w:tcPr>
          <w:p w14:paraId="7515A199" w14:textId="408DDB97" w:rsidR="001E4257" w:rsidRPr="001E4257" w:rsidRDefault="00954607" w:rsidP="00F97A2D">
            <w:pPr>
              <w:spacing w:line="360" w:lineRule="auto"/>
              <w:jc w:val="center"/>
              <w:rPr>
                <w:rFonts w:ascii="Arial" w:hAnsi="Arial" w:cs="Arial"/>
                <w:b/>
                <w:sz w:val="16"/>
              </w:rPr>
            </w:pPr>
            <w:r w:rsidRPr="001E4257">
              <w:rPr>
                <w:rFonts w:ascii="Arial" w:hAnsi="Arial" w:cs="Arial"/>
                <w:b/>
                <w:sz w:val="16"/>
              </w:rPr>
              <w:t>Ítem</w:t>
            </w:r>
          </w:p>
        </w:tc>
        <w:tc>
          <w:tcPr>
            <w:tcW w:w="842" w:type="dxa"/>
            <w:tcBorders>
              <w:left w:val="nil"/>
              <w:right w:val="nil"/>
            </w:tcBorders>
          </w:tcPr>
          <w:p w14:paraId="59E55D0F" w14:textId="3C22B585" w:rsidR="001E4257" w:rsidRPr="001E4257" w:rsidRDefault="001E4257" w:rsidP="00F97A2D">
            <w:pPr>
              <w:spacing w:line="360" w:lineRule="auto"/>
              <w:jc w:val="center"/>
              <w:rPr>
                <w:rFonts w:ascii="Arial" w:hAnsi="Arial" w:cs="Arial"/>
                <w:b/>
                <w:sz w:val="16"/>
              </w:rPr>
            </w:pPr>
            <w:r w:rsidRPr="001E4257">
              <w:rPr>
                <w:rFonts w:ascii="Arial" w:hAnsi="Arial" w:cs="Arial"/>
                <w:b/>
                <w:sz w:val="16"/>
              </w:rPr>
              <w:t>Escala</w:t>
            </w:r>
          </w:p>
        </w:tc>
      </w:tr>
      <w:tr w:rsidR="001B7355" w14:paraId="5BA9E57F" w14:textId="77777777" w:rsidTr="00B248A4">
        <w:tc>
          <w:tcPr>
            <w:tcW w:w="1444" w:type="dxa"/>
            <w:vMerge w:val="restart"/>
            <w:tcBorders>
              <w:left w:val="nil"/>
              <w:right w:val="nil"/>
            </w:tcBorders>
          </w:tcPr>
          <w:p w14:paraId="7C7EB1BD" w14:textId="06F85D17" w:rsidR="001B7355" w:rsidRDefault="001B7355" w:rsidP="005E1227">
            <w:pPr>
              <w:spacing w:line="360" w:lineRule="auto"/>
              <w:jc w:val="both"/>
              <w:rPr>
                <w:rFonts w:ascii="Arial" w:hAnsi="Arial" w:cs="Arial"/>
              </w:rPr>
            </w:pPr>
            <w:r w:rsidRPr="001E4257">
              <w:rPr>
                <w:rFonts w:ascii="Arial" w:hAnsi="Arial" w:cs="Arial"/>
                <w:sz w:val="16"/>
              </w:rPr>
              <w:t>Conjunto de acciones afectivas, educativas y de acompañamiento que la familia proporciona al estudiante para favorecer su aprendizaje, bienestar y desarrollo integral (Hoover-Dempsey &amp; Sandler, 1995)</w:t>
            </w:r>
          </w:p>
        </w:tc>
        <w:tc>
          <w:tcPr>
            <w:tcW w:w="1125" w:type="dxa"/>
            <w:vMerge w:val="restart"/>
            <w:tcBorders>
              <w:left w:val="nil"/>
              <w:right w:val="nil"/>
            </w:tcBorders>
          </w:tcPr>
          <w:p w14:paraId="2375A0C4" w14:textId="204F5B76" w:rsidR="001B7355" w:rsidRPr="001E4257" w:rsidRDefault="001B7355" w:rsidP="00F97A2D">
            <w:pPr>
              <w:spacing w:line="360" w:lineRule="auto"/>
              <w:jc w:val="center"/>
              <w:rPr>
                <w:rFonts w:ascii="Arial" w:hAnsi="Arial" w:cs="Arial"/>
                <w:sz w:val="16"/>
              </w:rPr>
            </w:pPr>
            <w:r w:rsidRPr="001E4257">
              <w:rPr>
                <w:rFonts w:ascii="Arial" w:hAnsi="Arial" w:cs="Arial"/>
                <w:sz w:val="16"/>
              </w:rPr>
              <w:t>Participación familiar en el apoyo escolar en estudiantes con necesidades educativas especiales</w:t>
            </w:r>
          </w:p>
        </w:tc>
        <w:tc>
          <w:tcPr>
            <w:tcW w:w="3405" w:type="dxa"/>
            <w:tcBorders>
              <w:left w:val="nil"/>
              <w:right w:val="nil"/>
            </w:tcBorders>
          </w:tcPr>
          <w:p w14:paraId="72A5317A" w14:textId="14274535" w:rsidR="001B7355" w:rsidRPr="001B7355" w:rsidRDefault="001B7355" w:rsidP="005E1227">
            <w:pPr>
              <w:spacing w:line="360" w:lineRule="auto"/>
              <w:jc w:val="both"/>
              <w:rPr>
                <w:rFonts w:ascii="Arial" w:hAnsi="Arial" w:cs="Arial"/>
                <w:sz w:val="16"/>
              </w:rPr>
            </w:pPr>
            <w:r w:rsidRPr="001B7355">
              <w:rPr>
                <w:rFonts w:ascii="Arial" w:hAnsi="Arial" w:cs="Arial"/>
                <w:sz w:val="16"/>
              </w:rPr>
              <w:t>Se reunió con un docente por iniciativa propia para tratar el comportamiento de su hijo(a).</w:t>
            </w:r>
          </w:p>
        </w:tc>
        <w:tc>
          <w:tcPr>
            <w:tcW w:w="545" w:type="dxa"/>
            <w:tcBorders>
              <w:left w:val="nil"/>
              <w:right w:val="nil"/>
            </w:tcBorders>
          </w:tcPr>
          <w:p w14:paraId="466810F4" w14:textId="061CA30B" w:rsidR="001B7355" w:rsidRPr="001B7355" w:rsidRDefault="001B7355" w:rsidP="00F97A2D">
            <w:pPr>
              <w:spacing w:line="360" w:lineRule="auto"/>
              <w:jc w:val="center"/>
              <w:rPr>
                <w:rFonts w:ascii="Arial" w:hAnsi="Arial" w:cs="Arial"/>
                <w:sz w:val="16"/>
              </w:rPr>
            </w:pPr>
            <w:r w:rsidRPr="001B7355">
              <w:rPr>
                <w:rFonts w:ascii="Arial" w:hAnsi="Arial" w:cs="Arial"/>
                <w:sz w:val="16"/>
              </w:rPr>
              <w:t>1</w:t>
            </w:r>
          </w:p>
        </w:tc>
        <w:tc>
          <w:tcPr>
            <w:tcW w:w="842" w:type="dxa"/>
            <w:vMerge w:val="restart"/>
            <w:tcBorders>
              <w:left w:val="nil"/>
              <w:right w:val="nil"/>
            </w:tcBorders>
          </w:tcPr>
          <w:p w14:paraId="17D35579" w14:textId="77777777" w:rsidR="001B7355" w:rsidRDefault="001B7355" w:rsidP="00F97A2D">
            <w:pPr>
              <w:spacing w:line="360" w:lineRule="auto"/>
              <w:jc w:val="center"/>
              <w:rPr>
                <w:rFonts w:ascii="Arial" w:hAnsi="Arial" w:cs="Arial"/>
                <w:sz w:val="16"/>
              </w:rPr>
            </w:pPr>
          </w:p>
          <w:p w14:paraId="6369A452" w14:textId="77777777" w:rsidR="001B7355" w:rsidRDefault="001B7355" w:rsidP="00F97A2D">
            <w:pPr>
              <w:spacing w:line="360" w:lineRule="auto"/>
              <w:jc w:val="center"/>
              <w:rPr>
                <w:rFonts w:ascii="Arial" w:hAnsi="Arial" w:cs="Arial"/>
                <w:sz w:val="16"/>
              </w:rPr>
            </w:pPr>
          </w:p>
          <w:p w14:paraId="12BE67AF" w14:textId="03415DBC" w:rsidR="001B7355" w:rsidRPr="001B7355" w:rsidRDefault="001B7355" w:rsidP="00F97A2D">
            <w:pPr>
              <w:spacing w:line="360" w:lineRule="auto"/>
              <w:jc w:val="center"/>
              <w:rPr>
                <w:rFonts w:ascii="Arial" w:hAnsi="Arial" w:cs="Arial"/>
                <w:sz w:val="16"/>
              </w:rPr>
            </w:pPr>
            <w:r w:rsidRPr="001B7355">
              <w:rPr>
                <w:rFonts w:ascii="Arial" w:hAnsi="Arial" w:cs="Arial"/>
                <w:sz w:val="16"/>
              </w:rPr>
              <w:t>Escala ordinal de</w:t>
            </w:r>
          </w:p>
          <w:p w14:paraId="2D9C6CBB" w14:textId="7DB5ABD8" w:rsidR="001B7355" w:rsidRPr="001B7355" w:rsidRDefault="001B7355" w:rsidP="00F97A2D">
            <w:pPr>
              <w:spacing w:line="360" w:lineRule="auto"/>
              <w:jc w:val="center"/>
              <w:rPr>
                <w:rFonts w:ascii="Arial" w:hAnsi="Arial" w:cs="Arial"/>
                <w:sz w:val="16"/>
              </w:rPr>
            </w:pPr>
            <w:r w:rsidRPr="001B7355">
              <w:rPr>
                <w:rFonts w:ascii="Arial" w:hAnsi="Arial" w:cs="Arial"/>
                <w:sz w:val="16"/>
              </w:rPr>
              <w:t>Likert</w:t>
            </w:r>
          </w:p>
          <w:p w14:paraId="650418B3" w14:textId="3D8E774C" w:rsidR="001B7355" w:rsidRPr="001B7355" w:rsidRDefault="001B7355" w:rsidP="00F97A2D">
            <w:pPr>
              <w:spacing w:line="360" w:lineRule="auto"/>
              <w:jc w:val="center"/>
              <w:rPr>
                <w:rFonts w:ascii="Arial" w:hAnsi="Arial" w:cs="Arial"/>
                <w:sz w:val="16"/>
              </w:rPr>
            </w:pPr>
            <w:r w:rsidRPr="001B7355">
              <w:rPr>
                <w:rFonts w:ascii="Arial" w:hAnsi="Arial" w:cs="Arial"/>
                <w:sz w:val="16"/>
              </w:rPr>
              <w:t>Nunca (0)</w:t>
            </w:r>
          </w:p>
          <w:p w14:paraId="693471E7" w14:textId="1D837E4C" w:rsidR="001B7355" w:rsidRPr="001B7355" w:rsidRDefault="001B7355" w:rsidP="00F97A2D">
            <w:pPr>
              <w:spacing w:line="360" w:lineRule="auto"/>
              <w:jc w:val="center"/>
              <w:rPr>
                <w:rFonts w:ascii="Arial" w:hAnsi="Arial" w:cs="Arial"/>
                <w:sz w:val="16"/>
              </w:rPr>
            </w:pPr>
            <w:r w:rsidRPr="001B7355">
              <w:rPr>
                <w:rFonts w:ascii="Arial" w:hAnsi="Arial" w:cs="Arial"/>
                <w:sz w:val="16"/>
              </w:rPr>
              <w:t>Casi nunca (1)</w:t>
            </w:r>
          </w:p>
          <w:p w14:paraId="1C0293D2" w14:textId="5890DB5C" w:rsidR="001B7355" w:rsidRPr="001B7355" w:rsidRDefault="001B7355" w:rsidP="00F97A2D">
            <w:pPr>
              <w:spacing w:line="360" w:lineRule="auto"/>
              <w:jc w:val="center"/>
              <w:rPr>
                <w:rFonts w:ascii="Arial" w:hAnsi="Arial" w:cs="Arial"/>
                <w:sz w:val="16"/>
              </w:rPr>
            </w:pPr>
            <w:r w:rsidRPr="001B7355">
              <w:rPr>
                <w:rFonts w:ascii="Arial" w:hAnsi="Arial" w:cs="Arial"/>
                <w:sz w:val="16"/>
              </w:rPr>
              <w:t>A veces (2)</w:t>
            </w:r>
          </w:p>
          <w:p w14:paraId="29ED9E28" w14:textId="483C49A3" w:rsidR="001B7355" w:rsidRPr="001B7355" w:rsidRDefault="001B7355" w:rsidP="00F97A2D">
            <w:pPr>
              <w:spacing w:line="360" w:lineRule="auto"/>
              <w:jc w:val="center"/>
              <w:rPr>
                <w:rFonts w:ascii="Arial" w:hAnsi="Arial" w:cs="Arial"/>
                <w:sz w:val="16"/>
              </w:rPr>
            </w:pPr>
            <w:r w:rsidRPr="001B7355">
              <w:rPr>
                <w:rFonts w:ascii="Arial" w:hAnsi="Arial" w:cs="Arial"/>
                <w:sz w:val="16"/>
              </w:rPr>
              <w:t>Casi siempre (3)</w:t>
            </w:r>
          </w:p>
          <w:p w14:paraId="215F2F64" w14:textId="1BD92738" w:rsidR="001B7355" w:rsidRPr="001B7355" w:rsidRDefault="001B7355" w:rsidP="00F97A2D">
            <w:pPr>
              <w:spacing w:line="360" w:lineRule="auto"/>
              <w:jc w:val="center"/>
              <w:rPr>
                <w:rFonts w:ascii="Arial" w:hAnsi="Arial" w:cs="Arial"/>
                <w:sz w:val="16"/>
              </w:rPr>
            </w:pPr>
            <w:r w:rsidRPr="001B7355">
              <w:rPr>
                <w:rFonts w:ascii="Arial" w:hAnsi="Arial" w:cs="Arial"/>
                <w:sz w:val="16"/>
              </w:rPr>
              <w:t>Siempre (4)</w:t>
            </w:r>
          </w:p>
        </w:tc>
      </w:tr>
      <w:tr w:rsidR="001B7355" w14:paraId="73853FA3" w14:textId="77777777" w:rsidTr="00B248A4">
        <w:tc>
          <w:tcPr>
            <w:tcW w:w="1444" w:type="dxa"/>
            <w:vMerge/>
            <w:tcBorders>
              <w:left w:val="nil"/>
              <w:right w:val="nil"/>
            </w:tcBorders>
          </w:tcPr>
          <w:p w14:paraId="1FD60EA2"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71FC19FE" w14:textId="77777777" w:rsidR="001B7355" w:rsidRPr="001E4257" w:rsidRDefault="001B7355" w:rsidP="005E1227">
            <w:pPr>
              <w:spacing w:line="360" w:lineRule="auto"/>
              <w:jc w:val="both"/>
              <w:rPr>
                <w:rFonts w:ascii="Arial" w:hAnsi="Arial" w:cs="Arial"/>
                <w:sz w:val="16"/>
              </w:rPr>
            </w:pPr>
          </w:p>
        </w:tc>
        <w:tc>
          <w:tcPr>
            <w:tcW w:w="3405" w:type="dxa"/>
            <w:tcBorders>
              <w:left w:val="nil"/>
              <w:right w:val="nil"/>
            </w:tcBorders>
          </w:tcPr>
          <w:p w14:paraId="6F7E0780" w14:textId="341DDB1C" w:rsidR="001B7355" w:rsidRPr="001B7355" w:rsidRDefault="001B7355" w:rsidP="005E1227">
            <w:pPr>
              <w:spacing w:line="360" w:lineRule="auto"/>
              <w:jc w:val="both"/>
              <w:rPr>
                <w:rFonts w:ascii="Arial" w:hAnsi="Arial" w:cs="Arial"/>
                <w:sz w:val="16"/>
              </w:rPr>
            </w:pPr>
            <w:r w:rsidRPr="001B7355">
              <w:rPr>
                <w:rFonts w:ascii="Arial" w:hAnsi="Arial" w:cs="Arial"/>
                <w:sz w:val="16"/>
              </w:rPr>
              <w:t>Se reunió con un docente por iniciativa del docente para tratar el comportamiento de su hijo(a).</w:t>
            </w:r>
          </w:p>
        </w:tc>
        <w:tc>
          <w:tcPr>
            <w:tcW w:w="545" w:type="dxa"/>
            <w:tcBorders>
              <w:left w:val="nil"/>
              <w:right w:val="nil"/>
            </w:tcBorders>
          </w:tcPr>
          <w:p w14:paraId="50F2BECC" w14:textId="18E8F8A9" w:rsidR="001B7355" w:rsidRPr="001B7355" w:rsidRDefault="001B7355" w:rsidP="00F97A2D">
            <w:pPr>
              <w:spacing w:line="360" w:lineRule="auto"/>
              <w:jc w:val="center"/>
              <w:rPr>
                <w:rFonts w:ascii="Arial" w:hAnsi="Arial" w:cs="Arial"/>
                <w:sz w:val="16"/>
              </w:rPr>
            </w:pPr>
            <w:r w:rsidRPr="001B7355">
              <w:rPr>
                <w:rFonts w:ascii="Arial" w:hAnsi="Arial" w:cs="Arial"/>
                <w:sz w:val="16"/>
              </w:rPr>
              <w:t>2</w:t>
            </w:r>
          </w:p>
        </w:tc>
        <w:tc>
          <w:tcPr>
            <w:tcW w:w="842" w:type="dxa"/>
            <w:vMerge/>
            <w:tcBorders>
              <w:left w:val="nil"/>
              <w:right w:val="nil"/>
            </w:tcBorders>
          </w:tcPr>
          <w:p w14:paraId="0B8E7759" w14:textId="77777777" w:rsidR="001B7355" w:rsidRDefault="001B7355" w:rsidP="005E1227">
            <w:pPr>
              <w:spacing w:line="360" w:lineRule="auto"/>
              <w:jc w:val="both"/>
              <w:rPr>
                <w:rFonts w:ascii="Arial" w:hAnsi="Arial" w:cs="Arial"/>
              </w:rPr>
            </w:pPr>
          </w:p>
        </w:tc>
      </w:tr>
      <w:tr w:rsidR="001B7355" w14:paraId="4952FD2C" w14:textId="77777777" w:rsidTr="00B248A4">
        <w:tc>
          <w:tcPr>
            <w:tcW w:w="1444" w:type="dxa"/>
            <w:vMerge/>
            <w:tcBorders>
              <w:left w:val="nil"/>
              <w:right w:val="nil"/>
            </w:tcBorders>
          </w:tcPr>
          <w:p w14:paraId="59E733CB"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15BADC06" w14:textId="77777777" w:rsidR="001B7355" w:rsidRPr="001E4257" w:rsidRDefault="001B7355" w:rsidP="005E1227">
            <w:pPr>
              <w:spacing w:line="360" w:lineRule="auto"/>
              <w:jc w:val="both"/>
              <w:rPr>
                <w:rFonts w:ascii="Arial" w:hAnsi="Arial" w:cs="Arial"/>
                <w:sz w:val="16"/>
              </w:rPr>
            </w:pPr>
          </w:p>
        </w:tc>
        <w:tc>
          <w:tcPr>
            <w:tcW w:w="3405" w:type="dxa"/>
            <w:tcBorders>
              <w:left w:val="nil"/>
              <w:right w:val="nil"/>
            </w:tcBorders>
          </w:tcPr>
          <w:p w14:paraId="3C978D86" w14:textId="5ABB80DB" w:rsidR="001B7355" w:rsidRPr="001B7355" w:rsidRDefault="001B7355" w:rsidP="005E1227">
            <w:pPr>
              <w:spacing w:line="360" w:lineRule="auto"/>
              <w:jc w:val="both"/>
              <w:rPr>
                <w:rFonts w:ascii="Arial" w:hAnsi="Arial" w:cs="Arial"/>
                <w:sz w:val="16"/>
              </w:rPr>
            </w:pPr>
            <w:r w:rsidRPr="001B7355">
              <w:rPr>
                <w:rFonts w:ascii="Arial" w:hAnsi="Arial" w:cs="Arial"/>
                <w:sz w:val="16"/>
              </w:rPr>
              <w:t>Conversó por iniciativa propia sobre el progreso académico de su hijo(a).</w:t>
            </w:r>
          </w:p>
        </w:tc>
        <w:tc>
          <w:tcPr>
            <w:tcW w:w="545" w:type="dxa"/>
            <w:tcBorders>
              <w:left w:val="nil"/>
              <w:right w:val="nil"/>
            </w:tcBorders>
          </w:tcPr>
          <w:p w14:paraId="1D1D2220" w14:textId="7ED1A654" w:rsidR="001B7355" w:rsidRPr="001B7355" w:rsidRDefault="001B7355" w:rsidP="00F97A2D">
            <w:pPr>
              <w:spacing w:line="360" w:lineRule="auto"/>
              <w:jc w:val="center"/>
              <w:rPr>
                <w:rFonts w:ascii="Arial" w:hAnsi="Arial" w:cs="Arial"/>
                <w:sz w:val="16"/>
              </w:rPr>
            </w:pPr>
            <w:r w:rsidRPr="001B7355">
              <w:rPr>
                <w:rFonts w:ascii="Arial" w:hAnsi="Arial" w:cs="Arial"/>
                <w:sz w:val="16"/>
              </w:rPr>
              <w:t>3</w:t>
            </w:r>
          </w:p>
        </w:tc>
        <w:tc>
          <w:tcPr>
            <w:tcW w:w="842" w:type="dxa"/>
            <w:vMerge/>
            <w:tcBorders>
              <w:left w:val="nil"/>
              <w:right w:val="nil"/>
            </w:tcBorders>
          </w:tcPr>
          <w:p w14:paraId="01B2F44E" w14:textId="77777777" w:rsidR="001B7355" w:rsidRDefault="001B7355" w:rsidP="005E1227">
            <w:pPr>
              <w:spacing w:line="360" w:lineRule="auto"/>
              <w:jc w:val="both"/>
              <w:rPr>
                <w:rFonts w:ascii="Arial" w:hAnsi="Arial" w:cs="Arial"/>
              </w:rPr>
            </w:pPr>
          </w:p>
        </w:tc>
      </w:tr>
      <w:tr w:rsidR="001B7355" w14:paraId="35FDFCCD" w14:textId="77777777" w:rsidTr="00B248A4">
        <w:tc>
          <w:tcPr>
            <w:tcW w:w="1444" w:type="dxa"/>
            <w:vMerge/>
            <w:tcBorders>
              <w:left w:val="nil"/>
              <w:right w:val="nil"/>
            </w:tcBorders>
          </w:tcPr>
          <w:p w14:paraId="0FC75A9B"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6DEB99B6" w14:textId="77777777" w:rsidR="001B7355" w:rsidRPr="001E4257" w:rsidRDefault="001B7355" w:rsidP="005E1227">
            <w:pPr>
              <w:spacing w:line="360" w:lineRule="auto"/>
              <w:jc w:val="both"/>
              <w:rPr>
                <w:rFonts w:ascii="Arial" w:hAnsi="Arial" w:cs="Arial"/>
                <w:sz w:val="16"/>
              </w:rPr>
            </w:pPr>
          </w:p>
        </w:tc>
        <w:tc>
          <w:tcPr>
            <w:tcW w:w="3405" w:type="dxa"/>
            <w:tcBorders>
              <w:left w:val="nil"/>
              <w:right w:val="nil"/>
            </w:tcBorders>
          </w:tcPr>
          <w:p w14:paraId="0274DE2C" w14:textId="49767CE9" w:rsidR="001B7355" w:rsidRPr="001B7355" w:rsidRDefault="001B7355" w:rsidP="005E1227">
            <w:pPr>
              <w:spacing w:line="360" w:lineRule="auto"/>
              <w:jc w:val="both"/>
              <w:rPr>
                <w:rFonts w:ascii="Arial" w:hAnsi="Arial" w:cs="Arial"/>
                <w:sz w:val="16"/>
              </w:rPr>
            </w:pPr>
            <w:r w:rsidRPr="001B7355">
              <w:rPr>
                <w:rFonts w:ascii="Arial" w:hAnsi="Arial" w:cs="Arial"/>
                <w:sz w:val="16"/>
              </w:rPr>
              <w:t>Conversó por iniciativa del docente sobre el progreso académico de su hijo(a).</w:t>
            </w:r>
          </w:p>
        </w:tc>
        <w:tc>
          <w:tcPr>
            <w:tcW w:w="545" w:type="dxa"/>
            <w:tcBorders>
              <w:left w:val="nil"/>
              <w:right w:val="nil"/>
            </w:tcBorders>
          </w:tcPr>
          <w:p w14:paraId="587BE59F" w14:textId="62CAB0C0" w:rsidR="001B7355" w:rsidRPr="001B7355" w:rsidRDefault="001B7355" w:rsidP="00F97A2D">
            <w:pPr>
              <w:spacing w:line="360" w:lineRule="auto"/>
              <w:jc w:val="center"/>
              <w:rPr>
                <w:rFonts w:ascii="Arial" w:hAnsi="Arial" w:cs="Arial"/>
                <w:sz w:val="16"/>
              </w:rPr>
            </w:pPr>
            <w:r w:rsidRPr="001B7355">
              <w:rPr>
                <w:rFonts w:ascii="Arial" w:hAnsi="Arial" w:cs="Arial"/>
                <w:sz w:val="16"/>
              </w:rPr>
              <w:t>4</w:t>
            </w:r>
          </w:p>
        </w:tc>
        <w:tc>
          <w:tcPr>
            <w:tcW w:w="842" w:type="dxa"/>
            <w:vMerge/>
            <w:tcBorders>
              <w:left w:val="nil"/>
              <w:right w:val="nil"/>
            </w:tcBorders>
          </w:tcPr>
          <w:p w14:paraId="2424E1FA" w14:textId="77777777" w:rsidR="001B7355" w:rsidRDefault="001B7355" w:rsidP="005E1227">
            <w:pPr>
              <w:spacing w:line="360" w:lineRule="auto"/>
              <w:jc w:val="both"/>
              <w:rPr>
                <w:rFonts w:ascii="Arial" w:hAnsi="Arial" w:cs="Arial"/>
              </w:rPr>
            </w:pPr>
          </w:p>
        </w:tc>
      </w:tr>
      <w:tr w:rsidR="001B7355" w14:paraId="744BCB12" w14:textId="77777777" w:rsidTr="00B248A4">
        <w:tc>
          <w:tcPr>
            <w:tcW w:w="1444" w:type="dxa"/>
            <w:vMerge/>
            <w:tcBorders>
              <w:left w:val="nil"/>
              <w:right w:val="nil"/>
            </w:tcBorders>
          </w:tcPr>
          <w:p w14:paraId="6BD81B2A"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5C96FA2A" w14:textId="77777777" w:rsidR="001B7355" w:rsidRPr="001E4257" w:rsidRDefault="001B7355" w:rsidP="005E1227">
            <w:pPr>
              <w:spacing w:line="360" w:lineRule="auto"/>
              <w:jc w:val="both"/>
              <w:rPr>
                <w:rFonts w:ascii="Arial" w:hAnsi="Arial" w:cs="Arial"/>
                <w:sz w:val="16"/>
              </w:rPr>
            </w:pPr>
          </w:p>
        </w:tc>
        <w:tc>
          <w:tcPr>
            <w:tcW w:w="3405" w:type="dxa"/>
            <w:tcBorders>
              <w:left w:val="nil"/>
              <w:right w:val="nil"/>
            </w:tcBorders>
          </w:tcPr>
          <w:p w14:paraId="27080A48" w14:textId="7AD50EE4" w:rsidR="001B7355" w:rsidRPr="001B7355" w:rsidRDefault="001B7355" w:rsidP="005E1227">
            <w:pPr>
              <w:spacing w:line="360" w:lineRule="auto"/>
              <w:jc w:val="both"/>
              <w:rPr>
                <w:rFonts w:ascii="Arial" w:hAnsi="Arial" w:cs="Arial"/>
                <w:sz w:val="16"/>
              </w:rPr>
            </w:pPr>
            <w:r w:rsidRPr="001B7355">
              <w:rPr>
                <w:rFonts w:ascii="Arial" w:hAnsi="Arial" w:cs="Arial"/>
                <w:sz w:val="16"/>
              </w:rPr>
              <w:t>Participó en comités o reuniones de inclusión educativa.</w:t>
            </w:r>
          </w:p>
        </w:tc>
        <w:tc>
          <w:tcPr>
            <w:tcW w:w="545" w:type="dxa"/>
            <w:tcBorders>
              <w:left w:val="nil"/>
              <w:right w:val="nil"/>
            </w:tcBorders>
          </w:tcPr>
          <w:p w14:paraId="7A7F2AA5" w14:textId="2EC479AE" w:rsidR="001B7355" w:rsidRPr="001B7355" w:rsidRDefault="001B7355" w:rsidP="00F97A2D">
            <w:pPr>
              <w:spacing w:line="360" w:lineRule="auto"/>
              <w:jc w:val="center"/>
              <w:rPr>
                <w:rFonts w:ascii="Arial" w:hAnsi="Arial" w:cs="Arial"/>
                <w:sz w:val="16"/>
              </w:rPr>
            </w:pPr>
            <w:r w:rsidRPr="001B7355">
              <w:rPr>
                <w:rFonts w:ascii="Arial" w:hAnsi="Arial" w:cs="Arial"/>
                <w:sz w:val="16"/>
              </w:rPr>
              <w:t>5</w:t>
            </w:r>
          </w:p>
        </w:tc>
        <w:tc>
          <w:tcPr>
            <w:tcW w:w="842" w:type="dxa"/>
            <w:vMerge/>
            <w:tcBorders>
              <w:left w:val="nil"/>
              <w:right w:val="nil"/>
            </w:tcBorders>
          </w:tcPr>
          <w:p w14:paraId="7B93E882" w14:textId="77777777" w:rsidR="001B7355" w:rsidRDefault="001B7355" w:rsidP="005E1227">
            <w:pPr>
              <w:spacing w:line="360" w:lineRule="auto"/>
              <w:jc w:val="both"/>
              <w:rPr>
                <w:rFonts w:ascii="Arial" w:hAnsi="Arial" w:cs="Arial"/>
              </w:rPr>
            </w:pPr>
          </w:p>
        </w:tc>
      </w:tr>
      <w:tr w:rsidR="001B7355" w14:paraId="1F742805" w14:textId="77777777" w:rsidTr="00B248A4">
        <w:tc>
          <w:tcPr>
            <w:tcW w:w="1444" w:type="dxa"/>
            <w:vMerge/>
            <w:tcBorders>
              <w:left w:val="nil"/>
              <w:right w:val="nil"/>
            </w:tcBorders>
          </w:tcPr>
          <w:p w14:paraId="1ABA5785"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79BC4508" w14:textId="77777777" w:rsidR="001B7355" w:rsidRPr="001E4257" w:rsidRDefault="001B7355" w:rsidP="005E1227">
            <w:pPr>
              <w:spacing w:line="360" w:lineRule="auto"/>
              <w:jc w:val="both"/>
              <w:rPr>
                <w:rFonts w:ascii="Arial" w:hAnsi="Arial" w:cs="Arial"/>
                <w:sz w:val="16"/>
              </w:rPr>
            </w:pPr>
          </w:p>
        </w:tc>
        <w:tc>
          <w:tcPr>
            <w:tcW w:w="3405" w:type="dxa"/>
            <w:tcBorders>
              <w:left w:val="nil"/>
              <w:right w:val="nil"/>
            </w:tcBorders>
          </w:tcPr>
          <w:p w14:paraId="46B13B31" w14:textId="5699C343" w:rsidR="001B7355" w:rsidRPr="001B7355" w:rsidRDefault="001B7355" w:rsidP="005E1227">
            <w:pPr>
              <w:spacing w:line="360" w:lineRule="auto"/>
              <w:jc w:val="both"/>
              <w:rPr>
                <w:rFonts w:ascii="Arial" w:hAnsi="Arial" w:cs="Arial"/>
                <w:sz w:val="16"/>
              </w:rPr>
            </w:pPr>
            <w:r w:rsidRPr="001B7355">
              <w:rPr>
                <w:rFonts w:ascii="Arial" w:hAnsi="Arial" w:cs="Arial"/>
                <w:sz w:val="16"/>
              </w:rPr>
              <w:t>Colaboró como voluntario en actividades extracurriculares adaptadas.</w:t>
            </w:r>
          </w:p>
        </w:tc>
        <w:tc>
          <w:tcPr>
            <w:tcW w:w="545" w:type="dxa"/>
            <w:tcBorders>
              <w:left w:val="nil"/>
              <w:right w:val="nil"/>
            </w:tcBorders>
          </w:tcPr>
          <w:p w14:paraId="1838A73C" w14:textId="51B3737D" w:rsidR="001B7355" w:rsidRPr="001B7355" w:rsidRDefault="001B7355" w:rsidP="00F97A2D">
            <w:pPr>
              <w:spacing w:line="360" w:lineRule="auto"/>
              <w:jc w:val="center"/>
              <w:rPr>
                <w:rFonts w:ascii="Arial" w:hAnsi="Arial" w:cs="Arial"/>
                <w:sz w:val="16"/>
              </w:rPr>
            </w:pPr>
            <w:r w:rsidRPr="001B7355">
              <w:rPr>
                <w:rFonts w:ascii="Arial" w:hAnsi="Arial" w:cs="Arial"/>
                <w:sz w:val="16"/>
              </w:rPr>
              <w:t>6</w:t>
            </w:r>
          </w:p>
        </w:tc>
        <w:tc>
          <w:tcPr>
            <w:tcW w:w="842" w:type="dxa"/>
            <w:vMerge/>
            <w:tcBorders>
              <w:left w:val="nil"/>
              <w:right w:val="nil"/>
            </w:tcBorders>
          </w:tcPr>
          <w:p w14:paraId="507479DE" w14:textId="77777777" w:rsidR="001B7355" w:rsidRDefault="001B7355" w:rsidP="005E1227">
            <w:pPr>
              <w:spacing w:line="360" w:lineRule="auto"/>
              <w:jc w:val="both"/>
              <w:rPr>
                <w:rFonts w:ascii="Arial" w:hAnsi="Arial" w:cs="Arial"/>
              </w:rPr>
            </w:pPr>
          </w:p>
        </w:tc>
      </w:tr>
      <w:tr w:rsidR="001B7355" w14:paraId="062529C7" w14:textId="77777777" w:rsidTr="00B248A4">
        <w:tc>
          <w:tcPr>
            <w:tcW w:w="1444" w:type="dxa"/>
            <w:vMerge/>
            <w:tcBorders>
              <w:left w:val="nil"/>
              <w:right w:val="nil"/>
            </w:tcBorders>
          </w:tcPr>
          <w:p w14:paraId="463010A6"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3CFB7910" w14:textId="77777777" w:rsidR="001B7355" w:rsidRDefault="001B7355" w:rsidP="005E1227">
            <w:pPr>
              <w:spacing w:line="360" w:lineRule="auto"/>
              <w:jc w:val="both"/>
              <w:rPr>
                <w:rFonts w:ascii="Arial" w:hAnsi="Arial" w:cs="Arial"/>
              </w:rPr>
            </w:pPr>
          </w:p>
        </w:tc>
        <w:tc>
          <w:tcPr>
            <w:tcW w:w="3405" w:type="dxa"/>
            <w:tcBorders>
              <w:left w:val="nil"/>
              <w:right w:val="nil"/>
            </w:tcBorders>
          </w:tcPr>
          <w:p w14:paraId="16601C9A" w14:textId="6F7B064D" w:rsidR="001B7355" w:rsidRPr="001B7355" w:rsidRDefault="001B7355" w:rsidP="005E1227">
            <w:pPr>
              <w:spacing w:line="360" w:lineRule="auto"/>
              <w:jc w:val="both"/>
              <w:rPr>
                <w:rFonts w:ascii="Arial" w:hAnsi="Arial" w:cs="Arial"/>
                <w:sz w:val="16"/>
              </w:rPr>
            </w:pPr>
            <w:r w:rsidRPr="001B7355">
              <w:rPr>
                <w:rFonts w:ascii="Arial" w:hAnsi="Arial" w:cs="Arial"/>
                <w:sz w:val="16"/>
              </w:rPr>
              <w:t>Apoyó como voluntario en actividades escolares inclusivas.</w:t>
            </w:r>
          </w:p>
        </w:tc>
        <w:tc>
          <w:tcPr>
            <w:tcW w:w="545" w:type="dxa"/>
            <w:tcBorders>
              <w:left w:val="nil"/>
              <w:right w:val="nil"/>
            </w:tcBorders>
          </w:tcPr>
          <w:p w14:paraId="003605DC" w14:textId="640A979E" w:rsidR="001B7355" w:rsidRPr="001B7355" w:rsidRDefault="001B7355" w:rsidP="00F97A2D">
            <w:pPr>
              <w:spacing w:line="360" w:lineRule="auto"/>
              <w:jc w:val="center"/>
              <w:rPr>
                <w:rFonts w:ascii="Arial" w:hAnsi="Arial" w:cs="Arial"/>
                <w:sz w:val="16"/>
              </w:rPr>
            </w:pPr>
            <w:r>
              <w:rPr>
                <w:rFonts w:ascii="Arial" w:hAnsi="Arial" w:cs="Arial"/>
                <w:sz w:val="16"/>
              </w:rPr>
              <w:t>7</w:t>
            </w:r>
          </w:p>
        </w:tc>
        <w:tc>
          <w:tcPr>
            <w:tcW w:w="842" w:type="dxa"/>
            <w:vMerge/>
            <w:tcBorders>
              <w:left w:val="nil"/>
              <w:right w:val="nil"/>
            </w:tcBorders>
          </w:tcPr>
          <w:p w14:paraId="338B6818" w14:textId="77777777" w:rsidR="001B7355" w:rsidRDefault="001B7355" w:rsidP="005E1227">
            <w:pPr>
              <w:spacing w:line="360" w:lineRule="auto"/>
              <w:jc w:val="both"/>
              <w:rPr>
                <w:rFonts w:ascii="Arial" w:hAnsi="Arial" w:cs="Arial"/>
              </w:rPr>
            </w:pPr>
          </w:p>
        </w:tc>
      </w:tr>
      <w:tr w:rsidR="001B7355" w14:paraId="1A622E67" w14:textId="77777777" w:rsidTr="00B248A4">
        <w:tc>
          <w:tcPr>
            <w:tcW w:w="1444" w:type="dxa"/>
            <w:vMerge/>
            <w:tcBorders>
              <w:left w:val="nil"/>
              <w:right w:val="nil"/>
            </w:tcBorders>
          </w:tcPr>
          <w:p w14:paraId="07BC89C5"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66FDF50C" w14:textId="77777777" w:rsidR="001B7355" w:rsidRDefault="001B7355" w:rsidP="005E1227">
            <w:pPr>
              <w:spacing w:line="360" w:lineRule="auto"/>
              <w:jc w:val="both"/>
              <w:rPr>
                <w:rFonts w:ascii="Arial" w:hAnsi="Arial" w:cs="Arial"/>
              </w:rPr>
            </w:pPr>
          </w:p>
        </w:tc>
        <w:tc>
          <w:tcPr>
            <w:tcW w:w="3405" w:type="dxa"/>
            <w:tcBorders>
              <w:left w:val="nil"/>
              <w:right w:val="nil"/>
            </w:tcBorders>
          </w:tcPr>
          <w:p w14:paraId="37AECD30" w14:textId="0CD607E7" w:rsidR="001B7355" w:rsidRPr="001B7355" w:rsidRDefault="001B7355" w:rsidP="005E1227">
            <w:pPr>
              <w:spacing w:line="360" w:lineRule="auto"/>
              <w:jc w:val="both"/>
              <w:rPr>
                <w:rFonts w:ascii="Arial" w:hAnsi="Arial" w:cs="Arial"/>
                <w:sz w:val="16"/>
              </w:rPr>
            </w:pPr>
            <w:r w:rsidRPr="001B7355">
              <w:rPr>
                <w:rFonts w:ascii="Arial" w:hAnsi="Arial" w:cs="Arial"/>
                <w:sz w:val="16"/>
              </w:rPr>
              <w:t>Asistió a reuniones de padres sobre inclusión o progreso académico.</w:t>
            </w:r>
          </w:p>
        </w:tc>
        <w:tc>
          <w:tcPr>
            <w:tcW w:w="545" w:type="dxa"/>
            <w:tcBorders>
              <w:left w:val="nil"/>
              <w:right w:val="nil"/>
            </w:tcBorders>
          </w:tcPr>
          <w:p w14:paraId="48027FA1" w14:textId="46224C7E" w:rsidR="001B7355" w:rsidRPr="001B7355" w:rsidRDefault="001B7355" w:rsidP="00F97A2D">
            <w:pPr>
              <w:spacing w:line="360" w:lineRule="auto"/>
              <w:jc w:val="center"/>
              <w:rPr>
                <w:rFonts w:ascii="Arial" w:hAnsi="Arial" w:cs="Arial"/>
                <w:sz w:val="16"/>
              </w:rPr>
            </w:pPr>
            <w:r>
              <w:rPr>
                <w:rFonts w:ascii="Arial" w:hAnsi="Arial" w:cs="Arial"/>
                <w:sz w:val="16"/>
              </w:rPr>
              <w:t>8</w:t>
            </w:r>
          </w:p>
        </w:tc>
        <w:tc>
          <w:tcPr>
            <w:tcW w:w="842" w:type="dxa"/>
            <w:vMerge/>
            <w:tcBorders>
              <w:left w:val="nil"/>
              <w:right w:val="nil"/>
            </w:tcBorders>
          </w:tcPr>
          <w:p w14:paraId="22E7317C" w14:textId="77777777" w:rsidR="001B7355" w:rsidRDefault="001B7355" w:rsidP="005E1227">
            <w:pPr>
              <w:spacing w:line="360" w:lineRule="auto"/>
              <w:jc w:val="both"/>
              <w:rPr>
                <w:rFonts w:ascii="Arial" w:hAnsi="Arial" w:cs="Arial"/>
              </w:rPr>
            </w:pPr>
          </w:p>
        </w:tc>
      </w:tr>
      <w:tr w:rsidR="001B7355" w14:paraId="6BB5BFFC" w14:textId="77777777" w:rsidTr="00B248A4">
        <w:tc>
          <w:tcPr>
            <w:tcW w:w="1444" w:type="dxa"/>
            <w:vMerge/>
            <w:tcBorders>
              <w:left w:val="nil"/>
              <w:right w:val="nil"/>
            </w:tcBorders>
          </w:tcPr>
          <w:p w14:paraId="03C4D1B8"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30AE2289" w14:textId="77777777" w:rsidR="001B7355" w:rsidRDefault="001B7355" w:rsidP="005E1227">
            <w:pPr>
              <w:spacing w:line="360" w:lineRule="auto"/>
              <w:jc w:val="both"/>
              <w:rPr>
                <w:rFonts w:ascii="Arial" w:hAnsi="Arial" w:cs="Arial"/>
              </w:rPr>
            </w:pPr>
          </w:p>
        </w:tc>
        <w:tc>
          <w:tcPr>
            <w:tcW w:w="3405" w:type="dxa"/>
            <w:tcBorders>
              <w:left w:val="nil"/>
              <w:bottom w:val="single" w:sz="4" w:space="0" w:color="auto"/>
            </w:tcBorders>
          </w:tcPr>
          <w:p w14:paraId="236FBF6F" w14:textId="67C941F2" w:rsidR="001B7355" w:rsidRPr="001B7355" w:rsidRDefault="001B7355" w:rsidP="005E1227">
            <w:pPr>
              <w:spacing w:line="360" w:lineRule="auto"/>
              <w:jc w:val="both"/>
              <w:rPr>
                <w:rFonts w:ascii="Arial" w:hAnsi="Arial" w:cs="Arial"/>
                <w:sz w:val="16"/>
              </w:rPr>
            </w:pPr>
            <w:r w:rsidRPr="001B7355">
              <w:rPr>
                <w:rFonts w:ascii="Arial" w:hAnsi="Arial" w:cs="Arial"/>
                <w:sz w:val="16"/>
              </w:rPr>
              <w:t>Dialogó con docentes sobre adaptación y refuerzo de tareas en casa.</w:t>
            </w:r>
          </w:p>
        </w:tc>
        <w:tc>
          <w:tcPr>
            <w:tcW w:w="545" w:type="dxa"/>
            <w:tcBorders>
              <w:right w:val="nil"/>
            </w:tcBorders>
          </w:tcPr>
          <w:p w14:paraId="110FBAC0" w14:textId="190A039E" w:rsidR="001B7355" w:rsidRPr="001B7355" w:rsidRDefault="001B7355" w:rsidP="00F97A2D">
            <w:pPr>
              <w:spacing w:line="360" w:lineRule="auto"/>
              <w:jc w:val="center"/>
              <w:rPr>
                <w:rFonts w:ascii="Arial" w:hAnsi="Arial" w:cs="Arial"/>
                <w:sz w:val="16"/>
              </w:rPr>
            </w:pPr>
            <w:r>
              <w:rPr>
                <w:rFonts w:ascii="Arial" w:hAnsi="Arial" w:cs="Arial"/>
                <w:sz w:val="16"/>
              </w:rPr>
              <w:t>9</w:t>
            </w:r>
          </w:p>
        </w:tc>
        <w:tc>
          <w:tcPr>
            <w:tcW w:w="842" w:type="dxa"/>
            <w:vMerge/>
            <w:tcBorders>
              <w:left w:val="nil"/>
              <w:right w:val="nil"/>
            </w:tcBorders>
          </w:tcPr>
          <w:p w14:paraId="237C1EC9" w14:textId="77777777" w:rsidR="001B7355" w:rsidRDefault="001B7355" w:rsidP="005E1227">
            <w:pPr>
              <w:spacing w:line="360" w:lineRule="auto"/>
              <w:jc w:val="both"/>
              <w:rPr>
                <w:rFonts w:ascii="Arial" w:hAnsi="Arial" w:cs="Arial"/>
              </w:rPr>
            </w:pPr>
          </w:p>
        </w:tc>
      </w:tr>
      <w:tr w:rsidR="001B7355" w14:paraId="344557D2" w14:textId="77777777" w:rsidTr="00B248A4">
        <w:tc>
          <w:tcPr>
            <w:tcW w:w="1444" w:type="dxa"/>
            <w:vMerge/>
            <w:tcBorders>
              <w:left w:val="nil"/>
              <w:right w:val="nil"/>
            </w:tcBorders>
          </w:tcPr>
          <w:p w14:paraId="386B2EAC" w14:textId="77777777" w:rsidR="001B7355" w:rsidRDefault="001B7355" w:rsidP="005E1227">
            <w:pPr>
              <w:spacing w:line="360" w:lineRule="auto"/>
              <w:jc w:val="both"/>
              <w:rPr>
                <w:rFonts w:ascii="Arial" w:hAnsi="Arial" w:cs="Arial"/>
              </w:rPr>
            </w:pPr>
          </w:p>
        </w:tc>
        <w:tc>
          <w:tcPr>
            <w:tcW w:w="1125" w:type="dxa"/>
            <w:vMerge/>
            <w:tcBorders>
              <w:left w:val="nil"/>
              <w:right w:val="nil"/>
            </w:tcBorders>
          </w:tcPr>
          <w:p w14:paraId="02EA46E4" w14:textId="77777777" w:rsidR="001B7355" w:rsidRDefault="001B7355" w:rsidP="005E1227">
            <w:pPr>
              <w:spacing w:line="360" w:lineRule="auto"/>
              <w:jc w:val="both"/>
              <w:rPr>
                <w:rFonts w:ascii="Arial" w:hAnsi="Arial" w:cs="Arial"/>
              </w:rPr>
            </w:pPr>
          </w:p>
        </w:tc>
        <w:tc>
          <w:tcPr>
            <w:tcW w:w="3405" w:type="dxa"/>
            <w:tcBorders>
              <w:left w:val="nil"/>
              <w:right w:val="nil"/>
            </w:tcBorders>
          </w:tcPr>
          <w:p w14:paraId="70AE5A76" w14:textId="6E36783F" w:rsidR="001B7355" w:rsidRPr="001B7355" w:rsidRDefault="001B7355" w:rsidP="005E1227">
            <w:pPr>
              <w:spacing w:line="360" w:lineRule="auto"/>
              <w:jc w:val="both"/>
              <w:rPr>
                <w:rFonts w:ascii="Arial" w:hAnsi="Arial" w:cs="Arial"/>
                <w:sz w:val="16"/>
              </w:rPr>
            </w:pPr>
            <w:r w:rsidRPr="001B7355">
              <w:rPr>
                <w:rFonts w:ascii="Arial" w:hAnsi="Arial" w:cs="Arial"/>
                <w:sz w:val="16"/>
              </w:rPr>
              <w:t>Intercambió ideas con docentes sobre crianza, rutinas o desarrollo de su hijo(a).</w:t>
            </w:r>
          </w:p>
        </w:tc>
        <w:tc>
          <w:tcPr>
            <w:tcW w:w="545" w:type="dxa"/>
            <w:tcBorders>
              <w:left w:val="nil"/>
              <w:right w:val="nil"/>
            </w:tcBorders>
          </w:tcPr>
          <w:p w14:paraId="6BD16591" w14:textId="4A7F2FA2" w:rsidR="001B7355" w:rsidRPr="001B7355" w:rsidRDefault="001B7355" w:rsidP="00F97A2D">
            <w:pPr>
              <w:spacing w:line="360" w:lineRule="auto"/>
              <w:jc w:val="center"/>
              <w:rPr>
                <w:rFonts w:ascii="Arial" w:hAnsi="Arial" w:cs="Arial"/>
                <w:sz w:val="16"/>
              </w:rPr>
            </w:pPr>
            <w:r>
              <w:rPr>
                <w:rFonts w:ascii="Arial" w:hAnsi="Arial" w:cs="Arial"/>
                <w:sz w:val="16"/>
              </w:rPr>
              <w:t>10</w:t>
            </w:r>
          </w:p>
        </w:tc>
        <w:tc>
          <w:tcPr>
            <w:tcW w:w="842" w:type="dxa"/>
            <w:vMerge/>
            <w:tcBorders>
              <w:left w:val="nil"/>
              <w:right w:val="nil"/>
            </w:tcBorders>
          </w:tcPr>
          <w:p w14:paraId="5B325074" w14:textId="77777777" w:rsidR="001B7355" w:rsidRDefault="001B7355" w:rsidP="005E1227">
            <w:pPr>
              <w:spacing w:line="360" w:lineRule="auto"/>
              <w:jc w:val="both"/>
              <w:rPr>
                <w:rFonts w:ascii="Arial" w:hAnsi="Arial" w:cs="Arial"/>
              </w:rPr>
            </w:pPr>
          </w:p>
        </w:tc>
      </w:tr>
    </w:tbl>
    <w:p w14:paraId="39748724" w14:textId="790E0616" w:rsidR="00AC46D8" w:rsidRPr="00841B1E" w:rsidRDefault="00AC46D8" w:rsidP="00A72DEC">
      <w:pPr>
        <w:pStyle w:val="Prrafodelista"/>
        <w:numPr>
          <w:ilvl w:val="2"/>
          <w:numId w:val="9"/>
        </w:numPr>
        <w:spacing w:before="240" w:line="360" w:lineRule="auto"/>
        <w:ind w:left="1428"/>
        <w:jc w:val="both"/>
        <w:rPr>
          <w:rFonts w:ascii="Arial" w:hAnsi="Arial" w:cs="Arial"/>
          <w:b/>
          <w:sz w:val="22"/>
          <w:szCs w:val="22"/>
          <w:lang w:val="es-PE"/>
        </w:rPr>
      </w:pPr>
      <w:r w:rsidRPr="00841B1E">
        <w:rPr>
          <w:rFonts w:ascii="Arial" w:hAnsi="Arial" w:cs="Arial"/>
          <w:b/>
          <w:sz w:val="22"/>
          <w:szCs w:val="22"/>
          <w:lang w:val="es-PE"/>
        </w:rPr>
        <w:t>Definición conceptual de la</w:t>
      </w:r>
      <w:r w:rsidR="005E1227">
        <w:rPr>
          <w:rFonts w:ascii="Arial" w:hAnsi="Arial" w:cs="Arial"/>
          <w:b/>
          <w:sz w:val="22"/>
          <w:szCs w:val="22"/>
          <w:lang w:val="es-PE"/>
        </w:rPr>
        <w:t xml:space="preserve"> variable 2. Logro académico en el área de Comunicación</w:t>
      </w:r>
    </w:p>
    <w:p w14:paraId="6BB301F9" w14:textId="5B18705F" w:rsidR="005E1227" w:rsidRDefault="005E1227" w:rsidP="002B7C26">
      <w:pPr>
        <w:spacing w:line="360" w:lineRule="auto"/>
        <w:ind w:left="1416" w:firstLine="709"/>
        <w:jc w:val="both"/>
        <w:rPr>
          <w:rFonts w:ascii="Arial" w:hAnsi="Arial" w:cs="Arial"/>
          <w:sz w:val="22"/>
          <w:szCs w:val="22"/>
          <w:lang w:val="es-PE"/>
        </w:rPr>
      </w:pPr>
      <w:r w:rsidRPr="005E1227">
        <w:rPr>
          <w:rFonts w:ascii="Arial" w:hAnsi="Arial" w:cs="Arial"/>
          <w:sz w:val="22"/>
          <w:szCs w:val="22"/>
          <w:lang w:val="es-PE"/>
        </w:rPr>
        <w:t>El logro académico en el área de Comunicación fue determin</w:t>
      </w:r>
      <w:r w:rsidR="00DB2DCA">
        <w:rPr>
          <w:rFonts w:ascii="Arial" w:hAnsi="Arial" w:cs="Arial"/>
          <w:sz w:val="22"/>
          <w:szCs w:val="22"/>
          <w:lang w:val="es-PE"/>
        </w:rPr>
        <w:t>ado mediante una f</w:t>
      </w:r>
      <w:r w:rsidRPr="005E1227">
        <w:rPr>
          <w:rFonts w:ascii="Arial" w:hAnsi="Arial" w:cs="Arial"/>
          <w:sz w:val="22"/>
          <w:szCs w:val="22"/>
          <w:lang w:val="es-PE"/>
        </w:rPr>
        <w:t>icha de Registro de Logros de Aprendizaje, fue elaborada a partir de los registros oficiales de evaluación utilizados por los docentes del Centro de Educación Básica Especial. Para ello se consideraron las establecidas en el Currículo Nacional de la Educación Básica: se comunica oralmente en su lengua materna, lee diversos tipos de textos escritos en su lengua materna y escribe diversos tipos d</w:t>
      </w:r>
      <w:r w:rsidR="00A72DEC">
        <w:rPr>
          <w:rFonts w:ascii="Arial" w:hAnsi="Arial" w:cs="Arial"/>
          <w:sz w:val="22"/>
          <w:szCs w:val="22"/>
          <w:lang w:val="es-PE"/>
        </w:rPr>
        <w:t>e textos en su lengua materna.</w:t>
      </w:r>
    </w:p>
    <w:p w14:paraId="36283704" w14:textId="77777777" w:rsidR="00D1432F" w:rsidRDefault="00A025BB" w:rsidP="00A025BB">
      <w:pPr>
        <w:pStyle w:val="Descripcin"/>
        <w:ind w:left="1416"/>
        <w:rPr>
          <w:rFonts w:ascii="Arial" w:hAnsi="Arial" w:cs="Arial"/>
          <w:color w:val="000000" w:themeColor="text1"/>
          <w:sz w:val="22"/>
        </w:rPr>
      </w:pPr>
      <w:bookmarkStart w:id="59" w:name="_Toc241751342"/>
      <w:r w:rsidRPr="00A025BB">
        <w:rPr>
          <w:rFonts w:ascii="Arial" w:hAnsi="Arial" w:cs="Arial"/>
          <w:color w:val="000000" w:themeColor="text1"/>
          <w:sz w:val="22"/>
        </w:rPr>
        <w:t xml:space="preserve">Tabla </w:t>
      </w:r>
      <w:r w:rsidRPr="00A025BB">
        <w:rPr>
          <w:rFonts w:ascii="Arial" w:hAnsi="Arial" w:cs="Arial"/>
          <w:color w:val="000000" w:themeColor="text1"/>
          <w:sz w:val="22"/>
        </w:rPr>
        <w:fldChar w:fldCharType="begin"/>
      </w:r>
      <w:r w:rsidRPr="00A025BB">
        <w:rPr>
          <w:rFonts w:ascii="Arial" w:hAnsi="Arial" w:cs="Arial"/>
          <w:color w:val="000000" w:themeColor="text1"/>
          <w:sz w:val="22"/>
        </w:rPr>
        <w:instrText xml:space="preserve"> SEQ Tabla \* ARABIC </w:instrText>
      </w:r>
      <w:r w:rsidRPr="00A025BB">
        <w:rPr>
          <w:rFonts w:ascii="Arial" w:hAnsi="Arial" w:cs="Arial"/>
          <w:color w:val="000000" w:themeColor="text1"/>
          <w:sz w:val="22"/>
        </w:rPr>
        <w:fldChar w:fldCharType="separate"/>
      </w:r>
      <w:r w:rsidR="00D845D8">
        <w:rPr>
          <w:rFonts w:ascii="Arial" w:hAnsi="Arial" w:cs="Arial"/>
          <w:noProof/>
          <w:color w:val="000000" w:themeColor="text1"/>
          <w:sz w:val="22"/>
        </w:rPr>
        <w:t>3</w:t>
      </w:r>
      <w:r w:rsidRPr="00A025BB">
        <w:rPr>
          <w:rFonts w:ascii="Arial" w:hAnsi="Arial" w:cs="Arial"/>
          <w:color w:val="000000" w:themeColor="text1"/>
          <w:sz w:val="22"/>
        </w:rPr>
        <w:fldChar w:fldCharType="end"/>
      </w:r>
      <w:r w:rsidRPr="00A025BB">
        <w:rPr>
          <w:rFonts w:ascii="Arial" w:hAnsi="Arial" w:cs="Arial"/>
          <w:color w:val="000000" w:themeColor="text1"/>
          <w:sz w:val="22"/>
        </w:rPr>
        <w:t xml:space="preserve">. </w:t>
      </w:r>
    </w:p>
    <w:p w14:paraId="176F065B" w14:textId="79EA8CCB" w:rsidR="00A72DEC" w:rsidRPr="00A025BB" w:rsidRDefault="00A025BB" w:rsidP="00D1432F">
      <w:pPr>
        <w:pStyle w:val="Descripcin"/>
        <w:spacing w:after="0"/>
        <w:ind w:left="1416"/>
        <w:rPr>
          <w:rFonts w:ascii="Arial" w:hAnsi="Arial" w:cs="Arial"/>
          <w:i w:val="0"/>
          <w:color w:val="000000" w:themeColor="text1"/>
          <w:sz w:val="28"/>
          <w:szCs w:val="22"/>
          <w:lang w:val="es-PE"/>
        </w:rPr>
      </w:pPr>
      <w:r w:rsidRPr="00A025BB">
        <w:rPr>
          <w:rFonts w:ascii="Arial" w:hAnsi="Arial" w:cs="Arial"/>
          <w:color w:val="000000" w:themeColor="text1"/>
          <w:sz w:val="22"/>
        </w:rPr>
        <w:t>Operacionalización de la variable 3</w:t>
      </w:r>
      <w:bookmarkEnd w:id="59"/>
    </w:p>
    <w:tbl>
      <w:tblPr>
        <w:tblStyle w:val="Tablaconcuadrcula"/>
        <w:tblW w:w="0" w:type="auto"/>
        <w:tblInd w:w="1416" w:type="dxa"/>
        <w:tblLook w:val="04A0" w:firstRow="1" w:lastRow="0" w:firstColumn="1" w:lastColumn="0" w:noHBand="0" w:noVBand="1"/>
      </w:tblPr>
      <w:tblGrid>
        <w:gridCol w:w="1411"/>
        <w:gridCol w:w="1034"/>
        <w:gridCol w:w="3375"/>
        <w:gridCol w:w="567"/>
        <w:gridCol w:w="984"/>
      </w:tblGrid>
      <w:tr w:rsidR="001B7355" w14:paraId="768B0A4D" w14:textId="77777777" w:rsidTr="00DB2DCA">
        <w:tc>
          <w:tcPr>
            <w:tcW w:w="1411" w:type="dxa"/>
            <w:tcBorders>
              <w:left w:val="nil"/>
              <w:right w:val="nil"/>
            </w:tcBorders>
          </w:tcPr>
          <w:p w14:paraId="027ECF18" w14:textId="3E114DE2" w:rsidR="001B7355" w:rsidRPr="001B7355" w:rsidRDefault="001B7355" w:rsidP="00F97A2D">
            <w:pPr>
              <w:spacing w:line="360" w:lineRule="auto"/>
              <w:jc w:val="center"/>
              <w:rPr>
                <w:rFonts w:ascii="Arial" w:hAnsi="Arial" w:cs="Arial"/>
                <w:b/>
                <w:sz w:val="16"/>
              </w:rPr>
            </w:pPr>
            <w:r w:rsidRPr="001B7355">
              <w:rPr>
                <w:rFonts w:ascii="Arial" w:hAnsi="Arial" w:cs="Arial"/>
                <w:b/>
                <w:sz w:val="16"/>
              </w:rPr>
              <w:t>D. Conceptual</w:t>
            </w:r>
          </w:p>
        </w:tc>
        <w:tc>
          <w:tcPr>
            <w:tcW w:w="1034" w:type="dxa"/>
            <w:tcBorders>
              <w:left w:val="nil"/>
              <w:right w:val="nil"/>
            </w:tcBorders>
          </w:tcPr>
          <w:p w14:paraId="55DB851D" w14:textId="073059BE" w:rsidR="001B7355" w:rsidRPr="001B7355" w:rsidRDefault="001B7355" w:rsidP="00F97A2D">
            <w:pPr>
              <w:spacing w:line="360" w:lineRule="auto"/>
              <w:jc w:val="center"/>
              <w:rPr>
                <w:rFonts w:ascii="Arial" w:hAnsi="Arial" w:cs="Arial"/>
                <w:b/>
                <w:sz w:val="16"/>
              </w:rPr>
            </w:pPr>
            <w:r w:rsidRPr="001B7355">
              <w:rPr>
                <w:rFonts w:ascii="Arial" w:hAnsi="Arial" w:cs="Arial"/>
                <w:b/>
                <w:sz w:val="16"/>
              </w:rPr>
              <w:t>Dimensión</w:t>
            </w:r>
          </w:p>
        </w:tc>
        <w:tc>
          <w:tcPr>
            <w:tcW w:w="3375" w:type="dxa"/>
            <w:tcBorders>
              <w:left w:val="nil"/>
              <w:right w:val="nil"/>
            </w:tcBorders>
          </w:tcPr>
          <w:p w14:paraId="618E941E" w14:textId="54AE648D" w:rsidR="001B7355" w:rsidRPr="001B7355" w:rsidRDefault="001B7355" w:rsidP="00F97A2D">
            <w:pPr>
              <w:spacing w:line="360" w:lineRule="auto"/>
              <w:jc w:val="center"/>
              <w:rPr>
                <w:rFonts w:ascii="Arial" w:hAnsi="Arial" w:cs="Arial"/>
                <w:b/>
                <w:sz w:val="16"/>
              </w:rPr>
            </w:pPr>
            <w:r w:rsidRPr="001B7355">
              <w:rPr>
                <w:rFonts w:ascii="Arial" w:hAnsi="Arial" w:cs="Arial"/>
                <w:b/>
                <w:sz w:val="16"/>
              </w:rPr>
              <w:t>Indicador</w:t>
            </w:r>
          </w:p>
        </w:tc>
        <w:tc>
          <w:tcPr>
            <w:tcW w:w="567" w:type="dxa"/>
            <w:tcBorders>
              <w:left w:val="nil"/>
              <w:right w:val="nil"/>
            </w:tcBorders>
          </w:tcPr>
          <w:p w14:paraId="35D527AE" w14:textId="47F4CCE6" w:rsidR="001B7355" w:rsidRPr="001B7355" w:rsidRDefault="00954607" w:rsidP="00F97A2D">
            <w:pPr>
              <w:spacing w:line="360" w:lineRule="auto"/>
              <w:jc w:val="center"/>
              <w:rPr>
                <w:rFonts w:ascii="Arial" w:hAnsi="Arial" w:cs="Arial"/>
                <w:b/>
                <w:sz w:val="16"/>
              </w:rPr>
            </w:pPr>
            <w:r w:rsidRPr="001B7355">
              <w:rPr>
                <w:rFonts w:ascii="Arial" w:hAnsi="Arial" w:cs="Arial"/>
                <w:b/>
                <w:sz w:val="16"/>
              </w:rPr>
              <w:t>Ítem</w:t>
            </w:r>
          </w:p>
        </w:tc>
        <w:tc>
          <w:tcPr>
            <w:tcW w:w="984" w:type="dxa"/>
            <w:tcBorders>
              <w:left w:val="nil"/>
              <w:right w:val="nil"/>
            </w:tcBorders>
          </w:tcPr>
          <w:p w14:paraId="4D5FFD73" w14:textId="14EDB242" w:rsidR="001B7355" w:rsidRPr="001B7355" w:rsidRDefault="001B7355" w:rsidP="00F97A2D">
            <w:pPr>
              <w:spacing w:line="360" w:lineRule="auto"/>
              <w:jc w:val="center"/>
              <w:rPr>
                <w:rFonts w:ascii="Arial" w:hAnsi="Arial" w:cs="Arial"/>
                <w:b/>
                <w:sz w:val="16"/>
              </w:rPr>
            </w:pPr>
            <w:r w:rsidRPr="001B7355">
              <w:rPr>
                <w:rFonts w:ascii="Arial" w:hAnsi="Arial" w:cs="Arial"/>
                <w:b/>
                <w:sz w:val="16"/>
              </w:rPr>
              <w:t>Escala</w:t>
            </w:r>
          </w:p>
        </w:tc>
      </w:tr>
      <w:tr w:rsidR="001B7355" w14:paraId="5A2BABB5" w14:textId="77777777" w:rsidTr="00DB2DCA">
        <w:tc>
          <w:tcPr>
            <w:tcW w:w="1411" w:type="dxa"/>
            <w:vMerge w:val="restart"/>
            <w:tcBorders>
              <w:left w:val="nil"/>
              <w:right w:val="nil"/>
            </w:tcBorders>
          </w:tcPr>
          <w:p w14:paraId="0258743C" w14:textId="0E4957CD" w:rsidR="001B7355" w:rsidRPr="001B7355" w:rsidRDefault="001B7355" w:rsidP="002B7C26">
            <w:pPr>
              <w:spacing w:line="360" w:lineRule="auto"/>
              <w:jc w:val="both"/>
              <w:rPr>
                <w:rFonts w:ascii="Arial" w:hAnsi="Arial" w:cs="Arial"/>
                <w:sz w:val="16"/>
              </w:rPr>
            </w:pPr>
            <w:r w:rsidRPr="001B7355">
              <w:rPr>
                <w:rFonts w:ascii="Arial" w:hAnsi="Arial" w:cs="Arial"/>
                <w:sz w:val="16"/>
              </w:rPr>
              <w:t>Nivel de desarrollo de las competencias comunicativas alcanzado por el estudiante como resultado del proceso de enseñanza y aprendizaje, conforme al Currículo Nacional de la Educación Básica (MINEDU, 2017).</w:t>
            </w:r>
          </w:p>
        </w:tc>
        <w:tc>
          <w:tcPr>
            <w:tcW w:w="1034" w:type="dxa"/>
            <w:vMerge w:val="restart"/>
            <w:tcBorders>
              <w:left w:val="nil"/>
              <w:right w:val="nil"/>
            </w:tcBorders>
          </w:tcPr>
          <w:p w14:paraId="166FD62D" w14:textId="0E415432" w:rsidR="001B7355" w:rsidRPr="001B7355" w:rsidRDefault="001B7355" w:rsidP="00F97A2D">
            <w:pPr>
              <w:spacing w:line="360" w:lineRule="auto"/>
              <w:jc w:val="center"/>
              <w:rPr>
                <w:rFonts w:ascii="Arial" w:hAnsi="Arial" w:cs="Arial"/>
                <w:sz w:val="16"/>
              </w:rPr>
            </w:pPr>
            <w:r w:rsidRPr="001B7355">
              <w:rPr>
                <w:rFonts w:ascii="Arial" w:hAnsi="Arial" w:cs="Arial"/>
                <w:sz w:val="16"/>
              </w:rPr>
              <w:t>Se comunica oralmente en su lengua materna</w:t>
            </w:r>
          </w:p>
        </w:tc>
        <w:tc>
          <w:tcPr>
            <w:tcW w:w="3375" w:type="dxa"/>
            <w:tcBorders>
              <w:left w:val="nil"/>
              <w:right w:val="nil"/>
            </w:tcBorders>
          </w:tcPr>
          <w:p w14:paraId="5B782E8D" w14:textId="11F3CF26" w:rsidR="001B7355" w:rsidRPr="001B7355" w:rsidRDefault="001B7355" w:rsidP="002B7C26">
            <w:pPr>
              <w:spacing w:line="360" w:lineRule="auto"/>
              <w:jc w:val="both"/>
              <w:rPr>
                <w:rFonts w:ascii="Arial" w:hAnsi="Arial" w:cs="Arial"/>
                <w:sz w:val="16"/>
              </w:rPr>
            </w:pPr>
            <w:r w:rsidRPr="001B7355">
              <w:rPr>
                <w:rFonts w:ascii="Arial" w:hAnsi="Arial" w:cs="Arial"/>
                <w:sz w:val="16"/>
              </w:rPr>
              <w:t>Usa palabras, sonidos o frases para expresar necesidades.</w:t>
            </w:r>
          </w:p>
        </w:tc>
        <w:tc>
          <w:tcPr>
            <w:tcW w:w="567" w:type="dxa"/>
            <w:tcBorders>
              <w:left w:val="nil"/>
              <w:right w:val="nil"/>
            </w:tcBorders>
          </w:tcPr>
          <w:p w14:paraId="2C9EBC87" w14:textId="035A9CBB" w:rsidR="001B7355" w:rsidRPr="001B7355" w:rsidRDefault="001B7355" w:rsidP="00F97A2D">
            <w:pPr>
              <w:spacing w:line="360" w:lineRule="auto"/>
              <w:jc w:val="center"/>
              <w:rPr>
                <w:rFonts w:ascii="Arial" w:hAnsi="Arial" w:cs="Arial"/>
                <w:sz w:val="16"/>
              </w:rPr>
            </w:pPr>
            <w:r w:rsidRPr="001B7355">
              <w:rPr>
                <w:rFonts w:ascii="Arial" w:hAnsi="Arial" w:cs="Arial"/>
                <w:sz w:val="16"/>
              </w:rPr>
              <w:t>1</w:t>
            </w:r>
          </w:p>
        </w:tc>
        <w:tc>
          <w:tcPr>
            <w:tcW w:w="984" w:type="dxa"/>
            <w:vMerge w:val="restart"/>
            <w:tcBorders>
              <w:left w:val="nil"/>
              <w:right w:val="nil"/>
            </w:tcBorders>
          </w:tcPr>
          <w:p w14:paraId="3E807EE6" w14:textId="77777777" w:rsidR="001B7355" w:rsidRDefault="001B7355" w:rsidP="00F97A2D">
            <w:pPr>
              <w:spacing w:line="360" w:lineRule="auto"/>
              <w:jc w:val="center"/>
              <w:rPr>
                <w:rFonts w:ascii="Arial" w:hAnsi="Arial" w:cs="Arial"/>
                <w:sz w:val="16"/>
              </w:rPr>
            </w:pPr>
          </w:p>
          <w:p w14:paraId="216A5891" w14:textId="77777777" w:rsidR="001B7355" w:rsidRDefault="001B7355" w:rsidP="00F97A2D">
            <w:pPr>
              <w:spacing w:line="360" w:lineRule="auto"/>
              <w:jc w:val="center"/>
              <w:rPr>
                <w:rFonts w:ascii="Arial" w:hAnsi="Arial" w:cs="Arial"/>
                <w:sz w:val="16"/>
              </w:rPr>
            </w:pPr>
          </w:p>
          <w:p w14:paraId="4D75A9A5" w14:textId="77777777" w:rsidR="001B7355" w:rsidRDefault="001B7355" w:rsidP="00F97A2D">
            <w:pPr>
              <w:spacing w:line="360" w:lineRule="auto"/>
              <w:jc w:val="center"/>
              <w:rPr>
                <w:rFonts w:ascii="Arial" w:hAnsi="Arial" w:cs="Arial"/>
                <w:sz w:val="16"/>
              </w:rPr>
            </w:pPr>
          </w:p>
          <w:p w14:paraId="730F284E" w14:textId="77777777" w:rsidR="001B7355" w:rsidRDefault="001B7355" w:rsidP="00F97A2D">
            <w:pPr>
              <w:spacing w:line="360" w:lineRule="auto"/>
              <w:jc w:val="center"/>
              <w:rPr>
                <w:rFonts w:ascii="Arial" w:hAnsi="Arial" w:cs="Arial"/>
                <w:sz w:val="16"/>
              </w:rPr>
            </w:pPr>
          </w:p>
          <w:p w14:paraId="51032496" w14:textId="77777777" w:rsidR="001B7355" w:rsidRDefault="001B7355" w:rsidP="00F97A2D">
            <w:pPr>
              <w:spacing w:line="360" w:lineRule="auto"/>
              <w:jc w:val="center"/>
              <w:rPr>
                <w:rFonts w:ascii="Arial" w:hAnsi="Arial" w:cs="Arial"/>
                <w:sz w:val="16"/>
              </w:rPr>
            </w:pPr>
          </w:p>
          <w:p w14:paraId="2CBB956E" w14:textId="77777777" w:rsidR="001B7355" w:rsidRDefault="001B7355" w:rsidP="00F97A2D">
            <w:pPr>
              <w:spacing w:line="360" w:lineRule="auto"/>
              <w:jc w:val="center"/>
              <w:rPr>
                <w:rFonts w:ascii="Arial" w:hAnsi="Arial" w:cs="Arial"/>
                <w:sz w:val="16"/>
              </w:rPr>
            </w:pPr>
          </w:p>
          <w:p w14:paraId="7C9A2C2E" w14:textId="77777777" w:rsidR="001B7355" w:rsidRDefault="001B7355" w:rsidP="00F97A2D">
            <w:pPr>
              <w:spacing w:line="360" w:lineRule="auto"/>
              <w:jc w:val="center"/>
              <w:rPr>
                <w:rFonts w:ascii="Arial" w:hAnsi="Arial" w:cs="Arial"/>
                <w:sz w:val="16"/>
              </w:rPr>
            </w:pPr>
          </w:p>
          <w:p w14:paraId="5000B0D2" w14:textId="2BED7E47" w:rsidR="001B7355" w:rsidRDefault="001B7355" w:rsidP="00F97A2D">
            <w:pPr>
              <w:spacing w:line="360" w:lineRule="auto"/>
              <w:jc w:val="center"/>
              <w:rPr>
                <w:rFonts w:ascii="Arial" w:hAnsi="Arial" w:cs="Arial"/>
                <w:sz w:val="16"/>
              </w:rPr>
            </w:pPr>
            <w:r w:rsidRPr="001B7355">
              <w:rPr>
                <w:rFonts w:ascii="Arial" w:hAnsi="Arial" w:cs="Arial"/>
                <w:sz w:val="16"/>
              </w:rPr>
              <w:t>Escala de logro gradual de tres niveles.</w:t>
            </w:r>
          </w:p>
          <w:p w14:paraId="348250D3" w14:textId="77777777" w:rsidR="001B7355" w:rsidRDefault="001B7355" w:rsidP="00F97A2D">
            <w:pPr>
              <w:spacing w:line="360" w:lineRule="auto"/>
              <w:jc w:val="center"/>
              <w:rPr>
                <w:rFonts w:ascii="Arial" w:hAnsi="Arial" w:cs="Arial"/>
                <w:sz w:val="16"/>
              </w:rPr>
            </w:pPr>
          </w:p>
          <w:p w14:paraId="7AAEEFDD" w14:textId="51124342" w:rsidR="001B7355" w:rsidRPr="001B7355" w:rsidRDefault="001B7355" w:rsidP="00F97A2D">
            <w:pPr>
              <w:spacing w:line="360" w:lineRule="auto"/>
              <w:jc w:val="center"/>
              <w:rPr>
                <w:rFonts w:ascii="Arial" w:hAnsi="Arial" w:cs="Arial"/>
                <w:sz w:val="16"/>
              </w:rPr>
            </w:pPr>
            <w:r w:rsidRPr="001B7355">
              <w:rPr>
                <w:rFonts w:ascii="Arial" w:hAnsi="Arial" w:cs="Arial"/>
                <w:sz w:val="16"/>
              </w:rPr>
              <w:t>El nivel 3</w:t>
            </w:r>
          </w:p>
          <w:p w14:paraId="08A3CDB5" w14:textId="44AB102C" w:rsidR="001B7355" w:rsidRDefault="001B7355" w:rsidP="00F97A2D">
            <w:pPr>
              <w:spacing w:line="360" w:lineRule="auto"/>
              <w:jc w:val="center"/>
              <w:rPr>
                <w:rFonts w:ascii="Arial" w:hAnsi="Arial" w:cs="Arial"/>
                <w:sz w:val="16"/>
              </w:rPr>
            </w:pPr>
            <w:r w:rsidRPr="001B7355">
              <w:rPr>
                <w:rFonts w:ascii="Arial" w:hAnsi="Arial" w:cs="Arial"/>
                <w:sz w:val="16"/>
              </w:rPr>
              <w:t>(Logrado)</w:t>
            </w:r>
          </w:p>
          <w:p w14:paraId="5B0699E2" w14:textId="77777777" w:rsidR="001B7355" w:rsidRDefault="001B7355" w:rsidP="00F97A2D">
            <w:pPr>
              <w:spacing w:line="360" w:lineRule="auto"/>
              <w:jc w:val="center"/>
              <w:rPr>
                <w:rFonts w:ascii="Arial" w:hAnsi="Arial" w:cs="Arial"/>
                <w:sz w:val="16"/>
              </w:rPr>
            </w:pPr>
          </w:p>
          <w:p w14:paraId="2434EFB1" w14:textId="71982F9D" w:rsidR="001B7355" w:rsidRDefault="001B7355" w:rsidP="00F97A2D">
            <w:pPr>
              <w:spacing w:line="360" w:lineRule="auto"/>
              <w:jc w:val="center"/>
              <w:rPr>
                <w:rFonts w:ascii="Arial" w:hAnsi="Arial" w:cs="Arial"/>
                <w:sz w:val="16"/>
              </w:rPr>
            </w:pPr>
            <w:r w:rsidRPr="001B7355">
              <w:rPr>
                <w:rFonts w:ascii="Arial" w:hAnsi="Arial" w:cs="Arial"/>
                <w:sz w:val="16"/>
              </w:rPr>
              <w:t>El nivel 2 (En proceso)</w:t>
            </w:r>
          </w:p>
          <w:p w14:paraId="1CCDC0DA" w14:textId="77777777" w:rsidR="001B7355" w:rsidRPr="001B7355" w:rsidRDefault="001B7355" w:rsidP="00F97A2D">
            <w:pPr>
              <w:spacing w:line="360" w:lineRule="auto"/>
              <w:jc w:val="center"/>
              <w:rPr>
                <w:rFonts w:ascii="Arial" w:hAnsi="Arial" w:cs="Arial"/>
                <w:sz w:val="16"/>
              </w:rPr>
            </w:pPr>
          </w:p>
          <w:p w14:paraId="60B350B2" w14:textId="1DDC1D43" w:rsidR="001B7355" w:rsidRPr="001B7355" w:rsidRDefault="001B7355" w:rsidP="00F97A2D">
            <w:pPr>
              <w:spacing w:line="360" w:lineRule="auto"/>
              <w:jc w:val="center"/>
              <w:rPr>
                <w:rFonts w:ascii="Arial" w:hAnsi="Arial" w:cs="Arial"/>
                <w:sz w:val="16"/>
              </w:rPr>
            </w:pPr>
            <w:r w:rsidRPr="001B7355">
              <w:rPr>
                <w:rFonts w:ascii="Arial" w:hAnsi="Arial" w:cs="Arial"/>
                <w:sz w:val="16"/>
              </w:rPr>
              <w:t>El nivel 1 (Inicio)</w:t>
            </w:r>
          </w:p>
        </w:tc>
      </w:tr>
      <w:tr w:rsidR="001B7355" w14:paraId="5A3E2B9A" w14:textId="77777777" w:rsidTr="00DB2DCA">
        <w:tc>
          <w:tcPr>
            <w:tcW w:w="1411" w:type="dxa"/>
            <w:vMerge/>
            <w:tcBorders>
              <w:left w:val="nil"/>
              <w:right w:val="nil"/>
            </w:tcBorders>
          </w:tcPr>
          <w:p w14:paraId="34955B51" w14:textId="77777777" w:rsidR="001B7355" w:rsidRPr="001B7355" w:rsidRDefault="001B7355" w:rsidP="002B7C26">
            <w:pPr>
              <w:spacing w:line="360" w:lineRule="auto"/>
              <w:jc w:val="both"/>
              <w:rPr>
                <w:rFonts w:ascii="Arial" w:hAnsi="Arial" w:cs="Arial"/>
                <w:b/>
                <w:sz w:val="16"/>
              </w:rPr>
            </w:pPr>
          </w:p>
        </w:tc>
        <w:tc>
          <w:tcPr>
            <w:tcW w:w="1034" w:type="dxa"/>
            <w:vMerge/>
            <w:tcBorders>
              <w:left w:val="nil"/>
              <w:right w:val="nil"/>
            </w:tcBorders>
          </w:tcPr>
          <w:p w14:paraId="60DD012C" w14:textId="77777777" w:rsidR="001B7355" w:rsidRPr="001B7355" w:rsidRDefault="001B7355" w:rsidP="002B7C26">
            <w:pPr>
              <w:spacing w:line="360" w:lineRule="auto"/>
              <w:jc w:val="both"/>
              <w:rPr>
                <w:rFonts w:ascii="Arial" w:hAnsi="Arial" w:cs="Arial"/>
                <w:b/>
                <w:sz w:val="16"/>
              </w:rPr>
            </w:pPr>
          </w:p>
        </w:tc>
        <w:tc>
          <w:tcPr>
            <w:tcW w:w="3375" w:type="dxa"/>
            <w:tcBorders>
              <w:left w:val="nil"/>
              <w:right w:val="nil"/>
            </w:tcBorders>
          </w:tcPr>
          <w:p w14:paraId="1982F185" w14:textId="0FC6B9B3" w:rsidR="001B7355" w:rsidRPr="001B7355" w:rsidRDefault="001B7355" w:rsidP="001B7355">
            <w:pPr>
              <w:spacing w:line="360" w:lineRule="auto"/>
              <w:jc w:val="both"/>
              <w:rPr>
                <w:rFonts w:ascii="Arial" w:hAnsi="Arial" w:cs="Arial"/>
                <w:sz w:val="16"/>
              </w:rPr>
            </w:pPr>
            <w:r w:rsidRPr="001B7355">
              <w:rPr>
                <w:rFonts w:ascii="Arial" w:hAnsi="Arial" w:cs="Arial"/>
                <w:sz w:val="16"/>
              </w:rPr>
              <w:t xml:space="preserve">Combina dos o tres palabras con sentido en una frase. </w:t>
            </w:r>
          </w:p>
        </w:tc>
        <w:tc>
          <w:tcPr>
            <w:tcW w:w="567" w:type="dxa"/>
            <w:tcBorders>
              <w:left w:val="nil"/>
              <w:right w:val="nil"/>
            </w:tcBorders>
          </w:tcPr>
          <w:p w14:paraId="4F782A72" w14:textId="3B3FB94B" w:rsidR="001B7355" w:rsidRPr="001B7355" w:rsidRDefault="001B7355" w:rsidP="00F97A2D">
            <w:pPr>
              <w:spacing w:line="360" w:lineRule="auto"/>
              <w:jc w:val="center"/>
              <w:rPr>
                <w:rFonts w:ascii="Arial" w:hAnsi="Arial" w:cs="Arial"/>
                <w:sz w:val="16"/>
              </w:rPr>
            </w:pPr>
            <w:r w:rsidRPr="001B7355">
              <w:rPr>
                <w:rFonts w:ascii="Arial" w:hAnsi="Arial" w:cs="Arial"/>
                <w:sz w:val="16"/>
              </w:rPr>
              <w:t>2</w:t>
            </w:r>
          </w:p>
        </w:tc>
        <w:tc>
          <w:tcPr>
            <w:tcW w:w="984" w:type="dxa"/>
            <w:vMerge/>
            <w:tcBorders>
              <w:left w:val="nil"/>
              <w:right w:val="nil"/>
            </w:tcBorders>
          </w:tcPr>
          <w:p w14:paraId="50013AEB" w14:textId="77777777" w:rsidR="001B7355" w:rsidRPr="001B7355" w:rsidRDefault="001B7355" w:rsidP="002B7C26">
            <w:pPr>
              <w:spacing w:line="360" w:lineRule="auto"/>
              <w:jc w:val="both"/>
              <w:rPr>
                <w:rFonts w:ascii="Arial" w:hAnsi="Arial" w:cs="Arial"/>
                <w:b/>
                <w:sz w:val="16"/>
              </w:rPr>
            </w:pPr>
          </w:p>
        </w:tc>
      </w:tr>
      <w:tr w:rsidR="001B7355" w:rsidRPr="001B7355" w14:paraId="167C24A0" w14:textId="77777777" w:rsidTr="00DB2DCA">
        <w:tc>
          <w:tcPr>
            <w:tcW w:w="1411" w:type="dxa"/>
            <w:vMerge/>
            <w:tcBorders>
              <w:left w:val="nil"/>
              <w:right w:val="nil"/>
            </w:tcBorders>
          </w:tcPr>
          <w:p w14:paraId="4A7D21BC"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3D840E60"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0E2853FE" w14:textId="631C8339" w:rsidR="001B7355" w:rsidRPr="001B7355" w:rsidRDefault="001B7355" w:rsidP="001B7355">
            <w:pPr>
              <w:spacing w:line="360" w:lineRule="auto"/>
              <w:jc w:val="both"/>
              <w:rPr>
                <w:rFonts w:ascii="Arial" w:hAnsi="Arial" w:cs="Arial"/>
                <w:sz w:val="16"/>
              </w:rPr>
            </w:pPr>
            <w:r w:rsidRPr="001B7355">
              <w:rPr>
                <w:rFonts w:ascii="Arial" w:hAnsi="Arial" w:cs="Arial"/>
                <w:sz w:val="16"/>
              </w:rPr>
              <w:t>Utiliza pronombres personales o posesivos (yo, tú, mi, mío).</w:t>
            </w:r>
          </w:p>
        </w:tc>
        <w:tc>
          <w:tcPr>
            <w:tcW w:w="567" w:type="dxa"/>
            <w:tcBorders>
              <w:left w:val="nil"/>
              <w:right w:val="nil"/>
            </w:tcBorders>
          </w:tcPr>
          <w:p w14:paraId="3C2AE5F4" w14:textId="550244AC" w:rsidR="001B7355" w:rsidRPr="001B7355" w:rsidRDefault="001B7355" w:rsidP="00F97A2D">
            <w:pPr>
              <w:spacing w:line="360" w:lineRule="auto"/>
              <w:jc w:val="center"/>
              <w:rPr>
                <w:rFonts w:ascii="Arial" w:hAnsi="Arial" w:cs="Arial"/>
                <w:sz w:val="16"/>
              </w:rPr>
            </w:pPr>
            <w:r w:rsidRPr="001B7355">
              <w:rPr>
                <w:rFonts w:ascii="Arial" w:hAnsi="Arial" w:cs="Arial"/>
                <w:sz w:val="16"/>
              </w:rPr>
              <w:t>3</w:t>
            </w:r>
          </w:p>
        </w:tc>
        <w:tc>
          <w:tcPr>
            <w:tcW w:w="984" w:type="dxa"/>
            <w:vMerge/>
            <w:tcBorders>
              <w:left w:val="nil"/>
              <w:right w:val="nil"/>
            </w:tcBorders>
          </w:tcPr>
          <w:p w14:paraId="54C4A1B3" w14:textId="77777777" w:rsidR="001B7355" w:rsidRPr="001B7355" w:rsidRDefault="001B7355" w:rsidP="001B7355">
            <w:pPr>
              <w:spacing w:line="360" w:lineRule="auto"/>
              <w:jc w:val="both"/>
              <w:rPr>
                <w:rFonts w:ascii="Arial" w:hAnsi="Arial" w:cs="Arial"/>
                <w:b/>
                <w:sz w:val="16"/>
              </w:rPr>
            </w:pPr>
          </w:p>
        </w:tc>
      </w:tr>
      <w:tr w:rsidR="001B7355" w:rsidRPr="001B7355" w14:paraId="40A0F41D" w14:textId="77777777" w:rsidTr="00DB2DCA">
        <w:tc>
          <w:tcPr>
            <w:tcW w:w="1411" w:type="dxa"/>
            <w:vMerge/>
            <w:tcBorders>
              <w:left w:val="nil"/>
              <w:right w:val="nil"/>
            </w:tcBorders>
          </w:tcPr>
          <w:p w14:paraId="3395C460"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139B5DD6"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4A6B8EBE" w14:textId="729A2F84" w:rsidR="001B7355" w:rsidRPr="001B7355" w:rsidRDefault="001B7355" w:rsidP="001B7355">
            <w:pPr>
              <w:spacing w:line="360" w:lineRule="auto"/>
              <w:jc w:val="both"/>
              <w:rPr>
                <w:rFonts w:ascii="Arial" w:hAnsi="Arial" w:cs="Arial"/>
                <w:sz w:val="16"/>
              </w:rPr>
            </w:pPr>
            <w:r w:rsidRPr="001B7355">
              <w:rPr>
                <w:rFonts w:ascii="Arial" w:hAnsi="Arial" w:cs="Arial"/>
                <w:sz w:val="16"/>
              </w:rPr>
              <w:t xml:space="preserve">Reconoce sonidos onomatopéyicos del entorno. </w:t>
            </w:r>
          </w:p>
        </w:tc>
        <w:tc>
          <w:tcPr>
            <w:tcW w:w="567" w:type="dxa"/>
            <w:tcBorders>
              <w:left w:val="nil"/>
              <w:right w:val="nil"/>
            </w:tcBorders>
          </w:tcPr>
          <w:p w14:paraId="1B4FEB1D" w14:textId="476ABAE9" w:rsidR="001B7355" w:rsidRPr="001B7355" w:rsidRDefault="001B7355" w:rsidP="00F97A2D">
            <w:pPr>
              <w:spacing w:line="360" w:lineRule="auto"/>
              <w:jc w:val="center"/>
              <w:rPr>
                <w:rFonts w:ascii="Arial" w:hAnsi="Arial" w:cs="Arial"/>
                <w:sz w:val="16"/>
              </w:rPr>
            </w:pPr>
            <w:r w:rsidRPr="001B7355">
              <w:rPr>
                <w:rFonts w:ascii="Arial" w:hAnsi="Arial" w:cs="Arial"/>
                <w:sz w:val="16"/>
              </w:rPr>
              <w:t>4</w:t>
            </w:r>
          </w:p>
        </w:tc>
        <w:tc>
          <w:tcPr>
            <w:tcW w:w="984" w:type="dxa"/>
            <w:vMerge/>
            <w:tcBorders>
              <w:left w:val="nil"/>
              <w:right w:val="nil"/>
            </w:tcBorders>
          </w:tcPr>
          <w:p w14:paraId="63FB7413" w14:textId="77777777" w:rsidR="001B7355" w:rsidRPr="001B7355" w:rsidRDefault="001B7355" w:rsidP="001B7355">
            <w:pPr>
              <w:spacing w:line="360" w:lineRule="auto"/>
              <w:jc w:val="both"/>
              <w:rPr>
                <w:rFonts w:ascii="Arial" w:hAnsi="Arial" w:cs="Arial"/>
                <w:b/>
                <w:sz w:val="16"/>
              </w:rPr>
            </w:pPr>
          </w:p>
        </w:tc>
      </w:tr>
      <w:tr w:rsidR="001B7355" w:rsidRPr="001B7355" w14:paraId="43A8819B" w14:textId="77777777" w:rsidTr="00DB2DCA">
        <w:tc>
          <w:tcPr>
            <w:tcW w:w="1411" w:type="dxa"/>
            <w:vMerge/>
            <w:tcBorders>
              <w:left w:val="nil"/>
              <w:right w:val="nil"/>
            </w:tcBorders>
          </w:tcPr>
          <w:p w14:paraId="69427280"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352F8812"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7B83DFC5" w14:textId="74F0F0F7" w:rsidR="001B7355" w:rsidRPr="001B7355" w:rsidRDefault="001B7355" w:rsidP="001B7355">
            <w:pPr>
              <w:spacing w:line="360" w:lineRule="auto"/>
              <w:jc w:val="both"/>
              <w:rPr>
                <w:rFonts w:ascii="Arial" w:hAnsi="Arial" w:cs="Arial"/>
                <w:sz w:val="16"/>
              </w:rPr>
            </w:pPr>
            <w:r w:rsidRPr="001B7355">
              <w:rPr>
                <w:rFonts w:ascii="Arial" w:hAnsi="Arial" w:cs="Arial"/>
                <w:sz w:val="16"/>
              </w:rPr>
              <w:t>Entiende explicaciones simples cuando se le prohíbe una acción.</w:t>
            </w:r>
          </w:p>
        </w:tc>
        <w:tc>
          <w:tcPr>
            <w:tcW w:w="567" w:type="dxa"/>
            <w:tcBorders>
              <w:left w:val="nil"/>
              <w:right w:val="nil"/>
            </w:tcBorders>
          </w:tcPr>
          <w:p w14:paraId="0D2C827A" w14:textId="3DD5CE6B" w:rsidR="001B7355" w:rsidRPr="001B7355" w:rsidRDefault="001B7355" w:rsidP="00F97A2D">
            <w:pPr>
              <w:spacing w:line="360" w:lineRule="auto"/>
              <w:jc w:val="center"/>
              <w:rPr>
                <w:rFonts w:ascii="Arial" w:hAnsi="Arial" w:cs="Arial"/>
                <w:sz w:val="16"/>
              </w:rPr>
            </w:pPr>
            <w:r w:rsidRPr="001B7355">
              <w:rPr>
                <w:rFonts w:ascii="Arial" w:hAnsi="Arial" w:cs="Arial"/>
                <w:sz w:val="16"/>
              </w:rPr>
              <w:t>5</w:t>
            </w:r>
          </w:p>
        </w:tc>
        <w:tc>
          <w:tcPr>
            <w:tcW w:w="984" w:type="dxa"/>
            <w:vMerge/>
            <w:tcBorders>
              <w:left w:val="nil"/>
              <w:right w:val="nil"/>
            </w:tcBorders>
          </w:tcPr>
          <w:p w14:paraId="7F964A2C" w14:textId="77777777" w:rsidR="001B7355" w:rsidRPr="001B7355" w:rsidRDefault="001B7355" w:rsidP="001B7355">
            <w:pPr>
              <w:spacing w:line="360" w:lineRule="auto"/>
              <w:jc w:val="both"/>
              <w:rPr>
                <w:rFonts w:ascii="Arial" w:hAnsi="Arial" w:cs="Arial"/>
                <w:b/>
                <w:sz w:val="16"/>
              </w:rPr>
            </w:pPr>
          </w:p>
        </w:tc>
      </w:tr>
      <w:tr w:rsidR="001B7355" w:rsidRPr="001B7355" w14:paraId="0F50CC0A" w14:textId="77777777" w:rsidTr="00DB2DCA">
        <w:tc>
          <w:tcPr>
            <w:tcW w:w="1411" w:type="dxa"/>
            <w:vMerge/>
            <w:tcBorders>
              <w:left w:val="nil"/>
              <w:right w:val="nil"/>
            </w:tcBorders>
          </w:tcPr>
          <w:p w14:paraId="3280E875"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16629F7B"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608CF664" w14:textId="152C8390" w:rsidR="001B7355" w:rsidRPr="001B7355" w:rsidRDefault="001B7355" w:rsidP="001B7355">
            <w:pPr>
              <w:spacing w:line="360" w:lineRule="auto"/>
              <w:jc w:val="both"/>
              <w:rPr>
                <w:rFonts w:ascii="Arial" w:hAnsi="Arial" w:cs="Arial"/>
                <w:sz w:val="16"/>
              </w:rPr>
            </w:pPr>
            <w:r w:rsidRPr="001B7355">
              <w:rPr>
                <w:rFonts w:ascii="Arial" w:hAnsi="Arial" w:cs="Arial"/>
                <w:sz w:val="16"/>
              </w:rPr>
              <w:t>Comprende palabras familiares como “mamá”, “agua”, “leche”.</w:t>
            </w:r>
          </w:p>
        </w:tc>
        <w:tc>
          <w:tcPr>
            <w:tcW w:w="567" w:type="dxa"/>
            <w:tcBorders>
              <w:left w:val="nil"/>
              <w:right w:val="nil"/>
            </w:tcBorders>
          </w:tcPr>
          <w:p w14:paraId="1AD549D3" w14:textId="4B56E58B" w:rsidR="001B7355" w:rsidRPr="001B7355" w:rsidRDefault="001B7355" w:rsidP="00F97A2D">
            <w:pPr>
              <w:spacing w:line="360" w:lineRule="auto"/>
              <w:jc w:val="center"/>
              <w:rPr>
                <w:rFonts w:ascii="Arial" w:hAnsi="Arial" w:cs="Arial"/>
                <w:sz w:val="16"/>
              </w:rPr>
            </w:pPr>
            <w:r w:rsidRPr="001B7355">
              <w:rPr>
                <w:rFonts w:ascii="Arial" w:hAnsi="Arial" w:cs="Arial"/>
                <w:sz w:val="16"/>
              </w:rPr>
              <w:t>6</w:t>
            </w:r>
          </w:p>
        </w:tc>
        <w:tc>
          <w:tcPr>
            <w:tcW w:w="984" w:type="dxa"/>
            <w:vMerge/>
            <w:tcBorders>
              <w:left w:val="nil"/>
              <w:right w:val="nil"/>
            </w:tcBorders>
          </w:tcPr>
          <w:p w14:paraId="037DE1EC" w14:textId="77777777" w:rsidR="001B7355" w:rsidRPr="001B7355" w:rsidRDefault="001B7355" w:rsidP="001B7355">
            <w:pPr>
              <w:spacing w:line="360" w:lineRule="auto"/>
              <w:jc w:val="both"/>
              <w:rPr>
                <w:rFonts w:ascii="Arial" w:hAnsi="Arial" w:cs="Arial"/>
                <w:b/>
                <w:sz w:val="16"/>
              </w:rPr>
            </w:pPr>
          </w:p>
        </w:tc>
      </w:tr>
      <w:tr w:rsidR="001B7355" w:rsidRPr="001B7355" w14:paraId="793DB0ED" w14:textId="77777777" w:rsidTr="00DB2DCA">
        <w:tc>
          <w:tcPr>
            <w:tcW w:w="1411" w:type="dxa"/>
            <w:vMerge/>
            <w:tcBorders>
              <w:left w:val="nil"/>
              <w:right w:val="nil"/>
            </w:tcBorders>
          </w:tcPr>
          <w:p w14:paraId="29B0630B"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6ED45471"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62B85CC6" w14:textId="0E8EF436" w:rsidR="001B7355" w:rsidRPr="001B7355" w:rsidRDefault="001B7355" w:rsidP="001B7355">
            <w:pPr>
              <w:spacing w:line="360" w:lineRule="auto"/>
              <w:jc w:val="both"/>
              <w:rPr>
                <w:rFonts w:ascii="Arial" w:hAnsi="Arial" w:cs="Arial"/>
                <w:sz w:val="16"/>
              </w:rPr>
            </w:pPr>
            <w:r w:rsidRPr="001B7355">
              <w:rPr>
                <w:rFonts w:ascii="Arial" w:hAnsi="Arial" w:cs="Arial"/>
                <w:sz w:val="16"/>
              </w:rPr>
              <w:t>Responde cuando lo llaman por su nombre y apellidos.</w:t>
            </w:r>
          </w:p>
        </w:tc>
        <w:tc>
          <w:tcPr>
            <w:tcW w:w="567" w:type="dxa"/>
            <w:tcBorders>
              <w:left w:val="nil"/>
              <w:right w:val="nil"/>
            </w:tcBorders>
          </w:tcPr>
          <w:p w14:paraId="55CBFD28" w14:textId="5003438E" w:rsidR="001B7355" w:rsidRPr="001B7355" w:rsidRDefault="001B7355" w:rsidP="00F97A2D">
            <w:pPr>
              <w:spacing w:line="360" w:lineRule="auto"/>
              <w:jc w:val="center"/>
              <w:rPr>
                <w:rFonts w:ascii="Arial" w:hAnsi="Arial" w:cs="Arial"/>
                <w:sz w:val="16"/>
              </w:rPr>
            </w:pPr>
            <w:r w:rsidRPr="001B7355">
              <w:rPr>
                <w:rFonts w:ascii="Arial" w:hAnsi="Arial" w:cs="Arial"/>
                <w:sz w:val="16"/>
              </w:rPr>
              <w:t>7</w:t>
            </w:r>
          </w:p>
        </w:tc>
        <w:tc>
          <w:tcPr>
            <w:tcW w:w="984" w:type="dxa"/>
            <w:vMerge/>
            <w:tcBorders>
              <w:left w:val="nil"/>
              <w:right w:val="nil"/>
            </w:tcBorders>
          </w:tcPr>
          <w:p w14:paraId="0DBBD096" w14:textId="77777777" w:rsidR="001B7355" w:rsidRPr="001B7355" w:rsidRDefault="001B7355" w:rsidP="001B7355">
            <w:pPr>
              <w:spacing w:line="360" w:lineRule="auto"/>
              <w:jc w:val="both"/>
              <w:rPr>
                <w:rFonts w:ascii="Arial" w:hAnsi="Arial" w:cs="Arial"/>
                <w:b/>
                <w:sz w:val="16"/>
              </w:rPr>
            </w:pPr>
          </w:p>
        </w:tc>
      </w:tr>
      <w:tr w:rsidR="001B7355" w:rsidRPr="001B7355" w14:paraId="56F17A96" w14:textId="77777777" w:rsidTr="00DB2DCA">
        <w:tc>
          <w:tcPr>
            <w:tcW w:w="1411" w:type="dxa"/>
            <w:vMerge/>
            <w:tcBorders>
              <w:left w:val="nil"/>
              <w:right w:val="nil"/>
            </w:tcBorders>
          </w:tcPr>
          <w:p w14:paraId="4EB97B45"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3CBAD39E"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66552E29" w14:textId="5C69F715" w:rsidR="001B7355" w:rsidRPr="001B7355" w:rsidRDefault="001B7355" w:rsidP="001B7355">
            <w:pPr>
              <w:spacing w:line="360" w:lineRule="auto"/>
              <w:jc w:val="both"/>
              <w:rPr>
                <w:rFonts w:ascii="Arial" w:hAnsi="Arial" w:cs="Arial"/>
                <w:sz w:val="16"/>
              </w:rPr>
            </w:pPr>
            <w:r w:rsidRPr="001B7355">
              <w:rPr>
                <w:rFonts w:ascii="Arial" w:hAnsi="Arial" w:cs="Arial"/>
                <w:sz w:val="16"/>
              </w:rPr>
              <w:t>Señala ilustraciones del cuento mientras se lo narran.</w:t>
            </w:r>
          </w:p>
        </w:tc>
        <w:tc>
          <w:tcPr>
            <w:tcW w:w="567" w:type="dxa"/>
            <w:tcBorders>
              <w:left w:val="nil"/>
              <w:right w:val="nil"/>
            </w:tcBorders>
          </w:tcPr>
          <w:p w14:paraId="6CD8CBF5" w14:textId="335590A5" w:rsidR="001B7355" w:rsidRPr="001B7355" w:rsidRDefault="001B7355" w:rsidP="00F97A2D">
            <w:pPr>
              <w:spacing w:line="360" w:lineRule="auto"/>
              <w:jc w:val="center"/>
              <w:rPr>
                <w:rFonts w:ascii="Arial" w:hAnsi="Arial" w:cs="Arial"/>
                <w:sz w:val="16"/>
              </w:rPr>
            </w:pPr>
            <w:r w:rsidRPr="001B7355">
              <w:rPr>
                <w:rFonts w:ascii="Arial" w:hAnsi="Arial" w:cs="Arial"/>
                <w:sz w:val="16"/>
              </w:rPr>
              <w:t>8</w:t>
            </w:r>
          </w:p>
        </w:tc>
        <w:tc>
          <w:tcPr>
            <w:tcW w:w="984" w:type="dxa"/>
            <w:vMerge/>
            <w:tcBorders>
              <w:left w:val="nil"/>
              <w:right w:val="nil"/>
            </w:tcBorders>
          </w:tcPr>
          <w:p w14:paraId="541579E0" w14:textId="77777777" w:rsidR="001B7355" w:rsidRPr="001B7355" w:rsidRDefault="001B7355" w:rsidP="001B7355">
            <w:pPr>
              <w:spacing w:line="360" w:lineRule="auto"/>
              <w:jc w:val="both"/>
              <w:rPr>
                <w:rFonts w:ascii="Arial" w:hAnsi="Arial" w:cs="Arial"/>
                <w:b/>
                <w:sz w:val="16"/>
              </w:rPr>
            </w:pPr>
          </w:p>
        </w:tc>
      </w:tr>
      <w:tr w:rsidR="001B7355" w:rsidRPr="001B7355" w14:paraId="2A9A7AAA" w14:textId="77777777" w:rsidTr="00DB2DCA">
        <w:tc>
          <w:tcPr>
            <w:tcW w:w="1411" w:type="dxa"/>
            <w:vMerge/>
            <w:tcBorders>
              <w:left w:val="nil"/>
              <w:right w:val="nil"/>
            </w:tcBorders>
          </w:tcPr>
          <w:p w14:paraId="73574F66"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778DEDCB"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1AE87AC3" w14:textId="631CCBE1" w:rsidR="001B7355" w:rsidRPr="001B7355" w:rsidRDefault="001B7355" w:rsidP="001B7355">
            <w:pPr>
              <w:spacing w:line="360" w:lineRule="auto"/>
              <w:jc w:val="both"/>
              <w:rPr>
                <w:rFonts w:ascii="Arial" w:hAnsi="Arial" w:cs="Arial"/>
                <w:sz w:val="16"/>
              </w:rPr>
            </w:pPr>
            <w:r w:rsidRPr="001B7355">
              <w:rPr>
                <w:rFonts w:ascii="Arial" w:hAnsi="Arial" w:cs="Arial"/>
                <w:sz w:val="16"/>
              </w:rPr>
              <w:t>Nombra imágenes al observar un cuento leído.</w:t>
            </w:r>
          </w:p>
        </w:tc>
        <w:tc>
          <w:tcPr>
            <w:tcW w:w="567" w:type="dxa"/>
            <w:tcBorders>
              <w:left w:val="nil"/>
              <w:right w:val="nil"/>
            </w:tcBorders>
          </w:tcPr>
          <w:p w14:paraId="63BA419C" w14:textId="42CC4CDC" w:rsidR="001B7355" w:rsidRPr="001B7355" w:rsidRDefault="001B7355" w:rsidP="00F97A2D">
            <w:pPr>
              <w:spacing w:line="360" w:lineRule="auto"/>
              <w:jc w:val="center"/>
              <w:rPr>
                <w:rFonts w:ascii="Arial" w:hAnsi="Arial" w:cs="Arial"/>
                <w:sz w:val="16"/>
              </w:rPr>
            </w:pPr>
            <w:r w:rsidRPr="001B7355">
              <w:rPr>
                <w:rFonts w:ascii="Arial" w:hAnsi="Arial" w:cs="Arial"/>
                <w:sz w:val="16"/>
              </w:rPr>
              <w:t>9</w:t>
            </w:r>
          </w:p>
        </w:tc>
        <w:tc>
          <w:tcPr>
            <w:tcW w:w="984" w:type="dxa"/>
            <w:vMerge/>
            <w:tcBorders>
              <w:left w:val="nil"/>
              <w:right w:val="nil"/>
            </w:tcBorders>
          </w:tcPr>
          <w:p w14:paraId="7B73F567" w14:textId="77777777" w:rsidR="001B7355" w:rsidRPr="001B7355" w:rsidRDefault="001B7355" w:rsidP="001B7355">
            <w:pPr>
              <w:spacing w:line="360" w:lineRule="auto"/>
              <w:jc w:val="both"/>
              <w:rPr>
                <w:rFonts w:ascii="Arial" w:hAnsi="Arial" w:cs="Arial"/>
                <w:b/>
                <w:sz w:val="16"/>
              </w:rPr>
            </w:pPr>
          </w:p>
        </w:tc>
      </w:tr>
      <w:tr w:rsidR="001B7355" w:rsidRPr="001B7355" w14:paraId="3C470F61" w14:textId="77777777" w:rsidTr="00DB2DCA">
        <w:tc>
          <w:tcPr>
            <w:tcW w:w="1411" w:type="dxa"/>
            <w:vMerge/>
            <w:tcBorders>
              <w:left w:val="nil"/>
              <w:right w:val="nil"/>
            </w:tcBorders>
          </w:tcPr>
          <w:p w14:paraId="0360842F"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28BBA9EF"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42730BC4" w14:textId="4EF1DC94" w:rsidR="001B7355" w:rsidRPr="001B7355" w:rsidRDefault="001B7355" w:rsidP="001B7355">
            <w:pPr>
              <w:spacing w:line="360" w:lineRule="auto"/>
              <w:jc w:val="both"/>
              <w:rPr>
                <w:rFonts w:ascii="Arial" w:hAnsi="Arial" w:cs="Arial"/>
                <w:sz w:val="16"/>
              </w:rPr>
            </w:pPr>
            <w:r w:rsidRPr="001B7355">
              <w:rPr>
                <w:rFonts w:ascii="Arial" w:hAnsi="Arial" w:cs="Arial"/>
                <w:sz w:val="16"/>
              </w:rPr>
              <w:t>Identifica características de personajes u objetos en las ilustraciones.</w:t>
            </w:r>
          </w:p>
        </w:tc>
        <w:tc>
          <w:tcPr>
            <w:tcW w:w="567" w:type="dxa"/>
            <w:tcBorders>
              <w:left w:val="nil"/>
              <w:right w:val="nil"/>
            </w:tcBorders>
          </w:tcPr>
          <w:p w14:paraId="52974527" w14:textId="2365EF42" w:rsidR="001B7355" w:rsidRPr="001B7355" w:rsidRDefault="001B7355" w:rsidP="00F97A2D">
            <w:pPr>
              <w:spacing w:line="360" w:lineRule="auto"/>
              <w:jc w:val="center"/>
              <w:rPr>
                <w:rFonts w:ascii="Arial" w:hAnsi="Arial" w:cs="Arial"/>
                <w:sz w:val="16"/>
              </w:rPr>
            </w:pPr>
            <w:r w:rsidRPr="001B7355">
              <w:rPr>
                <w:rFonts w:ascii="Arial" w:hAnsi="Arial" w:cs="Arial"/>
                <w:sz w:val="16"/>
              </w:rPr>
              <w:t>10</w:t>
            </w:r>
          </w:p>
        </w:tc>
        <w:tc>
          <w:tcPr>
            <w:tcW w:w="984" w:type="dxa"/>
            <w:vMerge/>
            <w:tcBorders>
              <w:left w:val="nil"/>
              <w:right w:val="nil"/>
            </w:tcBorders>
          </w:tcPr>
          <w:p w14:paraId="1044D90A" w14:textId="77777777" w:rsidR="001B7355" w:rsidRPr="001B7355" w:rsidRDefault="001B7355" w:rsidP="001B7355">
            <w:pPr>
              <w:spacing w:line="360" w:lineRule="auto"/>
              <w:jc w:val="both"/>
              <w:rPr>
                <w:rFonts w:ascii="Arial" w:hAnsi="Arial" w:cs="Arial"/>
                <w:b/>
                <w:sz w:val="16"/>
              </w:rPr>
            </w:pPr>
          </w:p>
        </w:tc>
      </w:tr>
      <w:tr w:rsidR="001B7355" w:rsidRPr="001B7355" w14:paraId="5D08CBDA" w14:textId="77777777" w:rsidTr="00DB2DCA">
        <w:tc>
          <w:tcPr>
            <w:tcW w:w="1411" w:type="dxa"/>
            <w:vMerge/>
            <w:tcBorders>
              <w:left w:val="nil"/>
              <w:right w:val="nil"/>
            </w:tcBorders>
          </w:tcPr>
          <w:p w14:paraId="0D25BF4D"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7C28B640"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40E4A7D1" w14:textId="2932A874" w:rsidR="001B7355" w:rsidRPr="001B7355" w:rsidRDefault="001B7355" w:rsidP="001B7355">
            <w:pPr>
              <w:spacing w:line="360" w:lineRule="auto"/>
              <w:jc w:val="both"/>
              <w:rPr>
                <w:rFonts w:ascii="Arial" w:hAnsi="Arial" w:cs="Arial"/>
                <w:sz w:val="16"/>
              </w:rPr>
            </w:pPr>
            <w:r w:rsidRPr="001B7355">
              <w:rPr>
                <w:rFonts w:ascii="Arial" w:hAnsi="Arial" w:cs="Arial"/>
                <w:sz w:val="16"/>
              </w:rPr>
              <w:t xml:space="preserve">Dibuja o escribe libremente por propia iniciativa en diferentes superficies.  </w:t>
            </w:r>
          </w:p>
        </w:tc>
        <w:tc>
          <w:tcPr>
            <w:tcW w:w="567" w:type="dxa"/>
            <w:tcBorders>
              <w:left w:val="nil"/>
              <w:right w:val="nil"/>
            </w:tcBorders>
          </w:tcPr>
          <w:p w14:paraId="1F06CC6D" w14:textId="17027D06" w:rsidR="001B7355" w:rsidRPr="001B7355" w:rsidRDefault="001B7355" w:rsidP="00F97A2D">
            <w:pPr>
              <w:spacing w:line="360" w:lineRule="auto"/>
              <w:jc w:val="center"/>
              <w:rPr>
                <w:rFonts w:ascii="Arial" w:hAnsi="Arial" w:cs="Arial"/>
                <w:sz w:val="16"/>
              </w:rPr>
            </w:pPr>
            <w:r w:rsidRPr="001B7355">
              <w:rPr>
                <w:rFonts w:ascii="Arial" w:hAnsi="Arial" w:cs="Arial"/>
                <w:sz w:val="16"/>
              </w:rPr>
              <w:t>11</w:t>
            </w:r>
          </w:p>
        </w:tc>
        <w:tc>
          <w:tcPr>
            <w:tcW w:w="984" w:type="dxa"/>
            <w:vMerge/>
            <w:tcBorders>
              <w:left w:val="nil"/>
              <w:right w:val="nil"/>
            </w:tcBorders>
          </w:tcPr>
          <w:p w14:paraId="62DD40B8" w14:textId="77777777" w:rsidR="001B7355" w:rsidRPr="001B7355" w:rsidRDefault="001B7355" w:rsidP="001B7355">
            <w:pPr>
              <w:spacing w:line="360" w:lineRule="auto"/>
              <w:jc w:val="both"/>
              <w:rPr>
                <w:rFonts w:ascii="Arial" w:hAnsi="Arial" w:cs="Arial"/>
                <w:b/>
                <w:sz w:val="16"/>
              </w:rPr>
            </w:pPr>
          </w:p>
        </w:tc>
      </w:tr>
      <w:tr w:rsidR="001B7355" w:rsidRPr="001B7355" w14:paraId="7A9D5596" w14:textId="77777777" w:rsidTr="00DB2DCA">
        <w:tc>
          <w:tcPr>
            <w:tcW w:w="1411" w:type="dxa"/>
            <w:vMerge/>
            <w:tcBorders>
              <w:left w:val="nil"/>
              <w:right w:val="nil"/>
            </w:tcBorders>
          </w:tcPr>
          <w:p w14:paraId="35815173"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3D1E67CB"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5280A75E" w14:textId="58525C2D" w:rsidR="001B7355" w:rsidRPr="001B7355" w:rsidRDefault="001B7355" w:rsidP="001B7355">
            <w:pPr>
              <w:spacing w:line="360" w:lineRule="auto"/>
              <w:jc w:val="both"/>
              <w:rPr>
                <w:rFonts w:ascii="Arial" w:hAnsi="Arial" w:cs="Arial"/>
                <w:sz w:val="16"/>
              </w:rPr>
            </w:pPr>
            <w:r w:rsidRPr="001B7355">
              <w:rPr>
                <w:rFonts w:ascii="Arial" w:hAnsi="Arial" w:cs="Arial"/>
                <w:sz w:val="16"/>
              </w:rPr>
              <w:t>Utiliza trazos libremente para expresar sus ideas y emociones.</w:t>
            </w:r>
          </w:p>
        </w:tc>
        <w:tc>
          <w:tcPr>
            <w:tcW w:w="567" w:type="dxa"/>
            <w:tcBorders>
              <w:left w:val="nil"/>
              <w:right w:val="nil"/>
            </w:tcBorders>
          </w:tcPr>
          <w:p w14:paraId="2CA1AC13" w14:textId="41EAB35B" w:rsidR="001B7355" w:rsidRPr="001B7355" w:rsidRDefault="001B7355" w:rsidP="00F97A2D">
            <w:pPr>
              <w:spacing w:line="360" w:lineRule="auto"/>
              <w:jc w:val="center"/>
              <w:rPr>
                <w:rFonts w:ascii="Arial" w:hAnsi="Arial" w:cs="Arial"/>
                <w:sz w:val="16"/>
              </w:rPr>
            </w:pPr>
            <w:r w:rsidRPr="001B7355">
              <w:rPr>
                <w:rFonts w:ascii="Arial" w:hAnsi="Arial" w:cs="Arial"/>
                <w:sz w:val="16"/>
              </w:rPr>
              <w:t>12</w:t>
            </w:r>
          </w:p>
        </w:tc>
        <w:tc>
          <w:tcPr>
            <w:tcW w:w="984" w:type="dxa"/>
            <w:vMerge/>
            <w:tcBorders>
              <w:left w:val="nil"/>
              <w:right w:val="nil"/>
            </w:tcBorders>
          </w:tcPr>
          <w:p w14:paraId="51531018" w14:textId="77777777" w:rsidR="001B7355" w:rsidRPr="001B7355" w:rsidRDefault="001B7355" w:rsidP="001B7355">
            <w:pPr>
              <w:spacing w:line="360" w:lineRule="auto"/>
              <w:jc w:val="both"/>
              <w:rPr>
                <w:rFonts w:ascii="Arial" w:hAnsi="Arial" w:cs="Arial"/>
                <w:b/>
                <w:sz w:val="16"/>
              </w:rPr>
            </w:pPr>
          </w:p>
        </w:tc>
      </w:tr>
      <w:tr w:rsidR="001B7355" w:rsidRPr="001B7355" w14:paraId="31612D77" w14:textId="77777777" w:rsidTr="00DB2DCA">
        <w:tc>
          <w:tcPr>
            <w:tcW w:w="1411" w:type="dxa"/>
            <w:vMerge/>
            <w:tcBorders>
              <w:left w:val="nil"/>
              <w:right w:val="nil"/>
            </w:tcBorders>
          </w:tcPr>
          <w:p w14:paraId="00E958C7" w14:textId="77777777" w:rsidR="001B7355" w:rsidRPr="001B7355" w:rsidRDefault="001B7355" w:rsidP="001B7355">
            <w:pPr>
              <w:spacing w:line="360" w:lineRule="auto"/>
              <w:jc w:val="both"/>
              <w:rPr>
                <w:rFonts w:ascii="Arial" w:hAnsi="Arial" w:cs="Arial"/>
                <w:b/>
                <w:sz w:val="16"/>
              </w:rPr>
            </w:pPr>
          </w:p>
        </w:tc>
        <w:tc>
          <w:tcPr>
            <w:tcW w:w="1034" w:type="dxa"/>
            <w:vMerge/>
            <w:tcBorders>
              <w:left w:val="nil"/>
              <w:right w:val="nil"/>
            </w:tcBorders>
          </w:tcPr>
          <w:p w14:paraId="12FF7262" w14:textId="77777777" w:rsidR="001B7355" w:rsidRPr="001B7355" w:rsidRDefault="001B7355" w:rsidP="001B7355">
            <w:pPr>
              <w:spacing w:line="360" w:lineRule="auto"/>
              <w:jc w:val="both"/>
              <w:rPr>
                <w:rFonts w:ascii="Arial" w:hAnsi="Arial" w:cs="Arial"/>
                <w:b/>
                <w:sz w:val="16"/>
              </w:rPr>
            </w:pPr>
          </w:p>
        </w:tc>
        <w:tc>
          <w:tcPr>
            <w:tcW w:w="3375" w:type="dxa"/>
            <w:tcBorders>
              <w:left w:val="nil"/>
              <w:right w:val="nil"/>
            </w:tcBorders>
          </w:tcPr>
          <w:p w14:paraId="6CD3D3E5" w14:textId="3641AE73" w:rsidR="001B7355" w:rsidRPr="001B7355" w:rsidRDefault="001B7355" w:rsidP="001B7355">
            <w:pPr>
              <w:spacing w:line="360" w:lineRule="auto"/>
              <w:jc w:val="both"/>
              <w:rPr>
                <w:rFonts w:ascii="Arial" w:hAnsi="Arial" w:cs="Arial"/>
                <w:sz w:val="16"/>
              </w:rPr>
            </w:pPr>
            <w:r w:rsidRPr="001B7355">
              <w:rPr>
                <w:rFonts w:ascii="Arial" w:hAnsi="Arial" w:cs="Arial"/>
                <w:sz w:val="16"/>
              </w:rPr>
              <w:t>Escribe utilizando grafismos u otras formas para expresar su idea.</w:t>
            </w:r>
          </w:p>
        </w:tc>
        <w:tc>
          <w:tcPr>
            <w:tcW w:w="567" w:type="dxa"/>
            <w:tcBorders>
              <w:left w:val="nil"/>
              <w:right w:val="nil"/>
            </w:tcBorders>
          </w:tcPr>
          <w:p w14:paraId="1574E9AC" w14:textId="1AA98397" w:rsidR="001B7355" w:rsidRPr="001B7355" w:rsidRDefault="001B7355" w:rsidP="00F97A2D">
            <w:pPr>
              <w:spacing w:line="360" w:lineRule="auto"/>
              <w:jc w:val="center"/>
              <w:rPr>
                <w:rFonts w:ascii="Arial" w:hAnsi="Arial" w:cs="Arial"/>
                <w:sz w:val="16"/>
              </w:rPr>
            </w:pPr>
            <w:r w:rsidRPr="001B7355">
              <w:rPr>
                <w:rFonts w:ascii="Arial" w:hAnsi="Arial" w:cs="Arial"/>
                <w:sz w:val="16"/>
              </w:rPr>
              <w:t>13</w:t>
            </w:r>
          </w:p>
        </w:tc>
        <w:tc>
          <w:tcPr>
            <w:tcW w:w="984" w:type="dxa"/>
            <w:vMerge/>
            <w:tcBorders>
              <w:left w:val="nil"/>
              <w:right w:val="nil"/>
            </w:tcBorders>
          </w:tcPr>
          <w:p w14:paraId="413535E3" w14:textId="77777777" w:rsidR="001B7355" w:rsidRPr="001B7355" w:rsidRDefault="001B7355" w:rsidP="001B7355">
            <w:pPr>
              <w:spacing w:line="360" w:lineRule="auto"/>
              <w:jc w:val="both"/>
              <w:rPr>
                <w:rFonts w:ascii="Arial" w:hAnsi="Arial" w:cs="Arial"/>
                <w:b/>
                <w:sz w:val="16"/>
              </w:rPr>
            </w:pPr>
          </w:p>
        </w:tc>
      </w:tr>
    </w:tbl>
    <w:p w14:paraId="25F740D9" w14:textId="067681FA" w:rsidR="00DB2DCA" w:rsidRDefault="00DB2DCA" w:rsidP="00DB2DCA">
      <w:pPr>
        <w:pStyle w:val="Ttulo"/>
        <w:rPr>
          <w:lang w:val="es-PE"/>
        </w:rPr>
      </w:pPr>
    </w:p>
    <w:p w14:paraId="0B6502CE" w14:textId="77777777" w:rsidR="00D1432F" w:rsidRPr="00D1432F" w:rsidRDefault="00D1432F" w:rsidP="00D1432F">
      <w:pPr>
        <w:rPr>
          <w:lang w:val="es-PE"/>
        </w:rPr>
      </w:pPr>
    </w:p>
    <w:p w14:paraId="77D3E64D" w14:textId="77777777" w:rsidR="00D1432F" w:rsidRDefault="00EE59E0" w:rsidP="00D1432F">
      <w:pPr>
        <w:pStyle w:val="Ttulo2"/>
        <w:numPr>
          <w:ilvl w:val="0"/>
          <w:numId w:val="0"/>
        </w:numPr>
        <w:jc w:val="center"/>
        <w:rPr>
          <w:lang w:val="es-PE"/>
        </w:rPr>
      </w:pPr>
      <w:bookmarkStart w:id="60" w:name="_Toc241751481"/>
      <w:r>
        <w:rPr>
          <w:lang w:val="es-PE"/>
        </w:rPr>
        <w:lastRenderedPageBreak/>
        <w:t>CAPÍTULO III</w:t>
      </w:r>
    </w:p>
    <w:p w14:paraId="0FE37FDB" w14:textId="6C1B8BED" w:rsidR="00077154" w:rsidRDefault="004C11C0" w:rsidP="00D1432F">
      <w:pPr>
        <w:pStyle w:val="Ttulo2"/>
        <w:numPr>
          <w:ilvl w:val="0"/>
          <w:numId w:val="0"/>
        </w:numPr>
        <w:jc w:val="center"/>
        <w:rPr>
          <w:lang w:val="es-PE"/>
        </w:rPr>
      </w:pPr>
      <w:r>
        <w:rPr>
          <w:lang w:val="es-PE"/>
        </w:rPr>
        <w:t>METODOLOGÍ</w:t>
      </w:r>
      <w:r w:rsidR="0027347A" w:rsidRPr="00841B1E">
        <w:rPr>
          <w:lang w:val="es-PE"/>
        </w:rPr>
        <w:t>A</w:t>
      </w:r>
      <w:bookmarkStart w:id="61" w:name="_Toc223088876"/>
      <w:bookmarkEnd w:id="60"/>
    </w:p>
    <w:p w14:paraId="2F1AC700" w14:textId="11ABF642" w:rsidR="00973DDA" w:rsidRPr="00077154" w:rsidRDefault="00973DDA" w:rsidP="002B7C26">
      <w:pPr>
        <w:pStyle w:val="Ttulo2"/>
        <w:numPr>
          <w:ilvl w:val="1"/>
          <w:numId w:val="44"/>
        </w:numPr>
        <w:rPr>
          <w:rFonts w:eastAsia="Calibri" w:cs="Arial"/>
          <w:szCs w:val="22"/>
          <w:lang w:val="es-PE"/>
        </w:rPr>
      </w:pPr>
      <w:bookmarkStart w:id="62" w:name="_Toc241751482"/>
      <w:r w:rsidRPr="00841B1E">
        <w:rPr>
          <w:lang w:val="es-PE"/>
        </w:rPr>
        <w:t>Tip</w:t>
      </w:r>
      <w:bookmarkEnd w:id="61"/>
      <w:r w:rsidR="00EF64C8">
        <w:rPr>
          <w:lang w:val="es-PE"/>
        </w:rPr>
        <w:t>o de investigación</w:t>
      </w:r>
      <w:bookmarkEnd w:id="62"/>
    </w:p>
    <w:p w14:paraId="64E3D5F0" w14:textId="77777777" w:rsidR="00EF64C8" w:rsidRP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 xml:space="preserve">El estudio se desarrolló bajo el enfoque cuantitativo, debido a que se centró en la medición de las variables participación de los padres, apoyo familiar y logros académicos en alumnos con necesidades educativas especiales. Al respecto, Creswell (2014) sostiene que este enfoque se caracteriza por recolectar información mediante instrumentos estructurados y procesarla posteriormente mediante pruebas y procedimientos estadísticos. </w:t>
      </w:r>
    </w:p>
    <w:p w14:paraId="139339D2" w14:textId="77777777" w:rsidR="00EF64C8" w:rsidRP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 xml:space="preserve">Según el objeto de estudio, la investigación fue de tipo predictivo–explicativo (estudios de causa–efecto). Como señalan Hernández, Fernández y Baptista (2014), este tipo de estudios busca analizar cómo determinadas variables predictoras, como la participación de los padres y el apoyo familiar, influyen sobre una variable dependiente, en este caso el logro académico de los estudiantes en el área de comunicación.  </w:t>
      </w:r>
    </w:p>
    <w:p w14:paraId="096F928D" w14:textId="121DFAC5" w:rsidR="00EF64C8" w:rsidRP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De acuerdo con el grado de manipulación de las variables, la investigación fue no experimental, puesto que no se manipularon deliberadamente las variables independientes, sino que estas fueron observadas en su contexto natural, con el propósito de analizar su influencia con el logro académico de los estudiantes en un Centro de Educación Básica Especial (CEBE) de la provincia de Andahuaylas (Hernández Sampieri et al., 2014).</w:t>
      </w:r>
    </w:p>
    <w:p w14:paraId="5C8DA1EE" w14:textId="698A7240" w:rsidR="0027347A" w:rsidRPr="00841B1E" w:rsidRDefault="00EF64C8" w:rsidP="002B7C26">
      <w:pPr>
        <w:pStyle w:val="Ttulo2"/>
        <w:numPr>
          <w:ilvl w:val="1"/>
          <w:numId w:val="44"/>
        </w:numPr>
        <w:rPr>
          <w:lang w:val="es-PE"/>
        </w:rPr>
      </w:pPr>
      <w:bookmarkStart w:id="63" w:name="_Toc241751483"/>
      <w:bookmarkStart w:id="64" w:name="_Toc223088879"/>
      <w:r>
        <w:rPr>
          <w:lang w:val="es-PE"/>
        </w:rPr>
        <w:t>Nivel de investigación</w:t>
      </w:r>
      <w:bookmarkEnd w:id="63"/>
    </w:p>
    <w:bookmarkEnd w:id="64"/>
    <w:p w14:paraId="4D701D0F" w14:textId="04075BE1" w:rsidR="00EF64C8" w:rsidRPr="00841B1E"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El nivel de investigación fue básico, dado que el estudio se orientó a generar conocimiento científico sobre la relación entre la participación de los padres, el apoyo familiar y el logro académico de los estudiantes con necesidades educativas especiales. La finalidad consistió en ampliar la comprensión sobre cómo determinados fact</w:t>
      </w:r>
      <w:r>
        <w:rPr>
          <w:rFonts w:ascii="Arial" w:eastAsia="Times New Roman" w:hAnsi="Arial" w:cs="Arial"/>
          <w:color w:val="000000"/>
          <w:kern w:val="0"/>
          <w:sz w:val="22"/>
          <w:szCs w:val="22"/>
          <w:lang w:val="es-PE"/>
          <w14:ligatures w14:val="none"/>
        </w:rPr>
        <w:t xml:space="preserve">ores familiares pueden influir </w:t>
      </w:r>
      <w:r w:rsidRPr="00EF64C8">
        <w:rPr>
          <w:rFonts w:ascii="Arial" w:eastAsia="Times New Roman" w:hAnsi="Arial" w:cs="Arial"/>
          <w:color w:val="000000"/>
          <w:kern w:val="0"/>
          <w:sz w:val="22"/>
          <w:szCs w:val="22"/>
          <w:lang w:val="es-PE"/>
          <w14:ligatures w14:val="none"/>
        </w:rPr>
        <w:t>en el desempeño académico de los estudiantes en el área de comunicación en un Centro de Educación Básica Especial (CEBE) (Hernández, Fernández &amp; Baptista, 2014</w:t>
      </w:r>
    </w:p>
    <w:p w14:paraId="297910E9" w14:textId="1271F628" w:rsidR="008D7022" w:rsidRPr="00841B1E" w:rsidRDefault="00EF64C8" w:rsidP="002B7C26">
      <w:pPr>
        <w:pStyle w:val="Ttulo2"/>
        <w:numPr>
          <w:ilvl w:val="1"/>
          <w:numId w:val="44"/>
        </w:numPr>
        <w:rPr>
          <w:rFonts w:cs="Arial"/>
          <w:szCs w:val="22"/>
          <w:lang w:val="es-PE"/>
        </w:rPr>
      </w:pPr>
      <w:bookmarkStart w:id="65" w:name="_Toc241751484"/>
      <w:r>
        <w:rPr>
          <w:rFonts w:cs="Arial"/>
          <w:szCs w:val="22"/>
          <w:lang w:val="es-PE"/>
        </w:rPr>
        <w:t>Métodos de investigación</w:t>
      </w:r>
      <w:bookmarkEnd w:id="65"/>
    </w:p>
    <w:p w14:paraId="1BB897CE" w14:textId="2923A70D" w:rsidR="00EF64C8" w:rsidRP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 xml:space="preserve">La investigación se desarrolló siguiendo el método hipotético–deductivo, ya que partió de una hipótesis previamente formulada que fue contrastada con la evidencia empírica obtenida a partir de los datos recolectados. Este método permitió comprobar la relación existente entre la participación de los padres, el apoyo familiar y el logro académico. Asimismo, se empleó el método analítico, el cual permitió descomponer el fenómeno educativo en sus variables principales (participación de </w:t>
      </w:r>
      <w:r w:rsidRPr="00EF64C8">
        <w:rPr>
          <w:rFonts w:ascii="Arial" w:eastAsia="Times New Roman" w:hAnsi="Arial" w:cs="Arial"/>
          <w:color w:val="000000"/>
          <w:kern w:val="0"/>
          <w:sz w:val="22"/>
          <w:szCs w:val="22"/>
          <w:lang w:val="es-PE"/>
          <w14:ligatures w14:val="none"/>
        </w:rPr>
        <w:lastRenderedPageBreak/>
        <w:t>los padres, apoyo familiar y logro académico) para analizar las relaciones existentes entre ellas. Finalmente, se utilizó el método estadístico, que permitió procesar los datos cuantitativos mediante procedimientos matemáticos y estadísticos, con el propósito de obtener resultados objetivos sobre la relación entre las variables estudiadas (Kerlinger &amp; Lee, 2002).).</w:t>
      </w:r>
    </w:p>
    <w:p w14:paraId="7699516D" w14:textId="4E98CAB2" w:rsidR="0027347A" w:rsidRPr="00841B1E" w:rsidRDefault="00973DDA" w:rsidP="002B7C26">
      <w:pPr>
        <w:pStyle w:val="Ttulo2"/>
        <w:numPr>
          <w:ilvl w:val="1"/>
          <w:numId w:val="44"/>
        </w:numPr>
        <w:rPr>
          <w:lang w:val="es-PE"/>
        </w:rPr>
      </w:pPr>
      <w:bookmarkStart w:id="66" w:name="_Toc223088878"/>
      <w:bookmarkStart w:id="67" w:name="_Toc241751485"/>
      <w:r w:rsidRPr="00841B1E">
        <w:rPr>
          <w:lang w:val="es-PE"/>
        </w:rPr>
        <w:t>Diseño de investigación</w:t>
      </w:r>
      <w:bookmarkEnd w:id="66"/>
      <w:bookmarkEnd w:id="67"/>
    </w:p>
    <w:p w14:paraId="65568762" w14:textId="59D6027E" w:rsid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El diseño de investigación fue no experimental, transversal y explicativo–predictivo. El estudio fue de corte transversal, debido a que la recolección de datos se realizó en un único momento del tiempo, lo que permitió analizar las relaciones entre las variables en ese periodo específico. Por otro lado, el diseño fue explicativo–predictivo, ya que se buscó analizar si la participación de los padres y el apoyo familiar influyen en el logro académico de los estudiantes en el área de comunicación. En este sentido, el estudio permitió examinar la posible relación de influencia entre las variables independientes y la variable dependiente sin manipularlas (</w:t>
      </w:r>
      <w:proofErr w:type="spellStart"/>
      <w:r w:rsidRPr="00EF64C8">
        <w:rPr>
          <w:rFonts w:ascii="Arial" w:eastAsia="Times New Roman" w:hAnsi="Arial" w:cs="Arial"/>
          <w:color w:val="000000"/>
          <w:kern w:val="0"/>
          <w:sz w:val="22"/>
          <w:szCs w:val="22"/>
          <w:lang w:val="es-PE"/>
          <w14:ligatures w14:val="none"/>
        </w:rPr>
        <w:t>Ñaupa</w:t>
      </w:r>
      <w:proofErr w:type="spellEnd"/>
      <w:r w:rsidRPr="00EF64C8">
        <w:rPr>
          <w:rFonts w:ascii="Arial" w:eastAsia="Times New Roman" w:hAnsi="Arial" w:cs="Arial"/>
          <w:color w:val="000000"/>
          <w:kern w:val="0"/>
          <w:sz w:val="22"/>
          <w:szCs w:val="22"/>
          <w:lang w:val="es-PE"/>
          <w14:ligatures w14:val="none"/>
        </w:rPr>
        <w:t>, 2017).</w:t>
      </w:r>
    </w:p>
    <w:p w14:paraId="022A6FFF" w14:textId="1B5CA718" w:rsid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Pr>
          <w:rFonts w:ascii="Arial" w:eastAsia="Times New Roman" w:hAnsi="Arial" w:cs="Arial"/>
          <w:color w:val="000000"/>
          <w:kern w:val="0"/>
          <w:sz w:val="22"/>
          <w:szCs w:val="22"/>
          <w:lang w:val="es-PE"/>
          <w14:ligatures w14:val="none"/>
        </w:rPr>
        <w:t>Esquema del diseño</w:t>
      </w:r>
    </w:p>
    <w:p w14:paraId="4C831158" w14:textId="2E20B2DB" w:rsidR="00EF64C8" w:rsidRPr="00EF64C8" w:rsidRDefault="00EF64C8" w:rsidP="00EF64C8">
      <w:pPr>
        <w:spacing w:after="0" w:line="360" w:lineRule="auto"/>
        <w:ind w:left="708" w:firstLine="720"/>
        <w:jc w:val="both"/>
        <w:rPr>
          <w:rFonts w:ascii="Arial" w:eastAsia="Times New Roman" w:hAnsi="Arial" w:cs="Arial"/>
          <w:color w:val="000000"/>
          <w:kern w:val="0"/>
          <w:sz w:val="22"/>
          <w:szCs w:val="22"/>
          <w:lang w:val="es-PE"/>
          <w14:ligatures w14:val="none"/>
        </w:rPr>
      </w:pPr>
      <w:r>
        <w:rPr>
          <w:noProof/>
          <w:lang w:val="en-US"/>
        </w:rPr>
        <w:drawing>
          <wp:inline distT="0" distB="0" distL="0" distR="0" wp14:anchorId="377A4357" wp14:editId="68763AE4">
            <wp:extent cx="3000375" cy="1200150"/>
            <wp:effectExtent l="0" t="0" r="952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00375" cy="1200150"/>
                    </a:xfrm>
                    <a:prstGeom prst="rect">
                      <a:avLst/>
                    </a:prstGeom>
                  </pic:spPr>
                </pic:pic>
              </a:graphicData>
            </a:graphic>
          </wp:inline>
        </w:drawing>
      </w:r>
    </w:p>
    <w:p w14:paraId="26C6CDC2" w14:textId="4B360725" w:rsidR="00973DDA" w:rsidRPr="00841B1E" w:rsidRDefault="00973DDA" w:rsidP="002B7C26">
      <w:pPr>
        <w:pStyle w:val="Ttulo2"/>
        <w:numPr>
          <w:ilvl w:val="1"/>
          <w:numId w:val="44"/>
        </w:numPr>
        <w:rPr>
          <w:lang w:val="es-PE"/>
        </w:rPr>
      </w:pPr>
      <w:bookmarkStart w:id="68" w:name="_Toc223088880"/>
      <w:bookmarkStart w:id="69" w:name="_Toc241751486"/>
      <w:r w:rsidRPr="00841B1E">
        <w:rPr>
          <w:lang w:val="es-PE"/>
        </w:rPr>
        <w:t>Población</w:t>
      </w:r>
      <w:bookmarkEnd w:id="68"/>
      <w:r w:rsidR="0027347A" w:rsidRPr="00841B1E">
        <w:rPr>
          <w:lang w:val="es-PE"/>
        </w:rPr>
        <w:t xml:space="preserve"> y muestra</w:t>
      </w:r>
      <w:bookmarkEnd w:id="69"/>
    </w:p>
    <w:p w14:paraId="33D04805" w14:textId="1DF29D98" w:rsidR="00973DDA" w:rsidRPr="00077154" w:rsidRDefault="00973DDA" w:rsidP="002B7C26">
      <w:pPr>
        <w:pStyle w:val="Ttulo3"/>
        <w:numPr>
          <w:ilvl w:val="2"/>
          <w:numId w:val="44"/>
        </w:numPr>
        <w:ind w:left="1428"/>
        <w:rPr>
          <w:lang w:val="es-PE"/>
        </w:rPr>
      </w:pPr>
      <w:bookmarkStart w:id="70" w:name="_Toc241751487"/>
      <w:r w:rsidRPr="00077154">
        <w:rPr>
          <w:lang w:val="es-PE"/>
        </w:rPr>
        <w:t>Población</w:t>
      </w:r>
      <w:bookmarkEnd w:id="70"/>
    </w:p>
    <w:p w14:paraId="46337A11" w14:textId="14942179" w:rsidR="0036467E" w:rsidRDefault="00EF64C8" w:rsidP="002B7C26">
      <w:pPr>
        <w:spacing w:line="360" w:lineRule="auto"/>
        <w:ind w:left="1416"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 xml:space="preserve">La población estuvo conformada por los padres de familia y sus hijos, con un total de 82 estudiantes matriculados en un Centro de Educación Básica Especial de la provincia de Andahuaylas.  </w:t>
      </w:r>
    </w:p>
    <w:p w14:paraId="65DB5F1D" w14:textId="5CBCB592" w:rsidR="00973DDA" w:rsidRPr="00077154" w:rsidRDefault="009C6F41" w:rsidP="002B7C26">
      <w:pPr>
        <w:pStyle w:val="Ttulo3"/>
        <w:numPr>
          <w:ilvl w:val="2"/>
          <w:numId w:val="44"/>
        </w:numPr>
        <w:ind w:left="1428"/>
        <w:rPr>
          <w:lang w:val="es-PE"/>
        </w:rPr>
      </w:pPr>
      <w:r>
        <w:rPr>
          <w:lang w:val="es-PE"/>
        </w:rPr>
        <w:t xml:space="preserve"> </w:t>
      </w:r>
      <w:bookmarkStart w:id="71" w:name="_Toc241751488"/>
      <w:r w:rsidR="00973DDA" w:rsidRPr="00077154">
        <w:rPr>
          <w:lang w:val="es-PE"/>
        </w:rPr>
        <w:t>Muestra y muestreo</w:t>
      </w:r>
      <w:bookmarkEnd w:id="71"/>
    </w:p>
    <w:p w14:paraId="7A5F6E9B" w14:textId="73684B63" w:rsidR="00EF64C8" w:rsidRDefault="00EF64C8" w:rsidP="002B7C26">
      <w:pPr>
        <w:spacing w:line="360" w:lineRule="auto"/>
        <w:ind w:left="1416" w:firstLine="720"/>
        <w:jc w:val="both"/>
        <w:rPr>
          <w:rFonts w:ascii="Arial" w:eastAsia="Times New Roman" w:hAnsi="Arial" w:cs="Arial"/>
          <w:color w:val="000000"/>
          <w:kern w:val="0"/>
          <w:sz w:val="22"/>
          <w:szCs w:val="22"/>
          <w:lang w:val="es-PE"/>
          <w14:ligatures w14:val="none"/>
        </w:rPr>
      </w:pPr>
      <w:r w:rsidRPr="00EF64C8">
        <w:rPr>
          <w:rFonts w:ascii="Arial" w:eastAsia="Times New Roman" w:hAnsi="Arial" w:cs="Arial"/>
          <w:color w:val="000000"/>
          <w:kern w:val="0"/>
          <w:sz w:val="22"/>
          <w:szCs w:val="22"/>
          <w:lang w:val="es-PE"/>
          <w14:ligatures w14:val="none"/>
        </w:rPr>
        <w:t xml:space="preserve">La muestra se constituyó por todos los padres de familia que aceptaron participar en la investigación, considerando un criterio de inclusión basado en la participación voluntaria y en que los estudiantes se encontraran formalmente matriculados durante el año académico correspondiente.  </w:t>
      </w:r>
    </w:p>
    <w:p w14:paraId="032118D8" w14:textId="3D68A6EE" w:rsidR="00A72DEC" w:rsidRDefault="00A72DEC" w:rsidP="002B7C26">
      <w:pPr>
        <w:spacing w:line="360" w:lineRule="auto"/>
        <w:ind w:left="1416" w:firstLine="720"/>
        <w:jc w:val="both"/>
        <w:rPr>
          <w:rFonts w:ascii="Arial" w:eastAsia="Times New Roman" w:hAnsi="Arial" w:cs="Arial"/>
          <w:color w:val="000000"/>
          <w:kern w:val="0"/>
          <w:sz w:val="22"/>
          <w:szCs w:val="22"/>
          <w:lang w:val="es-PE"/>
          <w14:ligatures w14:val="none"/>
        </w:rPr>
      </w:pPr>
    </w:p>
    <w:p w14:paraId="72D8BEE4" w14:textId="77777777" w:rsidR="00A72DEC" w:rsidRPr="00841B1E" w:rsidRDefault="00A72DEC" w:rsidP="002B7C26">
      <w:pPr>
        <w:spacing w:line="360" w:lineRule="auto"/>
        <w:ind w:left="1416" w:firstLine="720"/>
        <w:jc w:val="both"/>
        <w:rPr>
          <w:rFonts w:ascii="Arial" w:eastAsia="Times New Roman" w:hAnsi="Arial" w:cs="Arial"/>
          <w:color w:val="000000"/>
          <w:kern w:val="0"/>
          <w:sz w:val="22"/>
          <w:szCs w:val="22"/>
          <w:lang w:val="es-PE"/>
          <w14:ligatures w14:val="none"/>
        </w:rPr>
      </w:pPr>
    </w:p>
    <w:p w14:paraId="3DCFA214" w14:textId="77777777" w:rsidR="006C250A" w:rsidRDefault="00D845D8" w:rsidP="00A72DEC">
      <w:pPr>
        <w:pStyle w:val="Descripcin"/>
        <w:spacing w:after="0" w:line="360" w:lineRule="auto"/>
        <w:ind w:left="709"/>
        <w:rPr>
          <w:rFonts w:ascii="Arial" w:hAnsi="Arial" w:cs="Arial"/>
          <w:color w:val="000000" w:themeColor="text1"/>
          <w:sz w:val="22"/>
        </w:rPr>
      </w:pPr>
      <w:bookmarkStart w:id="72" w:name="_Toc241751343"/>
      <w:r w:rsidRPr="00D845D8">
        <w:rPr>
          <w:rFonts w:ascii="Arial" w:hAnsi="Arial" w:cs="Arial"/>
          <w:b/>
          <w:i w:val="0"/>
          <w:color w:val="000000" w:themeColor="text1"/>
          <w:sz w:val="22"/>
        </w:rPr>
        <w:lastRenderedPageBreak/>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4</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4FB27801" w14:textId="164DB2C3" w:rsidR="00973DDA" w:rsidRPr="00D845D8" w:rsidRDefault="00D845D8" w:rsidP="006C250A">
      <w:pPr>
        <w:pStyle w:val="Descripcin"/>
        <w:spacing w:after="0" w:line="360" w:lineRule="auto"/>
        <w:ind w:left="709"/>
        <w:rPr>
          <w:rFonts w:ascii="Arial" w:hAnsi="Arial" w:cs="Arial"/>
          <w:color w:val="000000" w:themeColor="text1"/>
          <w:sz w:val="28"/>
        </w:rPr>
      </w:pPr>
      <w:r w:rsidRPr="00D845D8">
        <w:rPr>
          <w:rFonts w:ascii="Arial" w:hAnsi="Arial" w:cs="Arial"/>
          <w:color w:val="000000" w:themeColor="text1"/>
          <w:sz w:val="22"/>
        </w:rPr>
        <w:t>Distribución de participantes por ciclo</w:t>
      </w:r>
      <w:bookmarkEnd w:id="72"/>
    </w:p>
    <w:tbl>
      <w:tblPr>
        <w:tblStyle w:val="TableGrid"/>
        <w:tblW w:w="4597" w:type="pct"/>
        <w:tblInd w:w="709" w:type="dxa"/>
        <w:tblCellMar>
          <w:top w:w="62" w:type="dxa"/>
          <w:right w:w="115" w:type="dxa"/>
        </w:tblCellMar>
        <w:tblLook w:val="04A0" w:firstRow="1" w:lastRow="0" w:firstColumn="1" w:lastColumn="0" w:noHBand="0" w:noVBand="1"/>
      </w:tblPr>
      <w:tblGrid>
        <w:gridCol w:w="3544"/>
        <w:gridCol w:w="2977"/>
        <w:gridCol w:w="1558"/>
      </w:tblGrid>
      <w:tr w:rsidR="00EF64C8" w:rsidRPr="00EF64C8" w14:paraId="77AC7F5B" w14:textId="77777777" w:rsidTr="00EF64C8">
        <w:trPr>
          <w:trHeight w:val="562"/>
        </w:trPr>
        <w:tc>
          <w:tcPr>
            <w:tcW w:w="2193" w:type="pct"/>
            <w:tcBorders>
              <w:top w:val="single" w:sz="4" w:space="0" w:color="000000"/>
              <w:left w:val="nil"/>
              <w:bottom w:val="single" w:sz="4" w:space="0" w:color="000000"/>
              <w:right w:val="nil"/>
            </w:tcBorders>
          </w:tcPr>
          <w:p w14:paraId="4C5A0723" w14:textId="6B5089B8"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b/>
                <w:color w:val="000000"/>
                <w:sz w:val="20"/>
                <w:lang w:val="es" w:eastAsia="es"/>
              </w:rPr>
              <w:t>Ciclo</w:t>
            </w:r>
          </w:p>
        </w:tc>
        <w:tc>
          <w:tcPr>
            <w:tcW w:w="1842" w:type="pct"/>
            <w:tcBorders>
              <w:top w:val="single" w:sz="4" w:space="0" w:color="000000"/>
              <w:left w:val="nil"/>
              <w:bottom w:val="single" w:sz="4" w:space="0" w:color="000000"/>
              <w:right w:val="nil"/>
            </w:tcBorders>
          </w:tcPr>
          <w:p w14:paraId="34D0B144" w14:textId="0BC04744"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b/>
                <w:color w:val="000000"/>
                <w:sz w:val="20"/>
                <w:lang w:val="es" w:eastAsia="es"/>
              </w:rPr>
              <w:t>Frecuencia</w:t>
            </w:r>
          </w:p>
        </w:tc>
        <w:tc>
          <w:tcPr>
            <w:tcW w:w="964" w:type="pct"/>
            <w:tcBorders>
              <w:top w:val="single" w:sz="4" w:space="0" w:color="000000"/>
              <w:left w:val="nil"/>
              <w:bottom w:val="single" w:sz="4" w:space="0" w:color="000000"/>
              <w:right w:val="nil"/>
            </w:tcBorders>
          </w:tcPr>
          <w:p w14:paraId="452D5897" w14:textId="6A7AB313"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b/>
                <w:color w:val="000000"/>
                <w:sz w:val="20"/>
                <w:lang w:val="es" w:eastAsia="es"/>
              </w:rPr>
              <w:t>Porcentaje</w:t>
            </w:r>
          </w:p>
        </w:tc>
      </w:tr>
      <w:tr w:rsidR="00EF64C8" w:rsidRPr="00EF64C8" w14:paraId="63F8276B" w14:textId="77777777" w:rsidTr="00EF64C8">
        <w:trPr>
          <w:trHeight w:val="447"/>
        </w:trPr>
        <w:tc>
          <w:tcPr>
            <w:tcW w:w="2193" w:type="pct"/>
            <w:tcBorders>
              <w:top w:val="single" w:sz="4" w:space="0" w:color="000000"/>
              <w:left w:val="nil"/>
              <w:bottom w:val="nil"/>
              <w:right w:val="nil"/>
            </w:tcBorders>
          </w:tcPr>
          <w:p w14:paraId="2F9EB27B" w14:textId="0034C2A9"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III Ciclo</w:t>
            </w:r>
          </w:p>
        </w:tc>
        <w:tc>
          <w:tcPr>
            <w:tcW w:w="1842" w:type="pct"/>
            <w:tcBorders>
              <w:top w:val="single" w:sz="4" w:space="0" w:color="000000"/>
              <w:left w:val="nil"/>
              <w:bottom w:val="nil"/>
              <w:right w:val="nil"/>
            </w:tcBorders>
          </w:tcPr>
          <w:p w14:paraId="7631EC3A" w14:textId="031C904F"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22 estudiantes</w:t>
            </w:r>
          </w:p>
        </w:tc>
        <w:tc>
          <w:tcPr>
            <w:tcW w:w="964" w:type="pct"/>
            <w:tcBorders>
              <w:top w:val="single" w:sz="4" w:space="0" w:color="000000"/>
              <w:left w:val="nil"/>
              <w:bottom w:val="nil"/>
              <w:right w:val="nil"/>
            </w:tcBorders>
          </w:tcPr>
          <w:p w14:paraId="74405B36" w14:textId="79D8E20A"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26.8%</w:t>
            </w:r>
          </w:p>
        </w:tc>
      </w:tr>
      <w:tr w:rsidR="00EF64C8" w:rsidRPr="00EF64C8" w14:paraId="411D894C" w14:textId="77777777" w:rsidTr="00EF64C8">
        <w:trPr>
          <w:trHeight w:val="552"/>
        </w:trPr>
        <w:tc>
          <w:tcPr>
            <w:tcW w:w="2193" w:type="pct"/>
            <w:tcBorders>
              <w:top w:val="nil"/>
              <w:left w:val="nil"/>
              <w:bottom w:val="nil"/>
              <w:right w:val="nil"/>
            </w:tcBorders>
            <w:vAlign w:val="center"/>
          </w:tcPr>
          <w:p w14:paraId="420D1700" w14:textId="1064A2D1"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IV Ciclo</w:t>
            </w:r>
          </w:p>
        </w:tc>
        <w:tc>
          <w:tcPr>
            <w:tcW w:w="1842" w:type="pct"/>
            <w:tcBorders>
              <w:top w:val="nil"/>
              <w:left w:val="nil"/>
              <w:bottom w:val="nil"/>
              <w:right w:val="nil"/>
            </w:tcBorders>
            <w:vAlign w:val="center"/>
          </w:tcPr>
          <w:p w14:paraId="0B3840C2" w14:textId="7FC6F607"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24 estudiantes</w:t>
            </w:r>
          </w:p>
        </w:tc>
        <w:tc>
          <w:tcPr>
            <w:tcW w:w="964" w:type="pct"/>
            <w:tcBorders>
              <w:top w:val="nil"/>
              <w:left w:val="nil"/>
              <w:bottom w:val="nil"/>
              <w:right w:val="nil"/>
            </w:tcBorders>
            <w:vAlign w:val="center"/>
          </w:tcPr>
          <w:p w14:paraId="0818F938" w14:textId="0ED95D09"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29.2%</w:t>
            </w:r>
          </w:p>
        </w:tc>
      </w:tr>
      <w:tr w:rsidR="00EF64C8" w:rsidRPr="00EF64C8" w14:paraId="28D539CD" w14:textId="77777777" w:rsidTr="00EF64C8">
        <w:trPr>
          <w:trHeight w:val="552"/>
        </w:trPr>
        <w:tc>
          <w:tcPr>
            <w:tcW w:w="2193" w:type="pct"/>
            <w:tcBorders>
              <w:top w:val="nil"/>
              <w:left w:val="nil"/>
              <w:bottom w:val="nil"/>
              <w:right w:val="nil"/>
            </w:tcBorders>
            <w:vAlign w:val="center"/>
          </w:tcPr>
          <w:p w14:paraId="25290C0B" w14:textId="43D2EABA"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V Ciclo</w:t>
            </w:r>
          </w:p>
        </w:tc>
        <w:tc>
          <w:tcPr>
            <w:tcW w:w="1842" w:type="pct"/>
            <w:tcBorders>
              <w:top w:val="nil"/>
              <w:left w:val="nil"/>
              <w:bottom w:val="nil"/>
              <w:right w:val="nil"/>
            </w:tcBorders>
            <w:vAlign w:val="center"/>
          </w:tcPr>
          <w:p w14:paraId="32BFB6E6" w14:textId="0D83ADDA"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36 estudiantes</w:t>
            </w:r>
          </w:p>
        </w:tc>
        <w:tc>
          <w:tcPr>
            <w:tcW w:w="964" w:type="pct"/>
            <w:tcBorders>
              <w:top w:val="nil"/>
              <w:left w:val="nil"/>
              <w:bottom w:val="nil"/>
              <w:right w:val="nil"/>
            </w:tcBorders>
            <w:vAlign w:val="center"/>
          </w:tcPr>
          <w:p w14:paraId="7FD8522B" w14:textId="0FB1343A"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44%</w:t>
            </w:r>
          </w:p>
        </w:tc>
      </w:tr>
      <w:tr w:rsidR="00EF64C8" w:rsidRPr="00EF64C8" w14:paraId="3A655412" w14:textId="77777777" w:rsidTr="00EF64C8">
        <w:trPr>
          <w:trHeight w:val="667"/>
        </w:trPr>
        <w:tc>
          <w:tcPr>
            <w:tcW w:w="2193" w:type="pct"/>
            <w:tcBorders>
              <w:top w:val="nil"/>
              <w:left w:val="nil"/>
              <w:bottom w:val="single" w:sz="4" w:space="0" w:color="000000"/>
              <w:right w:val="nil"/>
            </w:tcBorders>
          </w:tcPr>
          <w:p w14:paraId="171742D2" w14:textId="1C2D591C"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Total</w:t>
            </w:r>
          </w:p>
        </w:tc>
        <w:tc>
          <w:tcPr>
            <w:tcW w:w="1842" w:type="pct"/>
            <w:tcBorders>
              <w:top w:val="nil"/>
              <w:left w:val="nil"/>
              <w:bottom w:val="single" w:sz="4" w:space="0" w:color="000000"/>
              <w:right w:val="nil"/>
            </w:tcBorders>
          </w:tcPr>
          <w:p w14:paraId="726B217E" w14:textId="12C037F4"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82 estudiantes</w:t>
            </w:r>
          </w:p>
        </w:tc>
        <w:tc>
          <w:tcPr>
            <w:tcW w:w="964" w:type="pct"/>
            <w:tcBorders>
              <w:top w:val="nil"/>
              <w:left w:val="nil"/>
              <w:bottom w:val="single" w:sz="4" w:space="0" w:color="000000"/>
              <w:right w:val="nil"/>
            </w:tcBorders>
          </w:tcPr>
          <w:p w14:paraId="12F0C940" w14:textId="732F48A1" w:rsidR="00EF64C8" w:rsidRPr="00EF64C8" w:rsidRDefault="00EF64C8" w:rsidP="00B248A4">
            <w:pPr>
              <w:spacing w:line="259" w:lineRule="auto"/>
              <w:rPr>
                <w:rFonts w:ascii="Arial" w:hAnsi="Arial" w:cs="Arial"/>
                <w:color w:val="000000"/>
                <w:sz w:val="20"/>
                <w:lang w:val="es" w:eastAsia="es"/>
              </w:rPr>
            </w:pPr>
            <w:r w:rsidRPr="00EF64C8">
              <w:rPr>
                <w:rFonts w:ascii="Arial" w:hAnsi="Arial" w:cs="Arial"/>
                <w:color w:val="000000"/>
                <w:sz w:val="20"/>
                <w:lang w:val="es" w:eastAsia="es"/>
              </w:rPr>
              <w:t>100%</w:t>
            </w:r>
          </w:p>
        </w:tc>
      </w:tr>
    </w:tbl>
    <w:p w14:paraId="29611831" w14:textId="0E96C679" w:rsidR="00567083" w:rsidRDefault="00F97A2D" w:rsidP="00567083">
      <w:pPr>
        <w:spacing w:after="0" w:line="265" w:lineRule="auto"/>
        <w:ind w:left="719" w:right="818" w:hanging="10"/>
        <w:jc w:val="both"/>
        <w:rPr>
          <w:rFonts w:ascii="Arial" w:eastAsia="Times New Roman" w:hAnsi="Arial" w:cs="Arial"/>
          <w:color w:val="000000"/>
          <w:sz w:val="20"/>
          <w:lang w:val="es" w:eastAsia="es"/>
        </w:rPr>
      </w:pPr>
      <w:r>
        <w:rPr>
          <w:rFonts w:ascii="Arial" w:eastAsia="Times New Roman" w:hAnsi="Arial" w:cs="Arial"/>
          <w:i/>
          <w:color w:val="000000"/>
          <w:sz w:val="20"/>
          <w:lang w:val="es" w:eastAsia="es"/>
        </w:rPr>
        <w:t>Nota</w:t>
      </w:r>
      <w:r w:rsidR="00EF64C8" w:rsidRPr="00EF64C8">
        <w:rPr>
          <w:rFonts w:ascii="Arial" w:eastAsia="Times New Roman" w:hAnsi="Arial" w:cs="Arial"/>
          <w:i/>
          <w:color w:val="000000"/>
          <w:sz w:val="20"/>
          <w:lang w:val="es" w:eastAsia="es"/>
        </w:rPr>
        <w:t xml:space="preserve">: </w:t>
      </w:r>
      <w:r w:rsidR="00567083">
        <w:rPr>
          <w:rFonts w:ascii="Arial" w:eastAsia="Times New Roman" w:hAnsi="Arial" w:cs="Arial"/>
          <w:color w:val="000000"/>
          <w:sz w:val="20"/>
          <w:lang w:val="es" w:eastAsia="es"/>
        </w:rPr>
        <w:t>Elaboración propia.</w:t>
      </w:r>
    </w:p>
    <w:p w14:paraId="6FBA7C0B" w14:textId="77777777" w:rsidR="00567083" w:rsidRDefault="00567083" w:rsidP="00567083">
      <w:pPr>
        <w:spacing w:after="0" w:line="265" w:lineRule="auto"/>
        <w:ind w:right="818"/>
        <w:jc w:val="both"/>
        <w:rPr>
          <w:rFonts w:ascii="Arial" w:eastAsia="Times New Roman" w:hAnsi="Arial" w:cs="Arial"/>
          <w:color w:val="000000"/>
          <w:sz w:val="20"/>
          <w:lang w:val="es" w:eastAsia="es"/>
        </w:rPr>
      </w:pPr>
    </w:p>
    <w:p w14:paraId="5162AE55" w14:textId="7D43936A" w:rsidR="00567083" w:rsidRPr="00567083" w:rsidRDefault="00567083" w:rsidP="00567083">
      <w:pPr>
        <w:spacing w:line="360" w:lineRule="auto"/>
        <w:ind w:left="708" w:firstLine="720"/>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El tipo de muestreo fue no probabilístico de tipo intencional, ya que la selección de los participantes se realizó a partir de una reunión informativa en la que se explicaron los objetivos del estudio y se solicitó el consentimiento de los padres de familia para responder los cuestionarios (Hernández Sampieri et al., 2014).</w:t>
      </w:r>
    </w:p>
    <w:p w14:paraId="198C2B3F" w14:textId="1228D77C" w:rsidR="0027347A" w:rsidRPr="00841B1E" w:rsidRDefault="00567083" w:rsidP="002B7C26">
      <w:pPr>
        <w:pStyle w:val="Ttulo2"/>
        <w:numPr>
          <w:ilvl w:val="1"/>
          <w:numId w:val="44"/>
        </w:numPr>
        <w:rPr>
          <w:lang w:val="es-PE"/>
        </w:rPr>
      </w:pPr>
      <w:bookmarkStart w:id="73" w:name="_Toc241751489"/>
      <w:r>
        <w:rPr>
          <w:lang w:val="es-PE"/>
        </w:rPr>
        <w:t>Técnicas e instrumentos de recolección de datos</w:t>
      </w:r>
      <w:bookmarkEnd w:id="73"/>
    </w:p>
    <w:p w14:paraId="498CE53C" w14:textId="3D675856" w:rsidR="00567083" w:rsidRPr="00567083" w:rsidRDefault="00DB2DCA" w:rsidP="00567083">
      <w:pPr>
        <w:spacing w:line="360" w:lineRule="auto"/>
        <w:ind w:left="708" w:firstLine="709"/>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Se empleó la técnica de la e</w:t>
      </w:r>
      <w:r w:rsidR="00567083" w:rsidRPr="00567083">
        <w:rPr>
          <w:rFonts w:ascii="Arial" w:eastAsia="Times New Roman" w:hAnsi="Arial" w:cs="Arial"/>
          <w:kern w:val="0"/>
          <w:sz w:val="22"/>
          <w:szCs w:val="22"/>
          <w:lang w:val="es-PE"/>
          <w14:ligatures w14:val="none"/>
        </w:rPr>
        <w:t xml:space="preserve">ncuesta con el fin de medir la participación y el apoyo de los padres familia. Asimismo, con la técnica de la encuesta se evaluó el aprendizaje de los alumnos con necesidades educativas especiales en el área de Comunicación. En cuanto a los instrumentos de recolección de información, se utilizó dos cuestionarios de autorreporte y una rúbrica de evaluación de logro en comunicación. </w:t>
      </w:r>
    </w:p>
    <w:p w14:paraId="3D4301BE" w14:textId="24D857D8" w:rsidR="00567083" w:rsidRPr="00567083" w:rsidRDefault="00567083" w:rsidP="00567083">
      <w:pPr>
        <w:spacing w:line="360" w:lineRule="auto"/>
        <w:ind w:left="708" w:firstLine="709"/>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Para evaluar la participación de los padres de familia en el proceso de aprendizaje de sus</w:t>
      </w:r>
      <w:r w:rsidR="00DB2DCA">
        <w:rPr>
          <w:rFonts w:ascii="Arial" w:eastAsia="Times New Roman" w:hAnsi="Arial" w:cs="Arial"/>
          <w:kern w:val="0"/>
          <w:sz w:val="22"/>
          <w:szCs w:val="22"/>
          <w:lang w:val="es-PE"/>
          <w14:ligatures w14:val="none"/>
        </w:rPr>
        <w:t xml:space="preserve"> hijos se utilizó el c</w:t>
      </w:r>
      <w:r w:rsidRPr="00567083">
        <w:rPr>
          <w:rFonts w:ascii="Arial" w:eastAsia="Times New Roman" w:hAnsi="Arial" w:cs="Arial"/>
          <w:kern w:val="0"/>
          <w:sz w:val="22"/>
          <w:szCs w:val="22"/>
          <w:lang w:val="es-PE"/>
          <w14:ligatures w14:val="none"/>
        </w:rPr>
        <w:t xml:space="preserve">uestionario de estrategias de apoyo familiar versión para padres, validado con muestras de padres </w:t>
      </w:r>
      <w:proofErr w:type="spellStart"/>
      <w:r w:rsidRPr="00567083">
        <w:rPr>
          <w:rFonts w:ascii="Arial" w:eastAsia="Times New Roman" w:hAnsi="Arial" w:cs="Arial"/>
          <w:kern w:val="0"/>
          <w:sz w:val="22"/>
          <w:szCs w:val="22"/>
          <w:lang w:val="es-PE"/>
          <w14:ligatures w14:val="none"/>
        </w:rPr>
        <w:t>andahuaylinos</w:t>
      </w:r>
      <w:proofErr w:type="spellEnd"/>
      <w:r w:rsidRPr="00567083">
        <w:rPr>
          <w:rFonts w:ascii="Arial" w:eastAsia="Times New Roman" w:hAnsi="Arial" w:cs="Arial"/>
          <w:kern w:val="0"/>
          <w:sz w:val="22"/>
          <w:szCs w:val="22"/>
          <w:lang w:val="es-PE"/>
          <w14:ligatures w14:val="none"/>
        </w:rPr>
        <w:t xml:space="preserve"> diseñado y validado por </w:t>
      </w:r>
      <w:proofErr w:type="spellStart"/>
      <w:r w:rsidRPr="00567083">
        <w:rPr>
          <w:rFonts w:ascii="Arial" w:eastAsia="Times New Roman" w:hAnsi="Arial" w:cs="Arial"/>
          <w:kern w:val="0"/>
          <w:sz w:val="22"/>
          <w:szCs w:val="22"/>
          <w:lang w:val="es-PE"/>
          <w14:ligatures w14:val="none"/>
        </w:rPr>
        <w:t>Ancco</w:t>
      </w:r>
      <w:proofErr w:type="spellEnd"/>
      <w:r w:rsidRPr="00567083">
        <w:rPr>
          <w:rFonts w:ascii="Arial" w:eastAsia="Times New Roman" w:hAnsi="Arial" w:cs="Arial"/>
          <w:kern w:val="0"/>
          <w:sz w:val="22"/>
          <w:szCs w:val="22"/>
          <w:lang w:val="es-PE"/>
          <w14:ligatures w14:val="none"/>
        </w:rPr>
        <w:t xml:space="preserve"> y Huamán (2025). El cuestionario de apoyo familiar consta de 20 preguntas con respuestas tipo Likert que van de 0 = nunca a 3 = siempre, estructurado en cuatro dimensiones: Eficacia para el apoyo, Ayuda con el estudio, Repaso y evaluación y Apoyo y supervisión. Respectivamente, el instrumento se conforma en base a las categorías: </w:t>
      </w:r>
      <w:r w:rsidR="00954607" w:rsidRPr="00567083">
        <w:rPr>
          <w:rFonts w:ascii="Arial" w:eastAsia="Times New Roman" w:hAnsi="Arial" w:cs="Arial"/>
          <w:kern w:val="0"/>
          <w:sz w:val="22"/>
          <w:szCs w:val="22"/>
          <w:lang w:val="es-PE"/>
          <w14:ligatures w14:val="none"/>
        </w:rPr>
        <w:t>Bajo:</w:t>
      </w:r>
      <w:r w:rsidRPr="00567083">
        <w:rPr>
          <w:rFonts w:ascii="Arial" w:eastAsia="Times New Roman" w:hAnsi="Arial" w:cs="Arial"/>
          <w:kern w:val="0"/>
          <w:sz w:val="22"/>
          <w:szCs w:val="22"/>
          <w:lang w:val="es-PE"/>
          <w14:ligatures w14:val="none"/>
        </w:rPr>
        <w:t xml:space="preserve"> 0 – 20 puntos; </w:t>
      </w:r>
      <w:r w:rsidR="00954607" w:rsidRPr="00567083">
        <w:rPr>
          <w:rFonts w:ascii="Arial" w:eastAsia="Times New Roman" w:hAnsi="Arial" w:cs="Arial"/>
          <w:kern w:val="0"/>
          <w:sz w:val="22"/>
          <w:szCs w:val="22"/>
          <w:lang w:val="es-PE"/>
          <w14:ligatures w14:val="none"/>
        </w:rPr>
        <w:t>Medio:</w:t>
      </w:r>
      <w:r w:rsidRPr="00567083">
        <w:rPr>
          <w:rFonts w:ascii="Arial" w:eastAsia="Times New Roman" w:hAnsi="Arial" w:cs="Arial"/>
          <w:kern w:val="0"/>
          <w:sz w:val="22"/>
          <w:szCs w:val="22"/>
          <w:lang w:val="es-PE"/>
          <w14:ligatures w14:val="none"/>
        </w:rPr>
        <w:t xml:space="preserve"> 21 – 40 puntos; </w:t>
      </w:r>
      <w:r w:rsidR="00954607" w:rsidRPr="00567083">
        <w:rPr>
          <w:rFonts w:ascii="Arial" w:eastAsia="Times New Roman" w:hAnsi="Arial" w:cs="Arial"/>
          <w:kern w:val="0"/>
          <w:sz w:val="22"/>
          <w:szCs w:val="22"/>
          <w:lang w:val="es-PE"/>
          <w14:ligatures w14:val="none"/>
        </w:rPr>
        <w:t>Alto:</w:t>
      </w:r>
      <w:r w:rsidRPr="00567083">
        <w:rPr>
          <w:rFonts w:ascii="Arial" w:eastAsia="Times New Roman" w:hAnsi="Arial" w:cs="Arial"/>
          <w:kern w:val="0"/>
          <w:sz w:val="22"/>
          <w:szCs w:val="22"/>
          <w:lang w:val="es-PE"/>
          <w14:ligatures w14:val="none"/>
        </w:rPr>
        <w:t xml:space="preserve"> 41 – 60 puntos.  </w:t>
      </w:r>
    </w:p>
    <w:p w14:paraId="4EA6B2C9" w14:textId="2B8E1057" w:rsidR="00567083" w:rsidRPr="00567083" w:rsidRDefault="00567083" w:rsidP="00567083">
      <w:pPr>
        <w:spacing w:line="360" w:lineRule="auto"/>
        <w:ind w:left="708" w:firstLine="709"/>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 xml:space="preserve">Para evaluar la participación familiar se tomó una sección del cuestionario de contexto de la evaluación PISA 2018 (OECD, 2019). El cuestionario se conformó </w:t>
      </w:r>
      <w:r w:rsidRPr="00567083">
        <w:rPr>
          <w:rFonts w:ascii="Arial" w:eastAsia="Times New Roman" w:hAnsi="Arial" w:cs="Arial"/>
          <w:kern w:val="0"/>
          <w:sz w:val="22"/>
          <w:szCs w:val="22"/>
          <w:lang w:val="es-PE"/>
          <w14:ligatures w14:val="none"/>
        </w:rPr>
        <w:lastRenderedPageBreak/>
        <w:t>por 10 preguntas de autoevaluación por parte de los padres; que mide la frecuencia de acciones de participación familiar en relación con el proceso educativo y las actividades promovidas por la escuela. Esta versión con 10 preguntas de participación familiar fue validada utilizando los datos secundarios de rubros mexicanos que participaron en la prueba pisa 2012 (Bazán et. Al 2016).  La escala de respuesta es tipo Likert y comprende cuatro niveles: nunca (1), casi nunca (2</w:t>
      </w:r>
      <w:r w:rsidR="00954607" w:rsidRPr="00567083">
        <w:rPr>
          <w:rFonts w:ascii="Arial" w:eastAsia="Times New Roman" w:hAnsi="Arial" w:cs="Arial"/>
          <w:kern w:val="0"/>
          <w:sz w:val="22"/>
          <w:szCs w:val="22"/>
          <w:lang w:val="es-PE"/>
          <w14:ligatures w14:val="none"/>
        </w:rPr>
        <w:t>),</w:t>
      </w:r>
      <w:r w:rsidRPr="00567083">
        <w:rPr>
          <w:rFonts w:ascii="Arial" w:eastAsia="Times New Roman" w:hAnsi="Arial" w:cs="Arial"/>
          <w:kern w:val="0"/>
          <w:sz w:val="22"/>
          <w:szCs w:val="22"/>
          <w:lang w:val="es-PE"/>
          <w14:ligatures w14:val="none"/>
        </w:rPr>
        <w:t xml:space="preserve"> casi siempre (3) y siempre (4). Respectivamente, el instrumento se categoriza en base a los niveles: Bajo (10 – 20</w:t>
      </w:r>
      <w:r w:rsidR="00954607" w:rsidRPr="00567083">
        <w:rPr>
          <w:rFonts w:ascii="Arial" w:eastAsia="Times New Roman" w:hAnsi="Arial" w:cs="Arial"/>
          <w:kern w:val="0"/>
          <w:sz w:val="22"/>
          <w:szCs w:val="22"/>
          <w:lang w:val="es-PE"/>
          <w14:ligatures w14:val="none"/>
        </w:rPr>
        <w:t>);</w:t>
      </w:r>
      <w:r w:rsidRPr="00567083">
        <w:rPr>
          <w:rFonts w:ascii="Arial" w:eastAsia="Times New Roman" w:hAnsi="Arial" w:cs="Arial"/>
          <w:kern w:val="0"/>
          <w:sz w:val="22"/>
          <w:szCs w:val="22"/>
          <w:lang w:val="es-PE"/>
          <w14:ligatures w14:val="none"/>
        </w:rPr>
        <w:t xml:space="preserve"> Medio (21 – 30); Alto (31 – 40). </w:t>
      </w:r>
    </w:p>
    <w:p w14:paraId="577AF9DF" w14:textId="0EA37606" w:rsidR="00567083" w:rsidRPr="00841B1E" w:rsidRDefault="00567083" w:rsidP="00567083">
      <w:pPr>
        <w:spacing w:line="360" w:lineRule="auto"/>
        <w:ind w:left="708" w:firstLine="709"/>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Los logros académicos en el área de comunicación fueron evaluados mediante una lista de cotejo compuesta por cuatro competencias distribuidas según los ciclos educativos:  se comunica oralmente en su lengua materna, lee diversos tipos de texto escritos en su lengua materna, escribe diversos tipos de textos en su lengua materna. El instrumento examina el desempeño de los estudiantes a través de un total de 40 indicadores observables, organizados por ciclos (III, IV y V) y competencias del área de comunicación. Asimismo, la lista de cotejo ha sido diseñada con base en los enfoques del Currículo Nacional del Perú y por la Guía de orientaciones para la evaluación diagnóstica en los CEBE. Dirección de Educación Básica Especial.  Ministerio de Educación del Perú. (2022). Asim</w:t>
      </w:r>
      <w:r w:rsidR="00DB2DCA">
        <w:rPr>
          <w:rFonts w:ascii="Arial" w:eastAsia="Times New Roman" w:hAnsi="Arial" w:cs="Arial"/>
          <w:kern w:val="0"/>
          <w:sz w:val="22"/>
          <w:szCs w:val="22"/>
          <w:lang w:val="es-PE"/>
          <w14:ligatures w14:val="none"/>
        </w:rPr>
        <w:t>ismo, la lista de cotejo fue diseñada en base a</w:t>
      </w:r>
      <w:r w:rsidRPr="00567083">
        <w:rPr>
          <w:rFonts w:ascii="Arial" w:eastAsia="Times New Roman" w:hAnsi="Arial" w:cs="Arial"/>
          <w:kern w:val="0"/>
          <w:sz w:val="22"/>
          <w:szCs w:val="22"/>
          <w:lang w:val="es-PE"/>
          <w14:ligatures w14:val="none"/>
        </w:rPr>
        <w:t xml:space="preserve"> los enfoques del Currículo Nacional del Perú y está orientada a estudiantes con necesidades educativas especiales.  </w:t>
      </w:r>
    </w:p>
    <w:p w14:paraId="2D3DBBB5" w14:textId="0885E637" w:rsidR="00973DDA" w:rsidRPr="00841B1E" w:rsidRDefault="00567083" w:rsidP="002B7C26">
      <w:pPr>
        <w:pStyle w:val="Ttulo2"/>
        <w:numPr>
          <w:ilvl w:val="1"/>
          <w:numId w:val="44"/>
        </w:numPr>
        <w:rPr>
          <w:lang w:val="es-PE"/>
        </w:rPr>
      </w:pPr>
      <w:bookmarkStart w:id="74" w:name="_Toc241751490"/>
      <w:r>
        <w:rPr>
          <w:lang w:val="es-PE"/>
        </w:rPr>
        <w:t>Validez y confiabilidad</w:t>
      </w:r>
      <w:bookmarkEnd w:id="74"/>
    </w:p>
    <w:p w14:paraId="1FF474B0" w14:textId="3F8486A2" w:rsidR="00567083" w:rsidRDefault="00567083" w:rsidP="00567083">
      <w:pPr>
        <w:spacing w:line="360" w:lineRule="auto"/>
        <w:ind w:left="708" w:firstLine="720"/>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La validación de contenidos y de construcción de los 3 instrumentos del cuestionario de estrategias familiares y participación de los padres. Los dos cuestionarios de autorreporte de los padres sobre estrategia de apoyo familiar y participación de los padres fueron sometidos a validación por expertos utilizando la ficha de validación. Asimismo, ambos se llegaron a generar la validación de contenido. De igual forma la lista de cotejos de los logros de aprendizaje pasaran por validez de expertos utilizando un formato similar a los del cuestionario de estrategia y participación familiar presentados en el Anexo 2. Los instrumentos fueron sometidos a un proceso de validación por juicio de expertos y a una prueba piloto para verificar su confiabilidad (Hernández Sampieri et al., 2014).</w:t>
      </w:r>
    </w:p>
    <w:p w14:paraId="5A2DC46D" w14:textId="2DB77B04" w:rsidR="00567083" w:rsidRDefault="00DB2DCA" w:rsidP="00567083">
      <w:pPr>
        <w:spacing w:line="360" w:lineRule="auto"/>
        <w:ind w:left="708" w:firstLine="720"/>
        <w:jc w:val="both"/>
        <w:rPr>
          <w:rFonts w:ascii="Arial" w:eastAsia="Times New Roman" w:hAnsi="Arial" w:cs="Arial"/>
          <w:kern w:val="0"/>
          <w:sz w:val="22"/>
          <w:szCs w:val="22"/>
          <w:lang w:val="es-PE"/>
          <w14:ligatures w14:val="none"/>
        </w:rPr>
      </w:pPr>
      <w:r>
        <w:rPr>
          <w:rFonts w:ascii="Arial" w:eastAsia="Times New Roman" w:hAnsi="Arial" w:cs="Arial"/>
          <w:kern w:val="0"/>
          <w:sz w:val="22"/>
          <w:szCs w:val="22"/>
          <w:lang w:val="es-PE"/>
          <w14:ligatures w14:val="none"/>
        </w:rPr>
        <w:t xml:space="preserve">El alfa de Cronbach permitió </w:t>
      </w:r>
      <w:r w:rsidR="00567083" w:rsidRPr="00567083">
        <w:rPr>
          <w:rFonts w:ascii="Arial" w:eastAsia="Times New Roman" w:hAnsi="Arial" w:cs="Arial"/>
          <w:kern w:val="0"/>
          <w:sz w:val="22"/>
          <w:szCs w:val="22"/>
          <w:lang w:val="es-PE"/>
          <w14:ligatures w14:val="none"/>
        </w:rPr>
        <w:t xml:space="preserve">medir la confiabilidad del instrumento utilizado en esta investigación. Este coeficiente varía entre cero y uno, donde un valor de cero indica ausencia total de confiabilidad en los resultados, según los parámetros establecidos en la tabla de </w:t>
      </w:r>
      <w:proofErr w:type="spellStart"/>
      <w:r w:rsidR="00567083" w:rsidRPr="00567083">
        <w:rPr>
          <w:rFonts w:ascii="Arial" w:eastAsia="Times New Roman" w:hAnsi="Arial" w:cs="Arial"/>
          <w:kern w:val="0"/>
          <w:sz w:val="22"/>
          <w:szCs w:val="22"/>
          <w:lang w:val="es-PE"/>
          <w14:ligatures w14:val="none"/>
        </w:rPr>
        <w:t>KuderRichardson</w:t>
      </w:r>
      <w:proofErr w:type="spellEnd"/>
      <w:r w:rsidR="00567083" w:rsidRPr="00567083">
        <w:rPr>
          <w:rFonts w:ascii="Arial" w:eastAsia="Times New Roman" w:hAnsi="Arial" w:cs="Arial"/>
          <w:kern w:val="0"/>
          <w:sz w:val="22"/>
          <w:szCs w:val="22"/>
          <w:lang w:val="es-PE"/>
          <w14:ligatures w14:val="none"/>
        </w:rPr>
        <w:t xml:space="preserve"> que se presenta.</w:t>
      </w:r>
    </w:p>
    <w:p w14:paraId="7543527F" w14:textId="77777777" w:rsidR="006C250A" w:rsidRDefault="00D845D8" w:rsidP="00D845D8">
      <w:pPr>
        <w:pStyle w:val="Descripcin"/>
        <w:ind w:left="708"/>
        <w:rPr>
          <w:rFonts w:ascii="Arial" w:hAnsi="Arial" w:cs="Arial"/>
          <w:color w:val="000000" w:themeColor="text1"/>
          <w:sz w:val="22"/>
        </w:rPr>
      </w:pPr>
      <w:bookmarkStart w:id="75" w:name="_Toc241751344"/>
      <w:r w:rsidRPr="00D845D8">
        <w:rPr>
          <w:rFonts w:ascii="Arial" w:hAnsi="Arial" w:cs="Arial"/>
          <w:b/>
          <w:i w:val="0"/>
          <w:color w:val="000000" w:themeColor="text1"/>
          <w:sz w:val="22"/>
        </w:rPr>
        <w:lastRenderedPageBreak/>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5</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07E519B5" w14:textId="78E49C0B" w:rsidR="00567083" w:rsidRPr="00D845D8" w:rsidRDefault="00D845D8" w:rsidP="006C250A">
      <w:pPr>
        <w:pStyle w:val="Descripcin"/>
        <w:spacing w:after="0"/>
        <w:ind w:left="708"/>
        <w:rPr>
          <w:rFonts w:ascii="Arial" w:eastAsia="Times New Roman" w:hAnsi="Arial" w:cs="Arial"/>
          <w:b/>
          <w:color w:val="000000" w:themeColor="text1"/>
          <w:kern w:val="0"/>
          <w:sz w:val="28"/>
          <w:szCs w:val="22"/>
          <w:lang w:val="es-PE"/>
          <w14:ligatures w14:val="none"/>
        </w:rPr>
      </w:pPr>
      <w:r w:rsidRPr="00D845D8">
        <w:rPr>
          <w:rFonts w:ascii="Arial" w:hAnsi="Arial" w:cs="Arial"/>
          <w:color w:val="000000" w:themeColor="text1"/>
          <w:sz w:val="22"/>
        </w:rPr>
        <w:t>Análisis de consistencia interna de instrumentos</w:t>
      </w:r>
      <w:bookmarkEnd w:id="75"/>
    </w:p>
    <w:tbl>
      <w:tblPr>
        <w:tblW w:w="8080" w:type="dxa"/>
        <w:tblInd w:w="709" w:type="dxa"/>
        <w:tblLayout w:type="fixed"/>
        <w:tblCellMar>
          <w:top w:w="62" w:type="dxa"/>
          <w:right w:w="115" w:type="dxa"/>
        </w:tblCellMar>
        <w:tblLook w:val="04A0" w:firstRow="1" w:lastRow="0" w:firstColumn="1" w:lastColumn="0" w:noHBand="0" w:noVBand="1"/>
      </w:tblPr>
      <w:tblGrid>
        <w:gridCol w:w="4394"/>
        <w:gridCol w:w="1701"/>
        <w:gridCol w:w="1985"/>
      </w:tblGrid>
      <w:tr w:rsidR="00567083" w:rsidRPr="00567083" w14:paraId="309BB1FE" w14:textId="77777777" w:rsidTr="00567083">
        <w:trPr>
          <w:trHeight w:val="425"/>
        </w:trPr>
        <w:tc>
          <w:tcPr>
            <w:tcW w:w="4394" w:type="dxa"/>
            <w:tcBorders>
              <w:top w:val="single" w:sz="4" w:space="0" w:color="000000"/>
              <w:left w:val="nil"/>
              <w:bottom w:val="single" w:sz="4" w:space="0" w:color="000000"/>
              <w:right w:val="nil"/>
            </w:tcBorders>
          </w:tcPr>
          <w:p w14:paraId="4DA94383" w14:textId="1099B48D" w:rsidR="00567083" w:rsidRPr="00567083" w:rsidRDefault="00567083" w:rsidP="00F97A2D">
            <w:pPr>
              <w:spacing w:line="24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b/>
                <w:kern w:val="0"/>
                <w:sz w:val="20"/>
                <w:szCs w:val="22"/>
                <w:lang w:val="es"/>
                <w14:ligatures w14:val="none"/>
              </w:rPr>
              <w:t>Cuestionario</w:t>
            </w:r>
          </w:p>
        </w:tc>
        <w:tc>
          <w:tcPr>
            <w:tcW w:w="1701" w:type="dxa"/>
            <w:tcBorders>
              <w:top w:val="single" w:sz="4" w:space="0" w:color="000000"/>
              <w:left w:val="nil"/>
              <w:bottom w:val="single" w:sz="4" w:space="0" w:color="000000"/>
              <w:right w:val="nil"/>
            </w:tcBorders>
          </w:tcPr>
          <w:p w14:paraId="718FD772" w14:textId="73B03E3E" w:rsidR="00567083" w:rsidRPr="00567083" w:rsidRDefault="00567083" w:rsidP="00F97A2D">
            <w:pPr>
              <w:spacing w:line="240" w:lineRule="auto"/>
              <w:ind w:left="709"/>
              <w:jc w:val="center"/>
              <w:rPr>
                <w:rFonts w:ascii="Arial" w:eastAsia="Times New Roman" w:hAnsi="Arial" w:cs="Arial"/>
                <w:kern w:val="0"/>
                <w:sz w:val="20"/>
                <w:szCs w:val="22"/>
                <w:lang w:val="es"/>
                <w14:ligatures w14:val="none"/>
              </w:rPr>
            </w:pPr>
            <w:proofErr w:type="spellStart"/>
            <w:r w:rsidRPr="00567083">
              <w:rPr>
                <w:rFonts w:ascii="Arial" w:eastAsia="Times New Roman" w:hAnsi="Arial" w:cs="Arial"/>
                <w:b/>
                <w:kern w:val="0"/>
                <w:sz w:val="20"/>
                <w:szCs w:val="22"/>
                <w:lang w:val="es"/>
                <w14:ligatures w14:val="none"/>
              </w:rPr>
              <w:t>Items</w:t>
            </w:r>
            <w:proofErr w:type="spellEnd"/>
          </w:p>
        </w:tc>
        <w:tc>
          <w:tcPr>
            <w:tcW w:w="1985" w:type="dxa"/>
            <w:tcBorders>
              <w:top w:val="single" w:sz="4" w:space="0" w:color="000000"/>
              <w:left w:val="nil"/>
              <w:bottom w:val="single" w:sz="4" w:space="0" w:color="000000"/>
              <w:right w:val="nil"/>
            </w:tcBorders>
          </w:tcPr>
          <w:p w14:paraId="36492EF8" w14:textId="4B50B321" w:rsidR="00567083" w:rsidRPr="00567083" w:rsidRDefault="00567083" w:rsidP="00F97A2D">
            <w:pPr>
              <w:spacing w:line="24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b/>
                <w:kern w:val="0"/>
                <w:sz w:val="20"/>
                <w:szCs w:val="22"/>
                <w:lang w:val="es"/>
                <w14:ligatures w14:val="none"/>
              </w:rPr>
              <w:t>Alpha de Cronbach</w:t>
            </w:r>
          </w:p>
        </w:tc>
      </w:tr>
      <w:tr w:rsidR="00567083" w:rsidRPr="00567083" w14:paraId="560D16B4" w14:textId="77777777" w:rsidTr="00567083">
        <w:trPr>
          <w:trHeight w:val="377"/>
        </w:trPr>
        <w:tc>
          <w:tcPr>
            <w:tcW w:w="4394" w:type="dxa"/>
            <w:tcBorders>
              <w:top w:val="single" w:sz="4" w:space="0" w:color="000000"/>
              <w:left w:val="nil"/>
              <w:bottom w:val="nil"/>
              <w:right w:val="nil"/>
            </w:tcBorders>
          </w:tcPr>
          <w:p w14:paraId="60082534" w14:textId="71F4D453"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Participación familiar</w:t>
            </w:r>
          </w:p>
        </w:tc>
        <w:tc>
          <w:tcPr>
            <w:tcW w:w="1701" w:type="dxa"/>
            <w:tcBorders>
              <w:top w:val="single" w:sz="4" w:space="0" w:color="000000"/>
              <w:left w:val="nil"/>
              <w:bottom w:val="nil"/>
              <w:right w:val="nil"/>
            </w:tcBorders>
          </w:tcPr>
          <w:p w14:paraId="3388241E" w14:textId="58825E1A"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10</w:t>
            </w:r>
          </w:p>
        </w:tc>
        <w:tc>
          <w:tcPr>
            <w:tcW w:w="1985" w:type="dxa"/>
            <w:tcBorders>
              <w:top w:val="single" w:sz="4" w:space="0" w:color="000000"/>
              <w:left w:val="nil"/>
              <w:bottom w:val="nil"/>
              <w:right w:val="nil"/>
            </w:tcBorders>
          </w:tcPr>
          <w:p w14:paraId="08DE5FC7" w14:textId="1C60DF4B"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.755</w:t>
            </w:r>
          </w:p>
        </w:tc>
      </w:tr>
      <w:tr w:rsidR="00567083" w:rsidRPr="00567083" w14:paraId="637C3529" w14:textId="77777777" w:rsidTr="00567083">
        <w:trPr>
          <w:trHeight w:val="414"/>
        </w:trPr>
        <w:tc>
          <w:tcPr>
            <w:tcW w:w="4394" w:type="dxa"/>
            <w:tcBorders>
              <w:top w:val="nil"/>
              <w:left w:val="nil"/>
              <w:bottom w:val="nil"/>
              <w:right w:val="nil"/>
            </w:tcBorders>
          </w:tcPr>
          <w:p w14:paraId="4F2CE72F" w14:textId="4B62FD89"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Apoyo familiar</w:t>
            </w:r>
          </w:p>
        </w:tc>
        <w:tc>
          <w:tcPr>
            <w:tcW w:w="1701" w:type="dxa"/>
            <w:tcBorders>
              <w:top w:val="nil"/>
              <w:left w:val="nil"/>
              <w:bottom w:val="nil"/>
              <w:right w:val="nil"/>
            </w:tcBorders>
          </w:tcPr>
          <w:p w14:paraId="08ADD037" w14:textId="2FA560F0"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13</w:t>
            </w:r>
          </w:p>
        </w:tc>
        <w:tc>
          <w:tcPr>
            <w:tcW w:w="1985" w:type="dxa"/>
            <w:tcBorders>
              <w:top w:val="nil"/>
              <w:left w:val="nil"/>
              <w:bottom w:val="nil"/>
              <w:right w:val="nil"/>
            </w:tcBorders>
          </w:tcPr>
          <w:p w14:paraId="0F19952A" w14:textId="7684ADCD"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.947</w:t>
            </w:r>
          </w:p>
        </w:tc>
      </w:tr>
      <w:tr w:rsidR="00567083" w:rsidRPr="00567083" w14:paraId="269F76B8" w14:textId="77777777" w:rsidTr="00567083">
        <w:trPr>
          <w:trHeight w:val="414"/>
        </w:trPr>
        <w:tc>
          <w:tcPr>
            <w:tcW w:w="4394" w:type="dxa"/>
            <w:tcBorders>
              <w:top w:val="nil"/>
              <w:left w:val="nil"/>
              <w:bottom w:val="nil"/>
              <w:right w:val="nil"/>
            </w:tcBorders>
          </w:tcPr>
          <w:p w14:paraId="2F105BFC" w14:textId="5B0C90C6"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Logro académico (Ciclo III)</w:t>
            </w:r>
          </w:p>
        </w:tc>
        <w:tc>
          <w:tcPr>
            <w:tcW w:w="1701" w:type="dxa"/>
            <w:tcBorders>
              <w:top w:val="nil"/>
              <w:left w:val="nil"/>
              <w:bottom w:val="nil"/>
              <w:right w:val="nil"/>
            </w:tcBorders>
          </w:tcPr>
          <w:p w14:paraId="21A59037" w14:textId="0C1AED26"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10</w:t>
            </w:r>
          </w:p>
        </w:tc>
        <w:tc>
          <w:tcPr>
            <w:tcW w:w="1985" w:type="dxa"/>
            <w:tcBorders>
              <w:top w:val="nil"/>
              <w:left w:val="nil"/>
              <w:bottom w:val="nil"/>
              <w:right w:val="nil"/>
            </w:tcBorders>
          </w:tcPr>
          <w:p w14:paraId="679A5443" w14:textId="00088FE5"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.607</w:t>
            </w:r>
          </w:p>
        </w:tc>
      </w:tr>
      <w:tr w:rsidR="00567083" w:rsidRPr="00567083" w14:paraId="3E0613D7" w14:textId="77777777" w:rsidTr="00567083">
        <w:trPr>
          <w:trHeight w:val="414"/>
        </w:trPr>
        <w:tc>
          <w:tcPr>
            <w:tcW w:w="4394" w:type="dxa"/>
            <w:tcBorders>
              <w:top w:val="nil"/>
              <w:left w:val="nil"/>
              <w:bottom w:val="nil"/>
              <w:right w:val="nil"/>
            </w:tcBorders>
          </w:tcPr>
          <w:p w14:paraId="4E9A254B" w14:textId="6384E36F"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Logro académico (Ciclo IV)</w:t>
            </w:r>
          </w:p>
        </w:tc>
        <w:tc>
          <w:tcPr>
            <w:tcW w:w="1701" w:type="dxa"/>
            <w:tcBorders>
              <w:top w:val="nil"/>
              <w:left w:val="nil"/>
              <w:bottom w:val="nil"/>
              <w:right w:val="nil"/>
            </w:tcBorders>
          </w:tcPr>
          <w:p w14:paraId="0A958DC9" w14:textId="7C160FB5"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10</w:t>
            </w:r>
          </w:p>
        </w:tc>
        <w:tc>
          <w:tcPr>
            <w:tcW w:w="1985" w:type="dxa"/>
            <w:tcBorders>
              <w:top w:val="nil"/>
              <w:left w:val="nil"/>
              <w:bottom w:val="nil"/>
              <w:right w:val="nil"/>
            </w:tcBorders>
          </w:tcPr>
          <w:p w14:paraId="266CFBD6" w14:textId="7565A04A"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.725</w:t>
            </w:r>
          </w:p>
        </w:tc>
      </w:tr>
      <w:tr w:rsidR="00567083" w:rsidRPr="00567083" w14:paraId="78963E21" w14:textId="77777777" w:rsidTr="00567083">
        <w:trPr>
          <w:trHeight w:val="459"/>
        </w:trPr>
        <w:tc>
          <w:tcPr>
            <w:tcW w:w="4394" w:type="dxa"/>
            <w:tcBorders>
              <w:top w:val="nil"/>
              <w:left w:val="nil"/>
              <w:bottom w:val="single" w:sz="4" w:space="0" w:color="000000"/>
              <w:right w:val="nil"/>
            </w:tcBorders>
          </w:tcPr>
          <w:p w14:paraId="0A33E372" w14:textId="56C33BBB"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Logro académico (Ciclo V)</w:t>
            </w:r>
          </w:p>
        </w:tc>
        <w:tc>
          <w:tcPr>
            <w:tcW w:w="1701" w:type="dxa"/>
            <w:tcBorders>
              <w:top w:val="nil"/>
              <w:left w:val="nil"/>
              <w:bottom w:val="single" w:sz="4" w:space="0" w:color="000000"/>
              <w:right w:val="nil"/>
            </w:tcBorders>
          </w:tcPr>
          <w:p w14:paraId="03A932B5" w14:textId="1AD750B9"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10</w:t>
            </w:r>
          </w:p>
        </w:tc>
        <w:tc>
          <w:tcPr>
            <w:tcW w:w="1985" w:type="dxa"/>
            <w:tcBorders>
              <w:top w:val="nil"/>
              <w:left w:val="nil"/>
              <w:bottom w:val="single" w:sz="4" w:space="0" w:color="000000"/>
              <w:right w:val="nil"/>
            </w:tcBorders>
          </w:tcPr>
          <w:p w14:paraId="0D0AF644" w14:textId="5140903D" w:rsidR="00567083" w:rsidRPr="00567083" w:rsidRDefault="00567083" w:rsidP="00F97A2D">
            <w:pPr>
              <w:spacing w:line="360" w:lineRule="auto"/>
              <w:ind w:left="709"/>
              <w:jc w:val="center"/>
              <w:rPr>
                <w:rFonts w:ascii="Arial" w:eastAsia="Times New Roman" w:hAnsi="Arial" w:cs="Arial"/>
                <w:kern w:val="0"/>
                <w:sz w:val="20"/>
                <w:szCs w:val="22"/>
                <w:lang w:val="es"/>
                <w14:ligatures w14:val="none"/>
              </w:rPr>
            </w:pPr>
            <w:r w:rsidRPr="00567083">
              <w:rPr>
                <w:rFonts w:ascii="Arial" w:eastAsia="Times New Roman" w:hAnsi="Arial" w:cs="Arial"/>
                <w:kern w:val="0"/>
                <w:sz w:val="20"/>
                <w:szCs w:val="22"/>
                <w:lang w:val="es"/>
                <w14:ligatures w14:val="none"/>
              </w:rPr>
              <w:t>.656</w:t>
            </w:r>
          </w:p>
        </w:tc>
      </w:tr>
    </w:tbl>
    <w:p w14:paraId="69C2A4FB" w14:textId="7A9184A7" w:rsidR="00567083" w:rsidRDefault="00F97A2D" w:rsidP="00567083">
      <w:pPr>
        <w:spacing w:line="360" w:lineRule="auto"/>
        <w:ind w:firstLine="720"/>
        <w:jc w:val="both"/>
        <w:rPr>
          <w:rFonts w:ascii="Arial" w:eastAsia="Times New Roman" w:hAnsi="Arial" w:cs="Arial"/>
          <w:kern w:val="0"/>
          <w:sz w:val="20"/>
          <w:szCs w:val="22"/>
          <w:lang w:val="es-PE"/>
          <w14:ligatures w14:val="none"/>
        </w:rPr>
      </w:pPr>
      <w:r>
        <w:rPr>
          <w:rFonts w:ascii="Arial" w:eastAsia="Times New Roman" w:hAnsi="Arial" w:cs="Arial"/>
          <w:i/>
          <w:kern w:val="0"/>
          <w:sz w:val="20"/>
          <w:szCs w:val="22"/>
          <w:lang w:val="es-PE"/>
          <w14:ligatures w14:val="none"/>
        </w:rPr>
        <w:t>Nota</w:t>
      </w:r>
      <w:r w:rsidR="00567083" w:rsidRPr="00567083">
        <w:rPr>
          <w:rFonts w:ascii="Arial" w:eastAsia="Times New Roman" w:hAnsi="Arial" w:cs="Arial"/>
          <w:i/>
          <w:kern w:val="0"/>
          <w:sz w:val="20"/>
          <w:szCs w:val="22"/>
          <w:lang w:val="es-PE"/>
          <w14:ligatures w14:val="none"/>
        </w:rPr>
        <w:t>:</w:t>
      </w:r>
      <w:r w:rsidR="00567083" w:rsidRPr="00567083">
        <w:rPr>
          <w:rFonts w:ascii="Arial" w:eastAsia="Times New Roman" w:hAnsi="Arial" w:cs="Arial"/>
          <w:kern w:val="0"/>
          <w:sz w:val="20"/>
          <w:szCs w:val="22"/>
          <w:lang w:val="es-PE"/>
          <w14:ligatures w14:val="none"/>
        </w:rPr>
        <w:t xml:space="preserve"> Elaboración propia.</w:t>
      </w:r>
    </w:p>
    <w:p w14:paraId="1B344393" w14:textId="16CEF254" w:rsidR="00567083" w:rsidRPr="00567083" w:rsidRDefault="00567083" w:rsidP="00567083">
      <w:pPr>
        <w:spacing w:line="360" w:lineRule="auto"/>
        <w:ind w:left="709" w:firstLine="720"/>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 xml:space="preserve">De acuerdo a la </w:t>
      </w:r>
      <w:r w:rsidR="00DB2DCA">
        <w:rPr>
          <w:rFonts w:ascii="Arial" w:eastAsia="Times New Roman" w:hAnsi="Arial" w:cs="Arial"/>
          <w:kern w:val="0"/>
          <w:sz w:val="22"/>
          <w:szCs w:val="22"/>
          <w:lang w:val="es-PE"/>
          <w14:ligatures w14:val="none"/>
        </w:rPr>
        <w:t>tabla de fiabilidad se demostró la puntuación de la tabla 5</w:t>
      </w:r>
      <w:r w:rsidRPr="00567083">
        <w:rPr>
          <w:rFonts w:ascii="Arial" w:eastAsia="Times New Roman" w:hAnsi="Arial" w:cs="Arial"/>
          <w:kern w:val="0"/>
          <w:sz w:val="22"/>
          <w:szCs w:val="22"/>
          <w:lang w:val="es-PE"/>
          <w14:ligatures w14:val="none"/>
        </w:rPr>
        <w:t xml:space="preserve"> (apoyo familiar) obtenida de alfa de Cronbach es de 0,942 y si sitúa en el intervalo 0,72 a 0,99 lo cual evidencia una alta fiabilidad, seguidamente se demuestra</w:t>
      </w:r>
      <w:r w:rsidR="00DB2DCA">
        <w:rPr>
          <w:rFonts w:ascii="Arial" w:eastAsia="Times New Roman" w:hAnsi="Arial" w:cs="Arial"/>
          <w:kern w:val="0"/>
          <w:sz w:val="22"/>
          <w:szCs w:val="22"/>
          <w:lang w:val="es-PE"/>
          <w14:ligatures w14:val="none"/>
        </w:rPr>
        <w:t xml:space="preserve"> con la puntuación de la tabla 5</w:t>
      </w:r>
      <w:r w:rsidRPr="00567083">
        <w:rPr>
          <w:rFonts w:ascii="Arial" w:eastAsia="Times New Roman" w:hAnsi="Arial" w:cs="Arial"/>
          <w:kern w:val="0"/>
          <w:sz w:val="22"/>
          <w:szCs w:val="22"/>
          <w:lang w:val="es-PE"/>
          <w14:ligatures w14:val="none"/>
        </w:rPr>
        <w:t xml:space="preserve"> (participación familiar) obtenida de alfa de Cronbach de 0, 780 y sitúa en el intervalo 0,72 a 0,99 evidenciado con una alta fiabilidad, asimismo se demuestra de las tablas 3, 4 y 5 ( lista de cotejo)  obtenidas de alfa de Cronbach de 0,810, 0,807, 0,748 como evidencia con una excelente fiabilidad.</w:t>
      </w:r>
    </w:p>
    <w:p w14:paraId="4271F9C3" w14:textId="37B42406" w:rsidR="00973DDA" w:rsidRPr="00841B1E" w:rsidRDefault="00567083" w:rsidP="002B7C26">
      <w:pPr>
        <w:pStyle w:val="Ttulo2"/>
        <w:numPr>
          <w:ilvl w:val="1"/>
          <w:numId w:val="44"/>
        </w:numPr>
        <w:rPr>
          <w:lang w:val="es-PE"/>
        </w:rPr>
      </w:pPr>
      <w:bookmarkStart w:id="76" w:name="_Toc241751491"/>
      <w:r>
        <w:rPr>
          <w:lang w:val="es-PE"/>
        </w:rPr>
        <w:t>Técnicas de procesamiento y análisis de datos</w:t>
      </w:r>
      <w:bookmarkEnd w:id="76"/>
    </w:p>
    <w:p w14:paraId="7A31232E" w14:textId="2B493C70" w:rsidR="00567083" w:rsidRDefault="00567083" w:rsidP="00567083">
      <w:pPr>
        <w:spacing w:line="360" w:lineRule="auto"/>
        <w:ind w:left="708" w:firstLine="720"/>
        <w:jc w:val="both"/>
        <w:rPr>
          <w:rFonts w:ascii="Arial" w:eastAsia="Times New Roman" w:hAnsi="Arial" w:cs="Arial"/>
          <w:kern w:val="0"/>
          <w:sz w:val="22"/>
          <w:szCs w:val="22"/>
          <w:lang w:val="es-PE"/>
          <w14:ligatures w14:val="none"/>
        </w:rPr>
      </w:pPr>
      <w:r w:rsidRPr="00567083">
        <w:rPr>
          <w:rFonts w:ascii="Arial" w:eastAsia="Times New Roman" w:hAnsi="Arial" w:cs="Arial"/>
          <w:kern w:val="0"/>
          <w:sz w:val="22"/>
          <w:szCs w:val="22"/>
          <w:lang w:val="es-PE"/>
          <w14:ligatures w14:val="none"/>
        </w:rPr>
        <w:t>El procesamiento de los datos se realizó mediante el uso de herramientas de estadística descriptiva e inferencial. En primer lugar, se aplicaron procedimientos de estadística descriptiva, tales como frecuencias y porcentajes, con el fin de organizar y describir el comportamiento de las variables participación familiar, apoyo familiar y logro académico. Luego, se aplicaron algunas pruebas de estadística inferencial, entre ellas la prueba de Chi cuadrado, para conocer si existía una relación significativa entre la participación de los padres, el apoyo familiar y el logro académico de los estudiantes. Asimismo, se utilizó la regresión lineal para observar de qué manera la participación de los padres y el apoyo familiar podían influir en el logro académico del área de Comunicación, considerando los coeficientes de regresión, el nivel de significancia estadística (p-valor) y el coeficiente de determinación (R²), los cuales ayudaron a entender mejor los resultados obtenidos. Para finalizar, la información recogida fue procesada con el software SPSS, que permitió organizar y analizar los datos del estudio.</w:t>
      </w:r>
    </w:p>
    <w:p w14:paraId="33A06FBA" w14:textId="043BDF5E" w:rsidR="00567083" w:rsidRDefault="00954607" w:rsidP="00954607">
      <w:pPr>
        <w:pStyle w:val="Ttulo2"/>
        <w:numPr>
          <w:ilvl w:val="1"/>
          <w:numId w:val="44"/>
        </w:numPr>
        <w:rPr>
          <w:lang w:val="es-PE"/>
        </w:rPr>
      </w:pPr>
      <w:bookmarkStart w:id="77" w:name="_Toc241751492"/>
      <w:r>
        <w:rPr>
          <w:lang w:val="es-PE"/>
        </w:rPr>
        <w:lastRenderedPageBreak/>
        <w:t>Estadística descriptiva</w:t>
      </w:r>
      <w:bookmarkEnd w:id="77"/>
    </w:p>
    <w:p w14:paraId="778DB878" w14:textId="77777777" w:rsidR="00954607" w:rsidRPr="00954607" w:rsidRDefault="00954607" w:rsidP="00954607">
      <w:pPr>
        <w:spacing w:line="360" w:lineRule="auto"/>
        <w:ind w:left="709" w:firstLine="709"/>
        <w:jc w:val="both"/>
        <w:rPr>
          <w:rFonts w:ascii="Arial" w:hAnsi="Arial" w:cs="Arial"/>
          <w:sz w:val="22"/>
          <w:lang w:val="es-PE"/>
        </w:rPr>
      </w:pPr>
      <w:r w:rsidRPr="00954607">
        <w:rPr>
          <w:rFonts w:ascii="Arial" w:hAnsi="Arial" w:cs="Arial"/>
          <w:sz w:val="22"/>
          <w:lang w:val="es-PE"/>
        </w:rPr>
        <w:t xml:space="preserve">La estadística descriptiva se utilizó para organizar, resumir y presentar los datos recolectados en la investigación. Se aplicó a las variables independientes (participación de los padres y apoyo familiar) y a la variable dependiente (logro académico en el área de comunicación). </w:t>
      </w:r>
    </w:p>
    <w:p w14:paraId="07F4CFA0" w14:textId="1C726F3C" w:rsidR="00954607" w:rsidRDefault="00954607" w:rsidP="00954607">
      <w:pPr>
        <w:spacing w:line="360" w:lineRule="auto"/>
        <w:ind w:left="709" w:firstLine="709"/>
        <w:jc w:val="both"/>
        <w:rPr>
          <w:rFonts w:ascii="Arial" w:hAnsi="Arial" w:cs="Arial"/>
          <w:sz w:val="22"/>
          <w:lang w:val="es-PE"/>
        </w:rPr>
      </w:pPr>
      <w:r w:rsidRPr="00954607">
        <w:rPr>
          <w:rFonts w:ascii="Arial" w:hAnsi="Arial" w:cs="Arial"/>
          <w:sz w:val="22"/>
          <w:lang w:val="es-PE"/>
        </w:rPr>
        <w:t>Se emplearon medidas de tendencia central (media, mediana, moda), de dispersión (desviación estándar) y distribución de frecuencias, a fin de representar el comportamiento general de cada variable (Hernández Sampieri, Fernández Collado, &amp; Baptista, 2014; Kerlinger &amp; Lee, 2002).</w:t>
      </w:r>
    </w:p>
    <w:p w14:paraId="6D22247D" w14:textId="09410333" w:rsidR="00954607" w:rsidRDefault="00954607" w:rsidP="00954607">
      <w:pPr>
        <w:pStyle w:val="Ttulo2"/>
        <w:numPr>
          <w:ilvl w:val="1"/>
          <w:numId w:val="44"/>
        </w:numPr>
        <w:rPr>
          <w:lang w:val="es-PE"/>
        </w:rPr>
      </w:pPr>
      <w:bookmarkStart w:id="78" w:name="_Toc241751493"/>
      <w:r>
        <w:rPr>
          <w:lang w:val="es-PE"/>
        </w:rPr>
        <w:t>Estadística inferencial. Análisis de regresión</w:t>
      </w:r>
      <w:bookmarkEnd w:id="78"/>
    </w:p>
    <w:p w14:paraId="1E246D05" w14:textId="06596F24" w:rsidR="00954607" w:rsidRDefault="00954607" w:rsidP="00954607">
      <w:pPr>
        <w:spacing w:line="360" w:lineRule="auto"/>
        <w:ind w:left="709" w:firstLine="709"/>
        <w:jc w:val="both"/>
        <w:rPr>
          <w:rFonts w:ascii="Arial" w:hAnsi="Arial" w:cs="Arial"/>
          <w:sz w:val="22"/>
          <w:lang w:val="es-PE"/>
        </w:rPr>
      </w:pPr>
      <w:r w:rsidRPr="00954607">
        <w:rPr>
          <w:rFonts w:ascii="Arial" w:hAnsi="Arial" w:cs="Arial"/>
          <w:sz w:val="22"/>
          <w:lang w:val="es-PE"/>
        </w:rPr>
        <w:t>Para analizar el efecto de la participación de los padres y el apoyo familiar autoevaluado sobre el logro académico, se utilizó la técnica de regresión lineal múltiple. Este análisis permite determinar en qué medida las variables independientes predicen el comportamiento de la variable dependiente (Field, 2013; Creswell, 2014).</w:t>
      </w:r>
    </w:p>
    <w:p w14:paraId="300962F0" w14:textId="3D642706" w:rsidR="00954607" w:rsidRDefault="00954607" w:rsidP="00954607">
      <w:pPr>
        <w:pStyle w:val="Ttulo2"/>
        <w:numPr>
          <w:ilvl w:val="1"/>
          <w:numId w:val="44"/>
        </w:numPr>
        <w:rPr>
          <w:lang w:val="es-PE"/>
        </w:rPr>
      </w:pPr>
      <w:bookmarkStart w:id="79" w:name="_Toc241751494"/>
      <w:r>
        <w:rPr>
          <w:lang w:val="es-PE"/>
        </w:rPr>
        <w:t>Descripción de la prueba de hipótesis</w:t>
      </w:r>
      <w:bookmarkEnd w:id="79"/>
    </w:p>
    <w:p w14:paraId="5C950242" w14:textId="0E015F49" w:rsidR="00954607" w:rsidRPr="00954607" w:rsidRDefault="00954607" w:rsidP="00954607">
      <w:pPr>
        <w:spacing w:line="360" w:lineRule="auto"/>
        <w:ind w:left="709"/>
        <w:jc w:val="both"/>
        <w:rPr>
          <w:rFonts w:ascii="Arial" w:hAnsi="Arial" w:cs="Arial"/>
          <w:sz w:val="22"/>
          <w:lang w:val="es-PE"/>
        </w:rPr>
      </w:pPr>
      <w:r w:rsidRPr="00954607">
        <w:rPr>
          <w:rFonts w:ascii="Arial" w:hAnsi="Arial" w:cs="Arial"/>
          <w:sz w:val="22"/>
          <w:lang w:val="es-PE"/>
        </w:rPr>
        <w:t>Para validar las hipótesis, se empleó el modelo de regresión lineal múltiple. Esta técnica permite contrastar si existe relación causal significativa entre las variables independient</w:t>
      </w:r>
      <w:r>
        <w:rPr>
          <w:rFonts w:ascii="Arial" w:hAnsi="Arial" w:cs="Arial"/>
          <w:sz w:val="22"/>
          <w:lang w:val="es-PE"/>
        </w:rPr>
        <w:t>es y la variable dependiente:</w:t>
      </w:r>
    </w:p>
    <w:p w14:paraId="0480665C" w14:textId="77777777" w:rsidR="00954607" w:rsidRDefault="00954607" w:rsidP="00954607">
      <w:pPr>
        <w:pStyle w:val="Prrafodelista"/>
        <w:numPr>
          <w:ilvl w:val="0"/>
          <w:numId w:val="50"/>
        </w:numPr>
        <w:spacing w:line="360" w:lineRule="auto"/>
        <w:jc w:val="both"/>
        <w:rPr>
          <w:rFonts w:ascii="Arial" w:hAnsi="Arial" w:cs="Arial"/>
          <w:sz w:val="22"/>
          <w:lang w:val="es-PE"/>
        </w:rPr>
      </w:pPr>
      <w:r w:rsidRPr="00954607">
        <w:rPr>
          <w:rFonts w:ascii="Arial" w:hAnsi="Arial" w:cs="Arial"/>
          <w:sz w:val="22"/>
          <w:lang w:val="es-PE"/>
        </w:rPr>
        <w:t xml:space="preserve">Hipótesis de investigación (Hi). La participación de los padres y el apoyo familiar autoevaluado por los padres de familia predicen significativamente en el logro académico de sus hijos en el área de comunicación en un centro de educación básica especial en la provincia de Andahuaylas </w:t>
      </w:r>
    </w:p>
    <w:p w14:paraId="4639D9B6" w14:textId="3774510B" w:rsidR="00954607" w:rsidRPr="00954607" w:rsidRDefault="00954607" w:rsidP="00954607">
      <w:pPr>
        <w:pStyle w:val="Prrafodelista"/>
        <w:numPr>
          <w:ilvl w:val="0"/>
          <w:numId w:val="50"/>
        </w:numPr>
        <w:spacing w:line="360" w:lineRule="auto"/>
        <w:jc w:val="both"/>
        <w:rPr>
          <w:rFonts w:ascii="Arial" w:hAnsi="Arial" w:cs="Arial"/>
          <w:sz w:val="22"/>
          <w:lang w:val="es-PE"/>
        </w:rPr>
      </w:pPr>
      <w:r>
        <w:rPr>
          <w:rFonts w:ascii="Arial" w:hAnsi="Arial" w:cs="Arial"/>
          <w:sz w:val="22"/>
          <w:lang w:val="es-PE"/>
        </w:rPr>
        <w:t xml:space="preserve">Hipótesis nula (Ho). </w:t>
      </w:r>
      <w:r w:rsidRPr="00954607">
        <w:rPr>
          <w:rFonts w:ascii="Arial" w:hAnsi="Arial" w:cs="Arial"/>
          <w:sz w:val="22"/>
          <w:lang w:val="es-PE"/>
        </w:rPr>
        <w:t>La participación de los padres y el apoyo familiar autoevaluado por los padres de familia no predicen significativamente en el logro académico de sus hijos en el área de comunicación.</w:t>
      </w:r>
    </w:p>
    <w:p w14:paraId="11D721AE" w14:textId="0533D021" w:rsidR="004F4B0B" w:rsidRDefault="004F4B0B" w:rsidP="002B7C26">
      <w:pPr>
        <w:spacing w:line="360" w:lineRule="auto"/>
        <w:ind w:left="708" w:firstLine="720"/>
        <w:jc w:val="both"/>
        <w:rPr>
          <w:rFonts w:ascii="Arial" w:eastAsia="Times New Roman" w:hAnsi="Arial" w:cs="Arial"/>
          <w:kern w:val="0"/>
          <w:sz w:val="22"/>
          <w:szCs w:val="22"/>
          <w:lang w:val="es-PE"/>
          <w14:ligatures w14:val="none"/>
        </w:rPr>
      </w:pPr>
    </w:p>
    <w:p w14:paraId="2FC43324" w14:textId="06DC9D96" w:rsidR="004F4B0B" w:rsidRDefault="004F4B0B" w:rsidP="002B7C26">
      <w:pPr>
        <w:spacing w:line="360" w:lineRule="auto"/>
        <w:ind w:left="708" w:firstLine="720"/>
        <w:jc w:val="both"/>
        <w:rPr>
          <w:rFonts w:ascii="Arial" w:eastAsia="Times New Roman" w:hAnsi="Arial" w:cs="Arial"/>
          <w:kern w:val="0"/>
          <w:sz w:val="22"/>
          <w:szCs w:val="22"/>
          <w:lang w:val="es-PE"/>
          <w14:ligatures w14:val="none"/>
        </w:rPr>
      </w:pPr>
    </w:p>
    <w:p w14:paraId="58963D8F" w14:textId="21BE2D73" w:rsidR="00EF378B" w:rsidRDefault="00EF378B" w:rsidP="002B7C26">
      <w:pPr>
        <w:spacing w:line="360" w:lineRule="auto"/>
        <w:ind w:left="708" w:firstLine="720"/>
        <w:jc w:val="both"/>
        <w:rPr>
          <w:rFonts w:ascii="Arial" w:eastAsia="Times New Roman" w:hAnsi="Arial" w:cs="Arial"/>
          <w:kern w:val="0"/>
          <w:sz w:val="22"/>
          <w:szCs w:val="22"/>
          <w:lang w:val="es-PE"/>
          <w14:ligatures w14:val="none"/>
        </w:rPr>
      </w:pPr>
    </w:p>
    <w:p w14:paraId="3DA50899" w14:textId="37F19C08" w:rsidR="00EF378B" w:rsidRDefault="00EF378B" w:rsidP="002B7C26">
      <w:pPr>
        <w:spacing w:line="360" w:lineRule="auto"/>
        <w:ind w:left="708" w:firstLine="720"/>
        <w:jc w:val="both"/>
        <w:rPr>
          <w:rFonts w:ascii="Arial" w:eastAsia="Times New Roman" w:hAnsi="Arial" w:cs="Arial"/>
          <w:kern w:val="0"/>
          <w:sz w:val="22"/>
          <w:szCs w:val="22"/>
          <w:lang w:val="es-PE"/>
          <w14:ligatures w14:val="none"/>
        </w:rPr>
      </w:pPr>
    </w:p>
    <w:p w14:paraId="068BBDE3" w14:textId="77777777" w:rsidR="00D1432F" w:rsidRDefault="00EE59E0" w:rsidP="00D1432F">
      <w:pPr>
        <w:pStyle w:val="Ttulo2"/>
        <w:numPr>
          <w:ilvl w:val="0"/>
          <w:numId w:val="0"/>
        </w:numPr>
        <w:jc w:val="center"/>
        <w:rPr>
          <w:lang w:val="es-PE"/>
        </w:rPr>
      </w:pPr>
      <w:bookmarkStart w:id="80" w:name="_Toc241751495"/>
      <w:bookmarkStart w:id="81" w:name="_Hlk237360081"/>
      <w:r>
        <w:rPr>
          <w:lang w:val="es-PE"/>
        </w:rPr>
        <w:lastRenderedPageBreak/>
        <w:t>CAPÍTULO IV</w:t>
      </w:r>
    </w:p>
    <w:p w14:paraId="7A659BE2" w14:textId="43EA1746" w:rsidR="00973DDA" w:rsidRPr="00841B1E" w:rsidRDefault="007664C3" w:rsidP="00D1432F">
      <w:pPr>
        <w:pStyle w:val="Ttulo2"/>
        <w:numPr>
          <w:ilvl w:val="0"/>
          <w:numId w:val="0"/>
        </w:numPr>
        <w:jc w:val="center"/>
        <w:rPr>
          <w:lang w:val="es-PE"/>
        </w:rPr>
      </w:pPr>
      <w:r w:rsidRPr="00841B1E">
        <w:rPr>
          <w:lang w:val="es-PE"/>
        </w:rPr>
        <w:t>RESULTADOS</w:t>
      </w:r>
      <w:bookmarkEnd w:id="80"/>
      <w:r w:rsidRPr="00841B1E">
        <w:rPr>
          <w:lang w:val="es-PE"/>
        </w:rPr>
        <w:t xml:space="preserve"> </w:t>
      </w:r>
    </w:p>
    <w:p w14:paraId="55238995" w14:textId="6B9E6470" w:rsidR="0027347A" w:rsidRPr="00841B1E" w:rsidRDefault="0027347A" w:rsidP="002B7C26">
      <w:pPr>
        <w:pStyle w:val="Ttulo2"/>
        <w:numPr>
          <w:ilvl w:val="1"/>
          <w:numId w:val="38"/>
        </w:numPr>
        <w:rPr>
          <w:rFonts w:cs="Arial"/>
          <w:szCs w:val="22"/>
          <w:lang w:val="es-PE"/>
        </w:rPr>
      </w:pPr>
      <w:bookmarkStart w:id="82" w:name="_Toc241751496"/>
      <w:bookmarkEnd w:id="81"/>
      <w:r w:rsidRPr="00841B1E">
        <w:rPr>
          <w:rFonts w:cs="Arial"/>
          <w:szCs w:val="22"/>
          <w:lang w:val="es-PE"/>
        </w:rPr>
        <w:t>Resultados</w:t>
      </w:r>
      <w:r w:rsidR="00746DE3" w:rsidRPr="00841B1E">
        <w:rPr>
          <w:rFonts w:cs="Arial"/>
          <w:szCs w:val="22"/>
          <w:lang w:val="es-PE"/>
        </w:rPr>
        <w:t xml:space="preserve"> </w:t>
      </w:r>
      <w:r w:rsidR="005B045D">
        <w:rPr>
          <w:rFonts w:cs="Arial"/>
          <w:szCs w:val="22"/>
          <w:lang w:val="es-PE"/>
        </w:rPr>
        <w:t>del objetivo general</w:t>
      </w:r>
      <w:bookmarkEnd w:id="82"/>
    </w:p>
    <w:p w14:paraId="357E8DBE" w14:textId="77777777" w:rsidR="005B045D" w:rsidRDefault="00954607" w:rsidP="005B045D">
      <w:pPr>
        <w:pStyle w:val="Prrafodelista"/>
        <w:keepNext/>
        <w:spacing w:after="0" w:line="360" w:lineRule="auto"/>
        <w:ind w:left="709" w:firstLine="709"/>
        <w:jc w:val="both"/>
        <w:rPr>
          <w:rFonts w:ascii="Arial" w:eastAsia="Times New Roman" w:hAnsi="Arial" w:cs="Arial"/>
          <w:bCs/>
          <w:color w:val="000000"/>
          <w:kern w:val="0"/>
          <w:sz w:val="22"/>
          <w:szCs w:val="22"/>
          <w:lang w:eastAsia="es-ES"/>
          <w14:ligatures w14:val="none"/>
        </w:rPr>
      </w:pPr>
      <w:bookmarkStart w:id="83" w:name="_Hlk237359183"/>
      <w:r w:rsidRPr="00954607">
        <w:rPr>
          <w:rFonts w:ascii="Arial" w:eastAsia="Times New Roman" w:hAnsi="Arial" w:cs="Arial"/>
          <w:bCs/>
          <w:color w:val="000000"/>
          <w:kern w:val="0"/>
          <w:sz w:val="22"/>
          <w:szCs w:val="22"/>
          <w:lang w:eastAsia="es-ES"/>
          <w14:ligatures w14:val="none"/>
        </w:rPr>
        <w:t>Determinar el efecto de la participación de los padres y del apoyo familiar autoevaluado sobre el logro académico de sus hijos en el área de comunicación en un centro de educación básica especial en la provincia de Andahuaylas.</w:t>
      </w:r>
    </w:p>
    <w:p w14:paraId="05B3295A" w14:textId="77777777" w:rsidR="006C250A" w:rsidRDefault="00D845D8" w:rsidP="00D845D8">
      <w:pPr>
        <w:pStyle w:val="Descripcin"/>
        <w:ind w:left="709"/>
        <w:rPr>
          <w:rFonts w:ascii="Arial" w:hAnsi="Arial" w:cs="Arial"/>
          <w:color w:val="000000" w:themeColor="text1"/>
          <w:sz w:val="22"/>
        </w:rPr>
      </w:pPr>
      <w:bookmarkStart w:id="84" w:name="_Toc241751345"/>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6</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7AB7144A" w14:textId="338EBB46" w:rsidR="005B045D" w:rsidRPr="00D845D8" w:rsidRDefault="00D845D8" w:rsidP="006C250A">
      <w:pPr>
        <w:pStyle w:val="Descripcin"/>
        <w:spacing w:after="0"/>
        <w:ind w:left="709"/>
        <w:rPr>
          <w:rFonts w:ascii="Arial" w:eastAsia="Times New Roman" w:hAnsi="Arial" w:cs="Arial"/>
          <w:b/>
          <w:color w:val="000000" w:themeColor="text1"/>
          <w:sz w:val="28"/>
          <w:lang w:val="es" w:eastAsia="es"/>
        </w:rPr>
      </w:pPr>
      <w:r w:rsidRPr="00D845D8">
        <w:rPr>
          <w:rFonts w:ascii="Arial" w:hAnsi="Arial" w:cs="Arial"/>
          <w:color w:val="000000" w:themeColor="text1"/>
          <w:sz w:val="22"/>
        </w:rPr>
        <w:t>Participación de los padres, apoyo familiar y logro académico de la competencia comunicativa</w:t>
      </w:r>
      <w:bookmarkEnd w:id="84"/>
    </w:p>
    <w:tbl>
      <w:tblPr>
        <w:tblStyle w:val="TableGrid1"/>
        <w:tblW w:w="8091" w:type="dxa"/>
        <w:tblInd w:w="698" w:type="dxa"/>
        <w:tblCellMar>
          <w:top w:w="62" w:type="dxa"/>
          <w:right w:w="115" w:type="dxa"/>
        </w:tblCellMar>
        <w:tblLook w:val="04A0" w:firstRow="1" w:lastRow="0" w:firstColumn="1" w:lastColumn="0" w:noHBand="0" w:noVBand="1"/>
      </w:tblPr>
      <w:tblGrid>
        <w:gridCol w:w="3260"/>
        <w:gridCol w:w="862"/>
        <w:gridCol w:w="825"/>
        <w:gridCol w:w="1018"/>
        <w:gridCol w:w="992"/>
        <w:gridCol w:w="1134"/>
      </w:tblGrid>
      <w:tr w:rsidR="00954607" w:rsidRPr="00954607" w14:paraId="4F25612A" w14:textId="77777777" w:rsidTr="00460014">
        <w:trPr>
          <w:trHeight w:val="358"/>
        </w:trPr>
        <w:tc>
          <w:tcPr>
            <w:tcW w:w="3260" w:type="dxa"/>
            <w:vMerge w:val="restart"/>
            <w:tcBorders>
              <w:top w:val="single" w:sz="4" w:space="0" w:color="000000"/>
              <w:left w:val="nil"/>
              <w:bottom w:val="single" w:sz="4" w:space="0" w:color="000000"/>
              <w:right w:val="nil"/>
            </w:tcBorders>
          </w:tcPr>
          <w:p w14:paraId="52F8D2F7" w14:textId="0759F9C0" w:rsidR="00954607" w:rsidRPr="005B045D" w:rsidRDefault="00954607" w:rsidP="00F97A2D">
            <w:pPr>
              <w:spacing w:line="366" w:lineRule="auto"/>
              <w:ind w:left="122"/>
              <w:jc w:val="center"/>
              <w:rPr>
                <w:rFonts w:ascii="Times New Roman" w:hAnsi="Times New Roman" w:cs="Times New Roman"/>
                <w:b/>
                <w:color w:val="000000"/>
                <w:sz w:val="20"/>
                <w:lang w:val="es" w:eastAsia="es"/>
              </w:rPr>
            </w:pPr>
            <w:r w:rsidRPr="005B045D">
              <w:rPr>
                <w:rFonts w:ascii="Times New Roman" w:hAnsi="Times New Roman" w:cs="Times New Roman"/>
                <w:b/>
                <w:color w:val="000000"/>
                <w:sz w:val="20"/>
                <w:lang w:val="es" w:eastAsia="es"/>
              </w:rPr>
              <w:t>Variables dependientes Apoyo</w:t>
            </w:r>
          </w:p>
          <w:p w14:paraId="2EC2391B" w14:textId="21CEF7D2" w:rsidR="00954607" w:rsidRPr="005B045D" w:rsidRDefault="00954607" w:rsidP="00F97A2D">
            <w:pPr>
              <w:spacing w:line="259" w:lineRule="auto"/>
              <w:ind w:left="122"/>
              <w:jc w:val="center"/>
              <w:rPr>
                <w:rFonts w:ascii="Times New Roman" w:hAnsi="Times New Roman" w:cs="Times New Roman"/>
                <w:color w:val="000000"/>
                <w:sz w:val="20"/>
                <w:lang w:val="es" w:eastAsia="es"/>
              </w:rPr>
            </w:pPr>
            <w:r w:rsidRPr="005B045D">
              <w:rPr>
                <w:rFonts w:ascii="Times New Roman" w:hAnsi="Times New Roman" w:cs="Times New Roman"/>
                <w:b/>
                <w:color w:val="000000"/>
                <w:sz w:val="20"/>
                <w:lang w:val="es" w:eastAsia="es"/>
              </w:rPr>
              <w:t>familiar Participación de los padres</w:t>
            </w:r>
          </w:p>
        </w:tc>
        <w:tc>
          <w:tcPr>
            <w:tcW w:w="862" w:type="dxa"/>
            <w:tcBorders>
              <w:top w:val="single" w:sz="4" w:space="0" w:color="000000"/>
              <w:left w:val="nil"/>
              <w:bottom w:val="single" w:sz="4" w:space="0" w:color="000000"/>
              <w:right w:val="nil"/>
            </w:tcBorders>
          </w:tcPr>
          <w:p w14:paraId="6C157F72" w14:textId="77777777" w:rsidR="00954607" w:rsidRPr="005B045D" w:rsidRDefault="00954607" w:rsidP="00F97A2D">
            <w:pPr>
              <w:spacing w:line="259" w:lineRule="auto"/>
              <w:jc w:val="center"/>
              <w:rPr>
                <w:rFonts w:ascii="Times New Roman" w:hAnsi="Times New Roman" w:cs="Times New Roman"/>
                <w:color w:val="000000"/>
                <w:sz w:val="20"/>
                <w:lang w:val="es" w:eastAsia="es"/>
              </w:rPr>
            </w:pPr>
          </w:p>
        </w:tc>
        <w:tc>
          <w:tcPr>
            <w:tcW w:w="825" w:type="dxa"/>
            <w:tcBorders>
              <w:top w:val="single" w:sz="4" w:space="0" w:color="000000"/>
              <w:left w:val="nil"/>
              <w:bottom w:val="single" w:sz="4" w:space="0" w:color="000000"/>
              <w:right w:val="nil"/>
            </w:tcBorders>
          </w:tcPr>
          <w:p w14:paraId="0FC732ED" w14:textId="77777777" w:rsidR="00954607" w:rsidRPr="005B045D" w:rsidRDefault="00954607" w:rsidP="00F97A2D">
            <w:pPr>
              <w:spacing w:line="259" w:lineRule="auto"/>
              <w:jc w:val="center"/>
              <w:rPr>
                <w:rFonts w:ascii="Times New Roman" w:hAnsi="Times New Roman" w:cs="Times New Roman"/>
                <w:color w:val="000000"/>
                <w:sz w:val="20"/>
                <w:lang w:val="es" w:eastAsia="es"/>
              </w:rPr>
            </w:pPr>
          </w:p>
        </w:tc>
        <w:tc>
          <w:tcPr>
            <w:tcW w:w="2010" w:type="dxa"/>
            <w:gridSpan w:val="2"/>
            <w:tcBorders>
              <w:top w:val="single" w:sz="4" w:space="0" w:color="000000"/>
              <w:left w:val="nil"/>
              <w:bottom w:val="single" w:sz="4" w:space="0" w:color="000000"/>
              <w:right w:val="nil"/>
            </w:tcBorders>
          </w:tcPr>
          <w:p w14:paraId="67F960F9" w14:textId="1C05E831" w:rsidR="00954607" w:rsidRPr="005B045D" w:rsidRDefault="00954607" w:rsidP="00F97A2D">
            <w:pPr>
              <w:spacing w:line="259" w:lineRule="auto"/>
              <w:jc w:val="center"/>
              <w:rPr>
                <w:rFonts w:ascii="Times New Roman" w:hAnsi="Times New Roman" w:cs="Times New Roman"/>
                <w:b/>
                <w:color w:val="000000"/>
                <w:sz w:val="20"/>
                <w:lang w:val="es" w:eastAsia="es"/>
              </w:rPr>
            </w:pPr>
            <w:r w:rsidRPr="005B045D">
              <w:rPr>
                <w:rFonts w:ascii="Times New Roman" w:hAnsi="Times New Roman" w:cs="Times New Roman"/>
                <w:b/>
                <w:color w:val="000000"/>
                <w:sz w:val="20"/>
                <w:lang w:val="es" w:eastAsia="es"/>
              </w:rPr>
              <w:t>Logro académico</w:t>
            </w:r>
          </w:p>
        </w:tc>
        <w:tc>
          <w:tcPr>
            <w:tcW w:w="1134" w:type="dxa"/>
            <w:tcBorders>
              <w:top w:val="single" w:sz="4" w:space="0" w:color="000000"/>
              <w:left w:val="nil"/>
              <w:bottom w:val="single" w:sz="4" w:space="0" w:color="000000"/>
              <w:right w:val="nil"/>
            </w:tcBorders>
          </w:tcPr>
          <w:p w14:paraId="650A171B" w14:textId="77777777" w:rsidR="00954607" w:rsidRPr="005B045D" w:rsidRDefault="00954607" w:rsidP="00F97A2D">
            <w:pPr>
              <w:spacing w:line="259" w:lineRule="auto"/>
              <w:jc w:val="center"/>
              <w:rPr>
                <w:rFonts w:ascii="Times New Roman" w:hAnsi="Times New Roman" w:cs="Times New Roman"/>
                <w:color w:val="000000"/>
                <w:sz w:val="20"/>
                <w:lang w:val="es" w:eastAsia="es"/>
              </w:rPr>
            </w:pPr>
          </w:p>
        </w:tc>
      </w:tr>
      <w:tr w:rsidR="00954607" w:rsidRPr="00954607" w14:paraId="0084DDA7" w14:textId="77777777" w:rsidTr="00460014">
        <w:trPr>
          <w:trHeight w:val="194"/>
        </w:trPr>
        <w:tc>
          <w:tcPr>
            <w:tcW w:w="3260" w:type="dxa"/>
            <w:vMerge/>
            <w:tcBorders>
              <w:top w:val="nil"/>
              <w:left w:val="nil"/>
              <w:bottom w:val="nil"/>
              <w:right w:val="nil"/>
            </w:tcBorders>
          </w:tcPr>
          <w:p w14:paraId="680D79D9" w14:textId="77777777" w:rsidR="00954607" w:rsidRPr="005B045D" w:rsidRDefault="00954607" w:rsidP="00F97A2D">
            <w:pPr>
              <w:spacing w:line="259" w:lineRule="auto"/>
              <w:jc w:val="center"/>
              <w:rPr>
                <w:rFonts w:ascii="Times New Roman" w:hAnsi="Times New Roman" w:cs="Times New Roman"/>
                <w:color w:val="000000"/>
                <w:sz w:val="20"/>
                <w:lang w:val="es" w:eastAsia="es"/>
              </w:rPr>
            </w:pPr>
          </w:p>
        </w:tc>
        <w:tc>
          <w:tcPr>
            <w:tcW w:w="862" w:type="dxa"/>
            <w:tcBorders>
              <w:top w:val="single" w:sz="4" w:space="0" w:color="000000"/>
              <w:left w:val="nil"/>
              <w:bottom w:val="single" w:sz="4" w:space="0" w:color="000000"/>
              <w:right w:val="nil"/>
            </w:tcBorders>
          </w:tcPr>
          <w:p w14:paraId="680861C1" w14:textId="29A95C6B"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B</w:t>
            </w:r>
          </w:p>
        </w:tc>
        <w:tc>
          <w:tcPr>
            <w:tcW w:w="825" w:type="dxa"/>
            <w:tcBorders>
              <w:top w:val="single" w:sz="4" w:space="0" w:color="000000"/>
              <w:left w:val="nil"/>
              <w:bottom w:val="single" w:sz="4" w:space="0" w:color="000000"/>
              <w:right w:val="nil"/>
            </w:tcBorders>
          </w:tcPr>
          <w:p w14:paraId="249B26D8" w14:textId="614B4CAF"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Β</w:t>
            </w:r>
          </w:p>
        </w:tc>
        <w:tc>
          <w:tcPr>
            <w:tcW w:w="1018" w:type="dxa"/>
            <w:tcBorders>
              <w:top w:val="single" w:sz="4" w:space="0" w:color="000000"/>
              <w:left w:val="nil"/>
              <w:bottom w:val="single" w:sz="4" w:space="0" w:color="000000"/>
              <w:right w:val="nil"/>
            </w:tcBorders>
          </w:tcPr>
          <w:p w14:paraId="6F2DFE5D" w14:textId="20C9D148" w:rsidR="00954607" w:rsidRPr="005B045D" w:rsidRDefault="00954607" w:rsidP="00F97A2D">
            <w:pPr>
              <w:spacing w:line="259" w:lineRule="auto"/>
              <w:ind w:left="178"/>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T</w:t>
            </w:r>
          </w:p>
        </w:tc>
        <w:tc>
          <w:tcPr>
            <w:tcW w:w="992" w:type="dxa"/>
            <w:tcBorders>
              <w:top w:val="single" w:sz="4" w:space="0" w:color="000000"/>
              <w:left w:val="nil"/>
              <w:bottom w:val="single" w:sz="4" w:space="0" w:color="000000"/>
              <w:right w:val="nil"/>
            </w:tcBorders>
          </w:tcPr>
          <w:p w14:paraId="52842414" w14:textId="796E8CB9"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P</w:t>
            </w:r>
          </w:p>
        </w:tc>
        <w:tc>
          <w:tcPr>
            <w:tcW w:w="1134" w:type="dxa"/>
            <w:tcBorders>
              <w:top w:val="single" w:sz="4" w:space="0" w:color="000000"/>
              <w:left w:val="nil"/>
              <w:bottom w:val="single" w:sz="4" w:space="0" w:color="000000"/>
              <w:right w:val="nil"/>
            </w:tcBorders>
          </w:tcPr>
          <w:p w14:paraId="3268FB7E" w14:textId="21197FAF"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R²</w:t>
            </w:r>
          </w:p>
        </w:tc>
      </w:tr>
      <w:tr w:rsidR="00954607" w:rsidRPr="00954607" w14:paraId="7881429B" w14:textId="77777777" w:rsidTr="00460014">
        <w:trPr>
          <w:trHeight w:val="169"/>
        </w:trPr>
        <w:tc>
          <w:tcPr>
            <w:tcW w:w="3260" w:type="dxa"/>
            <w:vMerge/>
            <w:tcBorders>
              <w:top w:val="nil"/>
              <w:left w:val="nil"/>
              <w:bottom w:val="nil"/>
              <w:right w:val="nil"/>
            </w:tcBorders>
          </w:tcPr>
          <w:p w14:paraId="04381116" w14:textId="77777777" w:rsidR="00954607" w:rsidRPr="005B045D" w:rsidRDefault="00954607" w:rsidP="00F97A2D">
            <w:pPr>
              <w:spacing w:line="259" w:lineRule="auto"/>
              <w:jc w:val="center"/>
              <w:rPr>
                <w:rFonts w:ascii="Times New Roman" w:hAnsi="Times New Roman" w:cs="Times New Roman"/>
                <w:color w:val="000000"/>
                <w:sz w:val="20"/>
                <w:lang w:val="es" w:eastAsia="es"/>
              </w:rPr>
            </w:pPr>
          </w:p>
        </w:tc>
        <w:tc>
          <w:tcPr>
            <w:tcW w:w="862" w:type="dxa"/>
            <w:tcBorders>
              <w:top w:val="single" w:sz="4" w:space="0" w:color="000000"/>
              <w:left w:val="nil"/>
              <w:bottom w:val="single" w:sz="4" w:space="0" w:color="000000"/>
              <w:right w:val="nil"/>
            </w:tcBorders>
          </w:tcPr>
          <w:p w14:paraId="75F41C0F" w14:textId="6A441465"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0.283</w:t>
            </w:r>
          </w:p>
        </w:tc>
        <w:tc>
          <w:tcPr>
            <w:tcW w:w="825" w:type="dxa"/>
            <w:tcBorders>
              <w:top w:val="single" w:sz="4" w:space="0" w:color="000000"/>
              <w:left w:val="nil"/>
              <w:bottom w:val="single" w:sz="4" w:space="0" w:color="000000"/>
              <w:right w:val="nil"/>
            </w:tcBorders>
          </w:tcPr>
          <w:p w14:paraId="30E55116" w14:textId="50CF4CE5"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.091</w:t>
            </w:r>
          </w:p>
        </w:tc>
        <w:tc>
          <w:tcPr>
            <w:tcW w:w="1018" w:type="dxa"/>
            <w:tcBorders>
              <w:top w:val="single" w:sz="4" w:space="0" w:color="000000"/>
              <w:left w:val="nil"/>
              <w:bottom w:val="single" w:sz="4" w:space="0" w:color="000000"/>
              <w:right w:val="nil"/>
            </w:tcBorders>
          </w:tcPr>
          <w:p w14:paraId="6864874A" w14:textId="3BC5BDBD" w:rsidR="00954607" w:rsidRPr="005B045D" w:rsidRDefault="00954607" w:rsidP="00F97A2D">
            <w:pPr>
              <w:spacing w:line="259" w:lineRule="auto"/>
              <w:ind w:left="178"/>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1.61</w:t>
            </w:r>
          </w:p>
        </w:tc>
        <w:tc>
          <w:tcPr>
            <w:tcW w:w="992" w:type="dxa"/>
            <w:tcBorders>
              <w:top w:val="single" w:sz="4" w:space="0" w:color="000000"/>
              <w:left w:val="nil"/>
              <w:bottom w:val="single" w:sz="4" w:space="0" w:color="000000"/>
              <w:right w:val="nil"/>
            </w:tcBorders>
          </w:tcPr>
          <w:p w14:paraId="73A71AF7" w14:textId="2C0CDF9E"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.109</w:t>
            </w:r>
          </w:p>
        </w:tc>
        <w:tc>
          <w:tcPr>
            <w:tcW w:w="1134" w:type="dxa"/>
            <w:tcBorders>
              <w:top w:val="single" w:sz="4" w:space="0" w:color="000000"/>
              <w:left w:val="nil"/>
              <w:bottom w:val="single" w:sz="4" w:space="0" w:color="000000"/>
              <w:right w:val="nil"/>
            </w:tcBorders>
          </w:tcPr>
          <w:p w14:paraId="6CC263F3" w14:textId="04EB6FB7"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.743</w:t>
            </w:r>
          </w:p>
        </w:tc>
      </w:tr>
      <w:tr w:rsidR="00954607" w:rsidRPr="00954607" w14:paraId="121AA474" w14:textId="77777777" w:rsidTr="00460014">
        <w:trPr>
          <w:trHeight w:val="274"/>
        </w:trPr>
        <w:tc>
          <w:tcPr>
            <w:tcW w:w="3260" w:type="dxa"/>
            <w:vMerge/>
            <w:tcBorders>
              <w:top w:val="nil"/>
              <w:left w:val="nil"/>
              <w:bottom w:val="single" w:sz="4" w:space="0" w:color="000000"/>
              <w:right w:val="nil"/>
            </w:tcBorders>
          </w:tcPr>
          <w:p w14:paraId="11E532B7" w14:textId="77777777" w:rsidR="00954607" w:rsidRPr="005B045D" w:rsidRDefault="00954607" w:rsidP="00F97A2D">
            <w:pPr>
              <w:spacing w:line="259" w:lineRule="auto"/>
              <w:jc w:val="center"/>
              <w:rPr>
                <w:rFonts w:ascii="Times New Roman" w:hAnsi="Times New Roman" w:cs="Times New Roman"/>
                <w:color w:val="000000"/>
                <w:sz w:val="20"/>
                <w:lang w:val="es" w:eastAsia="es"/>
              </w:rPr>
            </w:pPr>
          </w:p>
        </w:tc>
        <w:tc>
          <w:tcPr>
            <w:tcW w:w="862" w:type="dxa"/>
            <w:tcBorders>
              <w:top w:val="single" w:sz="4" w:space="0" w:color="000000"/>
              <w:left w:val="nil"/>
              <w:bottom w:val="single" w:sz="4" w:space="0" w:color="000000"/>
              <w:right w:val="nil"/>
            </w:tcBorders>
          </w:tcPr>
          <w:p w14:paraId="20D75A71" w14:textId="5729859D"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1.28</w:t>
            </w:r>
          </w:p>
        </w:tc>
        <w:tc>
          <w:tcPr>
            <w:tcW w:w="825" w:type="dxa"/>
            <w:tcBorders>
              <w:top w:val="single" w:sz="4" w:space="0" w:color="000000"/>
              <w:left w:val="nil"/>
              <w:bottom w:val="single" w:sz="4" w:space="0" w:color="000000"/>
              <w:right w:val="nil"/>
            </w:tcBorders>
          </w:tcPr>
          <w:p w14:paraId="00B5713A" w14:textId="6EF7B279"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.854</w:t>
            </w:r>
          </w:p>
        </w:tc>
        <w:tc>
          <w:tcPr>
            <w:tcW w:w="1018" w:type="dxa"/>
            <w:tcBorders>
              <w:top w:val="single" w:sz="4" w:space="0" w:color="000000"/>
              <w:left w:val="nil"/>
              <w:bottom w:val="single" w:sz="4" w:space="0" w:color="000000"/>
              <w:right w:val="nil"/>
            </w:tcBorders>
          </w:tcPr>
          <w:p w14:paraId="4BC57F2F" w14:textId="2F86AF03" w:rsidR="00954607" w:rsidRPr="005B045D" w:rsidRDefault="00954607" w:rsidP="00F97A2D">
            <w:pPr>
              <w:spacing w:line="259" w:lineRule="auto"/>
              <w:ind w:left="178"/>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1.37</w:t>
            </w:r>
          </w:p>
        </w:tc>
        <w:tc>
          <w:tcPr>
            <w:tcW w:w="992" w:type="dxa"/>
            <w:tcBorders>
              <w:top w:val="single" w:sz="4" w:space="0" w:color="000000"/>
              <w:left w:val="nil"/>
              <w:bottom w:val="single" w:sz="4" w:space="0" w:color="000000"/>
              <w:right w:val="nil"/>
            </w:tcBorders>
          </w:tcPr>
          <w:p w14:paraId="72AD01FE" w14:textId="5CF4E506"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.001</w:t>
            </w:r>
          </w:p>
        </w:tc>
        <w:tc>
          <w:tcPr>
            <w:tcW w:w="1134" w:type="dxa"/>
            <w:tcBorders>
              <w:top w:val="single" w:sz="4" w:space="0" w:color="000000"/>
              <w:left w:val="nil"/>
              <w:bottom w:val="single" w:sz="4" w:space="0" w:color="000000"/>
              <w:right w:val="nil"/>
            </w:tcBorders>
          </w:tcPr>
          <w:p w14:paraId="7232635C" w14:textId="3A02F657" w:rsidR="00954607" w:rsidRPr="005B045D" w:rsidRDefault="00954607" w:rsidP="00F97A2D">
            <w:pPr>
              <w:spacing w:line="259" w:lineRule="auto"/>
              <w:jc w:val="center"/>
              <w:rPr>
                <w:rFonts w:ascii="Times New Roman" w:hAnsi="Times New Roman" w:cs="Times New Roman"/>
                <w:color w:val="000000"/>
                <w:sz w:val="20"/>
                <w:lang w:val="es" w:eastAsia="es"/>
              </w:rPr>
            </w:pPr>
            <w:r w:rsidRPr="005B045D">
              <w:rPr>
                <w:rFonts w:ascii="Times New Roman" w:hAnsi="Times New Roman" w:cs="Times New Roman"/>
                <w:color w:val="000000"/>
                <w:sz w:val="20"/>
                <w:lang w:val="es" w:eastAsia="es"/>
              </w:rPr>
              <w:t>.742</w:t>
            </w:r>
          </w:p>
        </w:tc>
      </w:tr>
    </w:tbl>
    <w:p w14:paraId="388827B1" w14:textId="5E973F08" w:rsidR="005B045D" w:rsidRPr="005B045D" w:rsidRDefault="005B045D" w:rsidP="005B045D">
      <w:pPr>
        <w:keepNext/>
        <w:spacing w:after="0" w:line="360" w:lineRule="auto"/>
        <w:ind w:left="698"/>
        <w:jc w:val="both"/>
        <w:rPr>
          <w:rFonts w:ascii="Arial" w:eastAsia="Times New Roman" w:hAnsi="Arial" w:cs="Arial"/>
          <w:bCs/>
          <w:color w:val="000000"/>
          <w:kern w:val="0"/>
          <w:sz w:val="20"/>
          <w:szCs w:val="22"/>
          <w:lang w:eastAsia="es-ES"/>
          <w14:ligatures w14:val="none"/>
        </w:rPr>
      </w:pPr>
      <w:r w:rsidRPr="005B045D">
        <w:rPr>
          <w:rFonts w:ascii="Arial" w:eastAsia="Times New Roman" w:hAnsi="Arial" w:cs="Arial"/>
          <w:bCs/>
          <w:i/>
          <w:color w:val="000000"/>
          <w:kern w:val="0"/>
          <w:sz w:val="20"/>
          <w:szCs w:val="22"/>
          <w:lang w:eastAsia="es-ES"/>
          <w14:ligatures w14:val="none"/>
        </w:rPr>
        <w:t>Nota:</w:t>
      </w:r>
      <w:r w:rsidRPr="005B045D">
        <w:rPr>
          <w:rFonts w:ascii="Arial" w:eastAsia="Times New Roman" w:hAnsi="Arial" w:cs="Arial"/>
          <w:bCs/>
          <w:color w:val="000000"/>
          <w:kern w:val="0"/>
          <w:sz w:val="20"/>
          <w:szCs w:val="22"/>
          <w:lang w:eastAsia="es-ES"/>
          <w14:ligatures w14:val="none"/>
        </w:rPr>
        <w:t xml:space="preserve"> Tomado de SPSS.</w:t>
      </w:r>
    </w:p>
    <w:p w14:paraId="1A64E868" w14:textId="019D26FC" w:rsidR="005B045D" w:rsidRPr="005B045D" w:rsidRDefault="00A72DEC" w:rsidP="005B045D">
      <w:pPr>
        <w:pStyle w:val="Prrafodelista"/>
        <w:keepNext/>
        <w:spacing w:before="240" w:after="0" w:line="360" w:lineRule="auto"/>
        <w:ind w:left="709" w:firstLine="709"/>
        <w:jc w:val="both"/>
        <w:rPr>
          <w:rFonts w:ascii="Arial" w:eastAsia="Times New Roman" w:hAnsi="Arial" w:cs="Arial"/>
          <w:bCs/>
          <w:color w:val="000000"/>
          <w:kern w:val="0"/>
          <w:sz w:val="22"/>
          <w:szCs w:val="22"/>
          <w:lang w:eastAsia="es-ES"/>
          <w14:ligatures w14:val="none"/>
        </w:rPr>
      </w:pPr>
      <w:r>
        <w:rPr>
          <w:rFonts w:ascii="Arial" w:eastAsia="Times New Roman" w:hAnsi="Arial" w:cs="Arial"/>
          <w:bCs/>
          <w:color w:val="000000"/>
          <w:kern w:val="0"/>
          <w:sz w:val="22"/>
          <w:szCs w:val="22"/>
          <w:lang w:eastAsia="es-ES"/>
          <w14:ligatures w14:val="none"/>
        </w:rPr>
        <w:t>La Tabla 6</w:t>
      </w:r>
      <w:r w:rsidR="005B045D" w:rsidRPr="005B045D">
        <w:rPr>
          <w:rFonts w:ascii="Arial" w:eastAsia="Times New Roman" w:hAnsi="Arial" w:cs="Arial"/>
          <w:bCs/>
          <w:color w:val="000000"/>
          <w:kern w:val="0"/>
          <w:sz w:val="22"/>
          <w:szCs w:val="22"/>
          <w:lang w:eastAsia="es-ES"/>
          <w14:ligatures w14:val="none"/>
        </w:rPr>
        <w:t xml:space="preserve"> presenta el análisis de regresión lineal múltiple realizado para determinar el efecto de la participación de los padres y el apoyo familiar autoevaluado sobre el logro académico de los estudiantes en el área de Comunicación de un centro de educación básica especial de la provincia de Andahuaylas. El modelo obtuvo un coeficiente de determ</w:t>
      </w:r>
      <w:r w:rsidR="00DB2DCA">
        <w:rPr>
          <w:rFonts w:ascii="Arial" w:eastAsia="Times New Roman" w:hAnsi="Arial" w:cs="Arial"/>
          <w:bCs/>
          <w:color w:val="000000"/>
          <w:kern w:val="0"/>
          <w:sz w:val="22"/>
          <w:szCs w:val="22"/>
          <w:lang w:eastAsia="es-ES"/>
          <w14:ligatures w14:val="none"/>
        </w:rPr>
        <w:t>inación R² = .743, lo que indicó</w:t>
      </w:r>
      <w:r w:rsidR="005B045D" w:rsidRPr="005B045D">
        <w:rPr>
          <w:rFonts w:ascii="Arial" w:eastAsia="Times New Roman" w:hAnsi="Arial" w:cs="Arial"/>
          <w:bCs/>
          <w:color w:val="000000"/>
          <w:kern w:val="0"/>
          <w:sz w:val="22"/>
          <w:szCs w:val="22"/>
          <w:lang w:eastAsia="es-ES"/>
          <w14:ligatures w14:val="none"/>
        </w:rPr>
        <w:t xml:space="preserve"> que el 74.3 % de la variabilidad del logro académico es explicada conjuntamente por la participación de los padres y el apoyo fa</w:t>
      </w:r>
      <w:r w:rsidR="00DB2DCA">
        <w:rPr>
          <w:rFonts w:ascii="Arial" w:eastAsia="Times New Roman" w:hAnsi="Arial" w:cs="Arial"/>
          <w:bCs/>
          <w:color w:val="000000"/>
          <w:kern w:val="0"/>
          <w:sz w:val="22"/>
          <w:szCs w:val="22"/>
          <w:lang w:eastAsia="es-ES"/>
          <w14:ligatures w14:val="none"/>
        </w:rPr>
        <w:t>miliar. Este resultado evidenció</w:t>
      </w:r>
      <w:r w:rsidR="005B045D" w:rsidRPr="005B045D">
        <w:rPr>
          <w:rFonts w:ascii="Arial" w:eastAsia="Times New Roman" w:hAnsi="Arial" w:cs="Arial"/>
          <w:bCs/>
          <w:color w:val="000000"/>
          <w:kern w:val="0"/>
          <w:sz w:val="22"/>
          <w:szCs w:val="22"/>
          <w:lang w:eastAsia="es-ES"/>
          <w14:ligatures w14:val="none"/>
        </w:rPr>
        <w:t xml:space="preserve"> una elevada capacidad </w:t>
      </w:r>
      <w:r w:rsidR="00DB2DCA">
        <w:rPr>
          <w:rFonts w:ascii="Arial" w:eastAsia="Times New Roman" w:hAnsi="Arial" w:cs="Arial"/>
          <w:bCs/>
          <w:color w:val="000000"/>
          <w:kern w:val="0"/>
          <w:sz w:val="22"/>
          <w:szCs w:val="22"/>
          <w:lang w:eastAsia="es-ES"/>
          <w14:ligatures w14:val="none"/>
        </w:rPr>
        <w:t xml:space="preserve">explicativa del modelo y </w:t>
      </w:r>
      <w:proofErr w:type="spellStart"/>
      <w:r w:rsidR="00DB2DCA">
        <w:rPr>
          <w:rFonts w:ascii="Arial" w:eastAsia="Times New Roman" w:hAnsi="Arial" w:cs="Arial"/>
          <w:bCs/>
          <w:color w:val="000000"/>
          <w:kern w:val="0"/>
          <w:sz w:val="22"/>
          <w:szCs w:val="22"/>
          <w:lang w:eastAsia="es-ES"/>
          <w14:ligatures w14:val="none"/>
        </w:rPr>
        <w:t>permitioó</w:t>
      </w:r>
      <w:proofErr w:type="spellEnd"/>
      <w:r w:rsidR="005B045D" w:rsidRPr="005B045D">
        <w:rPr>
          <w:rFonts w:ascii="Arial" w:eastAsia="Times New Roman" w:hAnsi="Arial" w:cs="Arial"/>
          <w:bCs/>
          <w:color w:val="000000"/>
          <w:kern w:val="0"/>
          <w:sz w:val="22"/>
          <w:szCs w:val="22"/>
          <w:lang w:eastAsia="es-ES"/>
          <w14:ligatures w14:val="none"/>
        </w:rPr>
        <w:t xml:space="preserve"> identificar que, en conjunto, las variables familiares consideradas presentan una importante capacidad predictiva sobre el logro académico. </w:t>
      </w:r>
    </w:p>
    <w:p w14:paraId="67B13014" w14:textId="2C3496A7" w:rsidR="00954607" w:rsidRPr="005B045D" w:rsidRDefault="005B045D" w:rsidP="005B045D">
      <w:pPr>
        <w:pStyle w:val="Prrafodelista"/>
        <w:keepNext/>
        <w:spacing w:after="0" w:line="360" w:lineRule="auto"/>
        <w:ind w:left="709" w:firstLine="709"/>
        <w:jc w:val="both"/>
        <w:rPr>
          <w:rFonts w:ascii="Arial" w:eastAsia="Times New Roman" w:hAnsi="Arial" w:cs="Arial"/>
          <w:bCs/>
          <w:color w:val="000000"/>
          <w:kern w:val="0"/>
          <w:sz w:val="22"/>
          <w:szCs w:val="22"/>
          <w:lang w:eastAsia="es-ES"/>
          <w14:ligatures w14:val="none"/>
        </w:rPr>
      </w:pPr>
      <w:r w:rsidRPr="005B045D">
        <w:rPr>
          <w:rFonts w:ascii="Arial" w:eastAsia="Times New Roman" w:hAnsi="Arial" w:cs="Arial"/>
          <w:bCs/>
          <w:color w:val="000000"/>
          <w:kern w:val="0"/>
          <w:sz w:val="22"/>
          <w:szCs w:val="22"/>
          <w:lang w:eastAsia="es-ES"/>
          <w14:ligatures w14:val="none"/>
        </w:rPr>
        <w:t>Al analizar los predictores de manera individual, la participación de los padres presentó un coeficiente B = 1.28 y un coeficiente estandarizado β = .854, con p = .001, evidenciando una relación positiva y estadísticamente significativa con el logro académico. En términos interpretativos, mayores niveles de participación de los padres se asocian con mayores niveles de logro académico, constituyéndose en el predictor con mayor peso relativo dentro del modelo. En contraste, el apoyo familiar presentó B = .283 y β = .091, con p = .109, por lo que, pese a mostrar una dirección positiva, su contribución no alcanza significancia estadística.</w:t>
      </w:r>
    </w:p>
    <w:p w14:paraId="43D8B9C7" w14:textId="60DCC7EC" w:rsidR="005B045D" w:rsidRDefault="005B045D" w:rsidP="005B045D">
      <w:pPr>
        <w:pStyle w:val="Ttulo2"/>
        <w:numPr>
          <w:ilvl w:val="1"/>
          <w:numId w:val="38"/>
        </w:numPr>
        <w:rPr>
          <w:lang w:eastAsia="es-ES"/>
        </w:rPr>
      </w:pPr>
      <w:bookmarkStart w:id="85" w:name="_Toc241751497"/>
      <w:bookmarkEnd w:id="83"/>
      <w:r>
        <w:rPr>
          <w:lang w:eastAsia="es-ES"/>
        </w:rPr>
        <w:t>Análisis descriptivo de las variables</w:t>
      </w:r>
      <w:bookmarkEnd w:id="85"/>
    </w:p>
    <w:p w14:paraId="0CC69BCE" w14:textId="5E2DFBD6" w:rsidR="005B045D" w:rsidRDefault="005B045D" w:rsidP="005B045D">
      <w:pPr>
        <w:ind w:left="709"/>
        <w:jc w:val="both"/>
        <w:rPr>
          <w:rFonts w:ascii="Arial" w:hAnsi="Arial" w:cs="Arial"/>
          <w:b/>
          <w:color w:val="000000" w:themeColor="text1"/>
          <w:sz w:val="22"/>
          <w:lang w:eastAsia="es-ES"/>
        </w:rPr>
      </w:pPr>
      <w:r w:rsidRPr="005B045D">
        <w:rPr>
          <w:rFonts w:ascii="Arial" w:hAnsi="Arial" w:cs="Arial"/>
          <w:b/>
          <w:color w:val="000000" w:themeColor="text1"/>
          <w:sz w:val="22"/>
          <w:lang w:eastAsia="es-ES"/>
        </w:rPr>
        <w:t>Objetivo específico 1</w:t>
      </w:r>
    </w:p>
    <w:p w14:paraId="10EE8965" w14:textId="2B413738" w:rsidR="005B045D" w:rsidRDefault="005B045D" w:rsidP="005B045D">
      <w:pPr>
        <w:spacing w:line="360" w:lineRule="auto"/>
        <w:ind w:left="709" w:firstLine="709"/>
        <w:jc w:val="both"/>
        <w:rPr>
          <w:rFonts w:ascii="Arial" w:hAnsi="Arial" w:cs="Arial"/>
          <w:color w:val="000000" w:themeColor="text1"/>
          <w:sz w:val="22"/>
          <w:lang w:eastAsia="es-ES"/>
        </w:rPr>
      </w:pPr>
      <w:r w:rsidRPr="005B045D">
        <w:rPr>
          <w:rFonts w:ascii="Arial" w:hAnsi="Arial" w:cs="Arial"/>
          <w:color w:val="000000" w:themeColor="text1"/>
          <w:sz w:val="22"/>
          <w:lang w:eastAsia="es-ES"/>
        </w:rPr>
        <w:lastRenderedPageBreak/>
        <w:t>Determinar los niveles de participación de los padres, apoyo familiar y logro académico de sus hijos en el área de comunicación en un centro de educación básica especial en la provincia de Andahuaylas.</w:t>
      </w:r>
    </w:p>
    <w:p w14:paraId="4D23C1E8" w14:textId="6E9ACB49" w:rsidR="00A54600" w:rsidRDefault="00A72DEC" w:rsidP="00A54600">
      <w:pPr>
        <w:spacing w:line="360" w:lineRule="auto"/>
        <w:ind w:left="709" w:firstLine="709"/>
        <w:jc w:val="both"/>
        <w:rPr>
          <w:rFonts w:ascii="Arial" w:hAnsi="Arial" w:cs="Arial"/>
          <w:color w:val="000000" w:themeColor="text1"/>
          <w:sz w:val="22"/>
          <w:lang w:eastAsia="es-ES"/>
        </w:rPr>
      </w:pPr>
      <w:r>
        <w:rPr>
          <w:rFonts w:ascii="Arial" w:hAnsi="Arial" w:cs="Arial"/>
          <w:color w:val="000000" w:themeColor="text1"/>
          <w:sz w:val="22"/>
          <w:lang w:eastAsia="es-ES"/>
        </w:rPr>
        <w:t>En la Tabla 7</w:t>
      </w:r>
      <w:r w:rsidR="00DB2DCA">
        <w:rPr>
          <w:rFonts w:ascii="Arial" w:hAnsi="Arial" w:cs="Arial"/>
          <w:color w:val="000000" w:themeColor="text1"/>
          <w:sz w:val="22"/>
          <w:lang w:eastAsia="es-ES"/>
        </w:rPr>
        <w:t xml:space="preserve"> se observó</w:t>
      </w:r>
      <w:r w:rsidR="005B045D" w:rsidRPr="005B045D">
        <w:rPr>
          <w:rFonts w:ascii="Arial" w:hAnsi="Arial" w:cs="Arial"/>
          <w:color w:val="000000" w:themeColor="text1"/>
          <w:sz w:val="22"/>
          <w:lang w:eastAsia="es-ES"/>
        </w:rPr>
        <w:t xml:space="preserve"> que el 100 % de los estudiantes del III, IV y V ciclo presenta un nivel bajo de participación de los padres, sin registrarse estudiantes en los niveles medio o alto. En términos globales, los 82 estudiantes evaluados se concentran en el nivel bajo (</w:t>
      </w:r>
      <w:r w:rsidR="00DB2DCA">
        <w:rPr>
          <w:rFonts w:ascii="Arial" w:hAnsi="Arial" w:cs="Arial"/>
          <w:color w:val="000000" w:themeColor="text1"/>
          <w:sz w:val="22"/>
          <w:lang w:eastAsia="es-ES"/>
        </w:rPr>
        <w:t>100 %). Este resultado evidenció</w:t>
      </w:r>
      <w:r w:rsidR="005B045D" w:rsidRPr="005B045D">
        <w:rPr>
          <w:rFonts w:ascii="Arial" w:hAnsi="Arial" w:cs="Arial"/>
          <w:color w:val="000000" w:themeColor="text1"/>
          <w:sz w:val="22"/>
          <w:lang w:eastAsia="es-ES"/>
        </w:rPr>
        <w:t xml:space="preserve"> que la baja participación parental constituye una característica generalizada en la población estudiada, sin diferencias descriptivas entre los ciclos educativos consid</w:t>
      </w:r>
      <w:r w:rsidR="00DB2DCA">
        <w:rPr>
          <w:rFonts w:ascii="Arial" w:hAnsi="Arial" w:cs="Arial"/>
          <w:color w:val="000000" w:themeColor="text1"/>
          <w:sz w:val="22"/>
          <w:lang w:eastAsia="es-ES"/>
        </w:rPr>
        <w:t>erados. Por tanto, se identificó</w:t>
      </w:r>
      <w:r w:rsidR="005B045D" w:rsidRPr="005B045D">
        <w:rPr>
          <w:rFonts w:ascii="Arial" w:hAnsi="Arial" w:cs="Arial"/>
          <w:color w:val="000000" w:themeColor="text1"/>
          <w:sz w:val="22"/>
          <w:lang w:eastAsia="es-ES"/>
        </w:rPr>
        <w:t xml:space="preserve"> un reducido nivel de involucramiento de los padres en el proceso educativo de los estudiantes evaluados.</w:t>
      </w:r>
    </w:p>
    <w:p w14:paraId="085FD0C5" w14:textId="77777777" w:rsidR="006C250A" w:rsidRDefault="00D845D8" w:rsidP="00D845D8">
      <w:pPr>
        <w:pStyle w:val="Descripcin"/>
        <w:ind w:left="709"/>
        <w:rPr>
          <w:rFonts w:ascii="Arial" w:hAnsi="Arial" w:cs="Arial"/>
          <w:color w:val="000000" w:themeColor="text1"/>
          <w:sz w:val="22"/>
        </w:rPr>
      </w:pPr>
      <w:bookmarkStart w:id="86" w:name="_Toc241751346"/>
      <w:r w:rsidRPr="00D845D8">
        <w:rPr>
          <w:rFonts w:ascii="Arial" w:hAnsi="Arial" w:cs="Arial"/>
          <w:b/>
          <w:color w:val="000000" w:themeColor="text1"/>
          <w:sz w:val="22"/>
        </w:rPr>
        <w:t xml:space="preserve">Tabla </w:t>
      </w:r>
      <w:r w:rsidRPr="00D845D8">
        <w:rPr>
          <w:rFonts w:ascii="Arial" w:hAnsi="Arial" w:cs="Arial"/>
          <w:b/>
          <w:color w:val="000000" w:themeColor="text1"/>
          <w:sz w:val="22"/>
        </w:rPr>
        <w:fldChar w:fldCharType="begin"/>
      </w:r>
      <w:r w:rsidRPr="00D845D8">
        <w:rPr>
          <w:rFonts w:ascii="Arial" w:hAnsi="Arial" w:cs="Arial"/>
          <w:b/>
          <w:color w:val="000000" w:themeColor="text1"/>
          <w:sz w:val="22"/>
        </w:rPr>
        <w:instrText xml:space="preserve"> SEQ Tabla \* ARABIC </w:instrText>
      </w:r>
      <w:r w:rsidRPr="00D845D8">
        <w:rPr>
          <w:rFonts w:ascii="Arial" w:hAnsi="Arial" w:cs="Arial"/>
          <w:b/>
          <w:color w:val="000000" w:themeColor="text1"/>
          <w:sz w:val="22"/>
        </w:rPr>
        <w:fldChar w:fldCharType="separate"/>
      </w:r>
      <w:r>
        <w:rPr>
          <w:rFonts w:ascii="Arial" w:hAnsi="Arial" w:cs="Arial"/>
          <w:b/>
          <w:noProof/>
          <w:color w:val="000000" w:themeColor="text1"/>
          <w:sz w:val="22"/>
        </w:rPr>
        <w:t>7</w:t>
      </w:r>
      <w:r w:rsidRPr="00D845D8">
        <w:rPr>
          <w:rFonts w:ascii="Arial" w:hAnsi="Arial" w:cs="Arial"/>
          <w:b/>
          <w:color w:val="000000" w:themeColor="text1"/>
          <w:sz w:val="22"/>
        </w:rPr>
        <w:fldChar w:fldCharType="end"/>
      </w:r>
      <w:r w:rsidRPr="00D845D8">
        <w:rPr>
          <w:rFonts w:ascii="Arial" w:hAnsi="Arial" w:cs="Arial"/>
          <w:b/>
          <w:color w:val="000000" w:themeColor="text1"/>
          <w:sz w:val="22"/>
        </w:rPr>
        <w:t>.</w:t>
      </w:r>
      <w:r w:rsidRPr="00D845D8">
        <w:rPr>
          <w:rFonts w:ascii="Arial" w:hAnsi="Arial" w:cs="Arial"/>
          <w:color w:val="000000" w:themeColor="text1"/>
          <w:sz w:val="22"/>
        </w:rPr>
        <w:t xml:space="preserve"> </w:t>
      </w:r>
    </w:p>
    <w:p w14:paraId="6D801FD0" w14:textId="0FD8B9E2" w:rsidR="005B045D" w:rsidRPr="00D845D8" w:rsidRDefault="00D845D8" w:rsidP="006C250A">
      <w:pPr>
        <w:pStyle w:val="Descripcin"/>
        <w:spacing w:after="0"/>
        <w:ind w:left="709"/>
        <w:rPr>
          <w:rFonts w:ascii="Arial" w:hAnsi="Arial" w:cs="Arial"/>
          <w:color w:val="000000" w:themeColor="text1"/>
          <w:sz w:val="28"/>
          <w:lang w:eastAsia="es-ES"/>
        </w:rPr>
      </w:pPr>
      <w:r w:rsidRPr="00D845D8">
        <w:rPr>
          <w:rFonts w:ascii="Arial" w:hAnsi="Arial" w:cs="Arial"/>
          <w:color w:val="000000" w:themeColor="text1"/>
          <w:sz w:val="22"/>
        </w:rPr>
        <w:t>Niveles de participación de los padres</w:t>
      </w:r>
      <w:bookmarkEnd w:id="86"/>
    </w:p>
    <w:tbl>
      <w:tblPr>
        <w:tblStyle w:val="TableGrid2"/>
        <w:tblW w:w="4597" w:type="pct"/>
        <w:tblInd w:w="709" w:type="dxa"/>
        <w:tblCellMar>
          <w:top w:w="62" w:type="dxa"/>
          <w:right w:w="48" w:type="dxa"/>
        </w:tblCellMar>
        <w:tblLook w:val="04A0" w:firstRow="1" w:lastRow="0" w:firstColumn="1" w:lastColumn="0" w:noHBand="0" w:noVBand="1"/>
      </w:tblPr>
      <w:tblGrid>
        <w:gridCol w:w="2693"/>
        <w:gridCol w:w="708"/>
        <w:gridCol w:w="994"/>
        <w:gridCol w:w="706"/>
        <w:gridCol w:w="569"/>
        <w:gridCol w:w="852"/>
        <w:gridCol w:w="533"/>
        <w:gridCol w:w="336"/>
        <w:gridCol w:w="688"/>
      </w:tblGrid>
      <w:tr w:rsidR="00A54600" w:rsidRPr="00A54600" w14:paraId="7A68CBEB" w14:textId="77777777" w:rsidTr="00460014">
        <w:trPr>
          <w:trHeight w:val="239"/>
        </w:trPr>
        <w:tc>
          <w:tcPr>
            <w:tcW w:w="1667" w:type="pct"/>
            <w:vMerge w:val="restart"/>
            <w:tcBorders>
              <w:top w:val="single" w:sz="4" w:space="0" w:color="000000"/>
              <w:left w:val="nil"/>
              <w:bottom w:val="single" w:sz="4" w:space="0" w:color="000000"/>
              <w:right w:val="nil"/>
            </w:tcBorders>
            <w:vAlign w:val="center"/>
          </w:tcPr>
          <w:p w14:paraId="38E274A9" w14:textId="6E459040"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Niveles / ciclos</w:t>
            </w:r>
          </w:p>
        </w:tc>
        <w:tc>
          <w:tcPr>
            <w:tcW w:w="1053" w:type="pct"/>
            <w:gridSpan w:val="2"/>
            <w:tcBorders>
              <w:top w:val="single" w:sz="4" w:space="0" w:color="000000"/>
              <w:left w:val="nil"/>
              <w:bottom w:val="single" w:sz="4" w:space="0" w:color="000000"/>
              <w:right w:val="nil"/>
            </w:tcBorders>
          </w:tcPr>
          <w:p w14:paraId="62A24039" w14:textId="7DBBEA12" w:rsidR="005B045D" w:rsidRPr="005B045D" w:rsidRDefault="005B045D" w:rsidP="00F97A2D">
            <w:pPr>
              <w:spacing w:line="259" w:lineRule="auto"/>
              <w:ind w:left="319"/>
              <w:jc w:val="center"/>
              <w:rPr>
                <w:rFonts w:ascii="Arial" w:hAnsi="Arial" w:cs="Arial"/>
                <w:color w:val="000000"/>
                <w:sz w:val="20"/>
                <w:szCs w:val="20"/>
                <w:lang w:val="es" w:eastAsia="es"/>
              </w:rPr>
            </w:pPr>
            <w:r w:rsidRPr="005B045D">
              <w:rPr>
                <w:rFonts w:ascii="Arial" w:hAnsi="Arial" w:cs="Arial"/>
                <w:color w:val="000000"/>
                <w:sz w:val="20"/>
                <w:szCs w:val="20"/>
                <w:lang w:val="es" w:eastAsia="es"/>
              </w:rPr>
              <w:t>Bajo</w:t>
            </w:r>
          </w:p>
        </w:tc>
        <w:tc>
          <w:tcPr>
            <w:tcW w:w="789" w:type="pct"/>
            <w:gridSpan w:val="2"/>
            <w:tcBorders>
              <w:top w:val="single" w:sz="4" w:space="0" w:color="000000"/>
              <w:left w:val="nil"/>
              <w:bottom w:val="single" w:sz="4" w:space="0" w:color="000000"/>
              <w:right w:val="nil"/>
            </w:tcBorders>
          </w:tcPr>
          <w:p w14:paraId="0586B9D4" w14:textId="2D0FBA70"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Medio</w:t>
            </w:r>
          </w:p>
        </w:tc>
        <w:tc>
          <w:tcPr>
            <w:tcW w:w="857" w:type="pct"/>
            <w:gridSpan w:val="2"/>
            <w:tcBorders>
              <w:top w:val="single" w:sz="4" w:space="0" w:color="000000"/>
              <w:left w:val="nil"/>
              <w:bottom w:val="single" w:sz="4" w:space="0" w:color="000000"/>
              <w:right w:val="nil"/>
            </w:tcBorders>
          </w:tcPr>
          <w:p w14:paraId="1C93BBCE" w14:textId="4F7024F1"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Alto</w:t>
            </w:r>
          </w:p>
        </w:tc>
        <w:tc>
          <w:tcPr>
            <w:tcW w:w="635" w:type="pct"/>
            <w:gridSpan w:val="2"/>
            <w:tcBorders>
              <w:top w:val="single" w:sz="4" w:space="0" w:color="000000"/>
              <w:left w:val="nil"/>
              <w:bottom w:val="single" w:sz="4" w:space="0" w:color="000000"/>
              <w:right w:val="nil"/>
            </w:tcBorders>
          </w:tcPr>
          <w:p w14:paraId="6A9893BE" w14:textId="1C460B9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Total</w:t>
            </w:r>
          </w:p>
        </w:tc>
      </w:tr>
      <w:tr w:rsidR="00A54600" w:rsidRPr="00A54600" w14:paraId="4FF2DDA1" w14:textId="77777777" w:rsidTr="00460014">
        <w:trPr>
          <w:trHeight w:val="317"/>
        </w:trPr>
        <w:tc>
          <w:tcPr>
            <w:tcW w:w="1667" w:type="pct"/>
            <w:vMerge/>
            <w:tcBorders>
              <w:top w:val="nil"/>
              <w:left w:val="nil"/>
              <w:bottom w:val="single" w:sz="4" w:space="0" w:color="000000"/>
              <w:right w:val="nil"/>
            </w:tcBorders>
          </w:tcPr>
          <w:p w14:paraId="2163E5CB" w14:textId="77777777" w:rsidR="005B045D" w:rsidRPr="005B045D" w:rsidRDefault="005B045D" w:rsidP="00F97A2D">
            <w:pPr>
              <w:spacing w:line="259" w:lineRule="auto"/>
              <w:jc w:val="center"/>
              <w:rPr>
                <w:rFonts w:ascii="Arial" w:hAnsi="Arial" w:cs="Arial"/>
                <w:color w:val="000000"/>
                <w:sz w:val="20"/>
                <w:szCs w:val="20"/>
                <w:lang w:val="es" w:eastAsia="es"/>
              </w:rPr>
            </w:pPr>
          </w:p>
        </w:tc>
        <w:tc>
          <w:tcPr>
            <w:tcW w:w="438" w:type="pct"/>
            <w:tcBorders>
              <w:top w:val="single" w:sz="4" w:space="0" w:color="000000"/>
              <w:left w:val="nil"/>
              <w:bottom w:val="single" w:sz="4" w:space="0" w:color="000000"/>
              <w:right w:val="nil"/>
            </w:tcBorders>
          </w:tcPr>
          <w:p w14:paraId="1073541F" w14:textId="46386C9D" w:rsidR="005B045D" w:rsidRPr="005B045D" w:rsidRDefault="005B045D" w:rsidP="00F97A2D">
            <w:pPr>
              <w:spacing w:line="259" w:lineRule="auto"/>
              <w:ind w:left="8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f</w:t>
            </w:r>
          </w:p>
        </w:tc>
        <w:tc>
          <w:tcPr>
            <w:tcW w:w="615" w:type="pct"/>
            <w:tcBorders>
              <w:top w:val="single" w:sz="4" w:space="0" w:color="000000"/>
              <w:left w:val="nil"/>
              <w:bottom w:val="single" w:sz="4" w:space="0" w:color="000000"/>
              <w:right w:val="nil"/>
            </w:tcBorders>
          </w:tcPr>
          <w:p w14:paraId="336EE5A8" w14:textId="7DAB900F" w:rsidR="005B045D" w:rsidRPr="005B045D" w:rsidRDefault="005B045D" w:rsidP="00F97A2D">
            <w:pPr>
              <w:spacing w:line="259" w:lineRule="auto"/>
              <w:ind w:left="180"/>
              <w:jc w:val="center"/>
              <w:rPr>
                <w:rFonts w:ascii="Arial" w:hAnsi="Arial" w:cs="Arial"/>
                <w:color w:val="000000"/>
                <w:sz w:val="20"/>
                <w:szCs w:val="20"/>
                <w:lang w:val="es" w:eastAsia="es"/>
              </w:rPr>
            </w:pPr>
            <w:r w:rsidRPr="005B045D">
              <w:rPr>
                <w:rFonts w:ascii="Arial" w:hAnsi="Arial" w:cs="Arial"/>
                <w:color w:val="000000"/>
                <w:sz w:val="20"/>
                <w:szCs w:val="20"/>
                <w:lang w:val="es" w:eastAsia="es"/>
              </w:rPr>
              <w:t>%</w:t>
            </w:r>
          </w:p>
        </w:tc>
        <w:tc>
          <w:tcPr>
            <w:tcW w:w="437" w:type="pct"/>
            <w:tcBorders>
              <w:top w:val="single" w:sz="4" w:space="0" w:color="000000"/>
              <w:left w:val="nil"/>
              <w:bottom w:val="single" w:sz="4" w:space="0" w:color="000000"/>
              <w:right w:val="nil"/>
            </w:tcBorders>
          </w:tcPr>
          <w:p w14:paraId="406D20F1" w14:textId="39C2852A" w:rsidR="005B045D" w:rsidRPr="005B045D" w:rsidRDefault="005B045D" w:rsidP="00F97A2D">
            <w:pPr>
              <w:spacing w:line="259" w:lineRule="auto"/>
              <w:ind w:left="19"/>
              <w:jc w:val="center"/>
              <w:rPr>
                <w:rFonts w:ascii="Arial" w:hAnsi="Arial" w:cs="Arial"/>
                <w:color w:val="000000"/>
                <w:sz w:val="20"/>
                <w:szCs w:val="20"/>
                <w:lang w:val="es" w:eastAsia="es"/>
              </w:rPr>
            </w:pPr>
            <w:r w:rsidRPr="005B045D">
              <w:rPr>
                <w:rFonts w:ascii="Arial" w:hAnsi="Arial" w:cs="Arial"/>
                <w:color w:val="000000"/>
                <w:sz w:val="20"/>
                <w:szCs w:val="20"/>
                <w:lang w:val="es" w:eastAsia="es"/>
              </w:rPr>
              <w:t>f</w:t>
            </w:r>
          </w:p>
        </w:tc>
        <w:tc>
          <w:tcPr>
            <w:tcW w:w="352" w:type="pct"/>
            <w:tcBorders>
              <w:top w:val="single" w:sz="4" w:space="0" w:color="000000"/>
              <w:left w:val="nil"/>
              <w:bottom w:val="single" w:sz="4" w:space="0" w:color="000000"/>
              <w:right w:val="nil"/>
            </w:tcBorders>
          </w:tcPr>
          <w:p w14:paraId="35959F42" w14:textId="767B5D84" w:rsidR="005B045D" w:rsidRPr="005B045D" w:rsidRDefault="005B045D" w:rsidP="00F97A2D">
            <w:pPr>
              <w:spacing w:line="259" w:lineRule="auto"/>
              <w:ind w:left="60"/>
              <w:jc w:val="center"/>
              <w:rPr>
                <w:rFonts w:ascii="Arial" w:hAnsi="Arial" w:cs="Arial"/>
                <w:color w:val="000000"/>
                <w:sz w:val="20"/>
                <w:szCs w:val="20"/>
                <w:lang w:val="es" w:eastAsia="es"/>
              </w:rPr>
            </w:pPr>
            <w:r w:rsidRPr="005B045D">
              <w:rPr>
                <w:rFonts w:ascii="Arial" w:hAnsi="Arial" w:cs="Arial"/>
                <w:color w:val="000000"/>
                <w:sz w:val="20"/>
                <w:szCs w:val="20"/>
                <w:lang w:val="es" w:eastAsia="es"/>
              </w:rPr>
              <w:t>%</w:t>
            </w:r>
          </w:p>
        </w:tc>
        <w:tc>
          <w:tcPr>
            <w:tcW w:w="527" w:type="pct"/>
            <w:tcBorders>
              <w:top w:val="single" w:sz="4" w:space="0" w:color="000000"/>
              <w:left w:val="nil"/>
              <w:bottom w:val="single" w:sz="4" w:space="0" w:color="000000"/>
              <w:right w:val="nil"/>
            </w:tcBorders>
          </w:tcPr>
          <w:p w14:paraId="480B7B6C" w14:textId="75BF992B" w:rsidR="005B045D" w:rsidRPr="005B045D" w:rsidRDefault="005B045D" w:rsidP="00F97A2D">
            <w:pPr>
              <w:spacing w:line="259" w:lineRule="auto"/>
              <w:ind w:left="2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f</w:t>
            </w:r>
          </w:p>
        </w:tc>
        <w:tc>
          <w:tcPr>
            <w:tcW w:w="329" w:type="pct"/>
            <w:tcBorders>
              <w:top w:val="single" w:sz="4" w:space="0" w:color="000000"/>
              <w:left w:val="nil"/>
              <w:bottom w:val="single" w:sz="4" w:space="0" w:color="000000"/>
              <w:right w:val="nil"/>
            </w:tcBorders>
          </w:tcPr>
          <w:p w14:paraId="7B8AACE8" w14:textId="52640F84" w:rsidR="005B045D" w:rsidRPr="005B045D" w:rsidRDefault="005B045D" w:rsidP="00F97A2D">
            <w:pPr>
              <w:spacing w:line="259" w:lineRule="auto"/>
              <w:ind w:left="50"/>
              <w:jc w:val="center"/>
              <w:rPr>
                <w:rFonts w:ascii="Arial" w:hAnsi="Arial" w:cs="Arial"/>
                <w:color w:val="000000"/>
                <w:sz w:val="20"/>
                <w:szCs w:val="20"/>
                <w:lang w:val="es" w:eastAsia="es"/>
              </w:rPr>
            </w:pPr>
            <w:r w:rsidRPr="005B045D">
              <w:rPr>
                <w:rFonts w:ascii="Arial" w:hAnsi="Arial" w:cs="Arial"/>
                <w:color w:val="000000"/>
                <w:sz w:val="20"/>
                <w:szCs w:val="20"/>
                <w:lang w:val="es" w:eastAsia="es"/>
              </w:rPr>
              <w:t>%</w:t>
            </w:r>
          </w:p>
        </w:tc>
        <w:tc>
          <w:tcPr>
            <w:tcW w:w="208" w:type="pct"/>
            <w:tcBorders>
              <w:top w:val="single" w:sz="4" w:space="0" w:color="000000"/>
              <w:left w:val="nil"/>
              <w:bottom w:val="single" w:sz="4" w:space="0" w:color="000000"/>
              <w:right w:val="nil"/>
            </w:tcBorders>
          </w:tcPr>
          <w:p w14:paraId="121835D9" w14:textId="63B40F65" w:rsidR="005B045D" w:rsidRPr="005B045D" w:rsidRDefault="005B045D" w:rsidP="00F97A2D">
            <w:pPr>
              <w:spacing w:line="259" w:lineRule="auto"/>
              <w:ind w:left="8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f</w:t>
            </w:r>
          </w:p>
        </w:tc>
        <w:tc>
          <w:tcPr>
            <w:tcW w:w="427" w:type="pct"/>
            <w:tcBorders>
              <w:top w:val="single" w:sz="4" w:space="0" w:color="000000"/>
              <w:left w:val="nil"/>
              <w:bottom w:val="single" w:sz="4" w:space="0" w:color="000000"/>
              <w:right w:val="nil"/>
            </w:tcBorders>
          </w:tcPr>
          <w:p w14:paraId="45D67928" w14:textId="0DBF8ABC" w:rsidR="005B045D" w:rsidRPr="005B045D" w:rsidRDefault="005B045D" w:rsidP="00F97A2D">
            <w:pPr>
              <w:spacing w:line="259" w:lineRule="auto"/>
              <w:ind w:left="180"/>
              <w:jc w:val="center"/>
              <w:rPr>
                <w:rFonts w:ascii="Arial" w:hAnsi="Arial" w:cs="Arial"/>
                <w:color w:val="000000"/>
                <w:sz w:val="20"/>
                <w:szCs w:val="20"/>
                <w:lang w:val="es" w:eastAsia="es"/>
              </w:rPr>
            </w:pPr>
            <w:r w:rsidRPr="005B045D">
              <w:rPr>
                <w:rFonts w:ascii="Arial" w:hAnsi="Arial" w:cs="Arial"/>
                <w:color w:val="000000"/>
                <w:sz w:val="20"/>
                <w:szCs w:val="20"/>
                <w:lang w:val="es" w:eastAsia="es"/>
              </w:rPr>
              <w:t>%</w:t>
            </w:r>
          </w:p>
        </w:tc>
      </w:tr>
      <w:tr w:rsidR="00A54600" w:rsidRPr="00A54600" w14:paraId="2F2DE64A" w14:textId="77777777" w:rsidTr="00460014">
        <w:trPr>
          <w:trHeight w:val="210"/>
        </w:trPr>
        <w:tc>
          <w:tcPr>
            <w:tcW w:w="1667" w:type="pct"/>
            <w:tcBorders>
              <w:top w:val="single" w:sz="4" w:space="0" w:color="000000"/>
              <w:left w:val="nil"/>
              <w:bottom w:val="nil"/>
              <w:right w:val="nil"/>
            </w:tcBorders>
          </w:tcPr>
          <w:p w14:paraId="332D4B1F" w14:textId="0839F723" w:rsidR="005B045D" w:rsidRPr="005B045D" w:rsidRDefault="005B045D" w:rsidP="00F97A2D">
            <w:pPr>
              <w:spacing w:line="259" w:lineRule="auto"/>
              <w:ind w:left="12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III Ciclo</w:t>
            </w:r>
          </w:p>
        </w:tc>
        <w:tc>
          <w:tcPr>
            <w:tcW w:w="438" w:type="pct"/>
            <w:tcBorders>
              <w:top w:val="single" w:sz="4" w:space="0" w:color="000000"/>
              <w:left w:val="nil"/>
              <w:bottom w:val="nil"/>
              <w:right w:val="nil"/>
            </w:tcBorders>
          </w:tcPr>
          <w:p w14:paraId="6BA7B1BC" w14:textId="32CAACF8"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22</w:t>
            </w:r>
          </w:p>
        </w:tc>
        <w:tc>
          <w:tcPr>
            <w:tcW w:w="615" w:type="pct"/>
            <w:tcBorders>
              <w:top w:val="single" w:sz="4" w:space="0" w:color="000000"/>
              <w:left w:val="nil"/>
              <w:bottom w:val="nil"/>
              <w:right w:val="nil"/>
            </w:tcBorders>
          </w:tcPr>
          <w:p w14:paraId="1B5A7275" w14:textId="245A62DD"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c>
          <w:tcPr>
            <w:tcW w:w="437" w:type="pct"/>
            <w:tcBorders>
              <w:top w:val="single" w:sz="4" w:space="0" w:color="000000"/>
              <w:left w:val="nil"/>
              <w:bottom w:val="nil"/>
              <w:right w:val="nil"/>
            </w:tcBorders>
          </w:tcPr>
          <w:p w14:paraId="77E5C166" w14:textId="3A8F77AD"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52" w:type="pct"/>
            <w:tcBorders>
              <w:top w:val="single" w:sz="4" w:space="0" w:color="000000"/>
              <w:left w:val="nil"/>
              <w:bottom w:val="nil"/>
              <w:right w:val="nil"/>
            </w:tcBorders>
          </w:tcPr>
          <w:p w14:paraId="44397086" w14:textId="2CEEF4F3"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527" w:type="pct"/>
            <w:tcBorders>
              <w:top w:val="single" w:sz="4" w:space="0" w:color="000000"/>
              <w:left w:val="nil"/>
              <w:bottom w:val="nil"/>
              <w:right w:val="nil"/>
            </w:tcBorders>
          </w:tcPr>
          <w:p w14:paraId="6A9E91EE" w14:textId="6637E498"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29" w:type="pct"/>
            <w:tcBorders>
              <w:top w:val="single" w:sz="4" w:space="0" w:color="000000"/>
              <w:left w:val="nil"/>
              <w:bottom w:val="nil"/>
              <w:right w:val="nil"/>
            </w:tcBorders>
          </w:tcPr>
          <w:p w14:paraId="60513BB7" w14:textId="09497EA7"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0.0</w:t>
            </w:r>
          </w:p>
        </w:tc>
        <w:tc>
          <w:tcPr>
            <w:tcW w:w="208" w:type="pct"/>
            <w:tcBorders>
              <w:top w:val="single" w:sz="4" w:space="0" w:color="000000"/>
              <w:left w:val="nil"/>
              <w:bottom w:val="nil"/>
              <w:right w:val="nil"/>
            </w:tcBorders>
          </w:tcPr>
          <w:p w14:paraId="276CB6AC" w14:textId="638C8191"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22</w:t>
            </w:r>
          </w:p>
        </w:tc>
        <w:tc>
          <w:tcPr>
            <w:tcW w:w="427" w:type="pct"/>
            <w:tcBorders>
              <w:top w:val="single" w:sz="4" w:space="0" w:color="000000"/>
              <w:left w:val="nil"/>
              <w:bottom w:val="nil"/>
              <w:right w:val="nil"/>
            </w:tcBorders>
          </w:tcPr>
          <w:p w14:paraId="10A89A23" w14:textId="20537AA9"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r>
      <w:tr w:rsidR="00A54600" w:rsidRPr="00A54600" w14:paraId="13C6221C" w14:textId="77777777" w:rsidTr="00460014">
        <w:trPr>
          <w:trHeight w:val="181"/>
        </w:trPr>
        <w:tc>
          <w:tcPr>
            <w:tcW w:w="1667" w:type="pct"/>
            <w:tcBorders>
              <w:top w:val="nil"/>
              <w:left w:val="nil"/>
              <w:bottom w:val="nil"/>
              <w:right w:val="nil"/>
            </w:tcBorders>
          </w:tcPr>
          <w:p w14:paraId="0EE879DB" w14:textId="3D9556D9" w:rsidR="005B045D" w:rsidRPr="005B045D" w:rsidRDefault="005B045D" w:rsidP="00F97A2D">
            <w:pPr>
              <w:spacing w:line="259" w:lineRule="auto"/>
              <w:ind w:left="12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IV Ciclo</w:t>
            </w:r>
          </w:p>
        </w:tc>
        <w:tc>
          <w:tcPr>
            <w:tcW w:w="438" w:type="pct"/>
            <w:tcBorders>
              <w:top w:val="nil"/>
              <w:left w:val="nil"/>
              <w:bottom w:val="nil"/>
              <w:right w:val="nil"/>
            </w:tcBorders>
          </w:tcPr>
          <w:p w14:paraId="0797794A" w14:textId="2531982D"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24</w:t>
            </w:r>
          </w:p>
        </w:tc>
        <w:tc>
          <w:tcPr>
            <w:tcW w:w="615" w:type="pct"/>
            <w:tcBorders>
              <w:top w:val="nil"/>
              <w:left w:val="nil"/>
              <w:bottom w:val="nil"/>
              <w:right w:val="nil"/>
            </w:tcBorders>
          </w:tcPr>
          <w:p w14:paraId="5914BE3C" w14:textId="7AA7CBEA"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c>
          <w:tcPr>
            <w:tcW w:w="437" w:type="pct"/>
            <w:tcBorders>
              <w:top w:val="nil"/>
              <w:left w:val="nil"/>
              <w:bottom w:val="nil"/>
              <w:right w:val="nil"/>
            </w:tcBorders>
          </w:tcPr>
          <w:p w14:paraId="0BD2E00A" w14:textId="1246BA7C"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52" w:type="pct"/>
            <w:tcBorders>
              <w:top w:val="nil"/>
              <w:left w:val="nil"/>
              <w:bottom w:val="nil"/>
              <w:right w:val="nil"/>
            </w:tcBorders>
          </w:tcPr>
          <w:p w14:paraId="33E983C0" w14:textId="3E6CDED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527" w:type="pct"/>
            <w:tcBorders>
              <w:top w:val="nil"/>
              <w:left w:val="nil"/>
              <w:bottom w:val="nil"/>
              <w:right w:val="nil"/>
            </w:tcBorders>
          </w:tcPr>
          <w:p w14:paraId="2070255C" w14:textId="71AED0D9"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29" w:type="pct"/>
            <w:tcBorders>
              <w:top w:val="nil"/>
              <w:left w:val="nil"/>
              <w:bottom w:val="nil"/>
              <w:right w:val="nil"/>
            </w:tcBorders>
          </w:tcPr>
          <w:p w14:paraId="0955EE47" w14:textId="5A8F0BB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0.0</w:t>
            </w:r>
          </w:p>
        </w:tc>
        <w:tc>
          <w:tcPr>
            <w:tcW w:w="208" w:type="pct"/>
            <w:tcBorders>
              <w:top w:val="nil"/>
              <w:left w:val="nil"/>
              <w:bottom w:val="nil"/>
              <w:right w:val="nil"/>
            </w:tcBorders>
          </w:tcPr>
          <w:p w14:paraId="40A2C195" w14:textId="3CC25C0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24</w:t>
            </w:r>
          </w:p>
        </w:tc>
        <w:tc>
          <w:tcPr>
            <w:tcW w:w="427" w:type="pct"/>
            <w:tcBorders>
              <w:top w:val="nil"/>
              <w:left w:val="nil"/>
              <w:bottom w:val="nil"/>
              <w:right w:val="nil"/>
            </w:tcBorders>
          </w:tcPr>
          <w:p w14:paraId="3EE935EA" w14:textId="07524B5F"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r>
      <w:tr w:rsidR="00A54600" w:rsidRPr="00A54600" w14:paraId="544F0F0B" w14:textId="77777777" w:rsidTr="00460014">
        <w:trPr>
          <w:trHeight w:val="197"/>
        </w:trPr>
        <w:tc>
          <w:tcPr>
            <w:tcW w:w="1667" w:type="pct"/>
            <w:tcBorders>
              <w:top w:val="nil"/>
              <w:left w:val="nil"/>
              <w:bottom w:val="nil"/>
              <w:right w:val="nil"/>
            </w:tcBorders>
          </w:tcPr>
          <w:p w14:paraId="33174651" w14:textId="7B223D85" w:rsidR="005B045D" w:rsidRPr="005B045D" w:rsidRDefault="005B045D" w:rsidP="00F97A2D">
            <w:pPr>
              <w:spacing w:line="259" w:lineRule="auto"/>
              <w:ind w:left="12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V Ciclo</w:t>
            </w:r>
          </w:p>
        </w:tc>
        <w:tc>
          <w:tcPr>
            <w:tcW w:w="438" w:type="pct"/>
            <w:tcBorders>
              <w:top w:val="nil"/>
              <w:left w:val="nil"/>
              <w:bottom w:val="nil"/>
              <w:right w:val="nil"/>
            </w:tcBorders>
          </w:tcPr>
          <w:p w14:paraId="1EF16978" w14:textId="6B9F187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36</w:t>
            </w:r>
          </w:p>
        </w:tc>
        <w:tc>
          <w:tcPr>
            <w:tcW w:w="615" w:type="pct"/>
            <w:tcBorders>
              <w:top w:val="nil"/>
              <w:left w:val="nil"/>
              <w:bottom w:val="nil"/>
              <w:right w:val="nil"/>
            </w:tcBorders>
          </w:tcPr>
          <w:p w14:paraId="2E67E47B" w14:textId="517B794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c>
          <w:tcPr>
            <w:tcW w:w="437" w:type="pct"/>
            <w:tcBorders>
              <w:top w:val="nil"/>
              <w:left w:val="nil"/>
              <w:bottom w:val="nil"/>
              <w:right w:val="nil"/>
            </w:tcBorders>
          </w:tcPr>
          <w:p w14:paraId="62B50BE3" w14:textId="08E995F5"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52" w:type="pct"/>
            <w:tcBorders>
              <w:top w:val="nil"/>
              <w:left w:val="nil"/>
              <w:bottom w:val="nil"/>
              <w:right w:val="nil"/>
            </w:tcBorders>
          </w:tcPr>
          <w:p w14:paraId="5695EF10" w14:textId="042A8BB5"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527" w:type="pct"/>
            <w:tcBorders>
              <w:top w:val="nil"/>
              <w:left w:val="nil"/>
              <w:bottom w:val="nil"/>
              <w:right w:val="nil"/>
            </w:tcBorders>
          </w:tcPr>
          <w:p w14:paraId="51010C5B" w14:textId="6F3E5EF7"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29" w:type="pct"/>
            <w:tcBorders>
              <w:top w:val="nil"/>
              <w:left w:val="nil"/>
              <w:bottom w:val="nil"/>
              <w:right w:val="nil"/>
            </w:tcBorders>
          </w:tcPr>
          <w:p w14:paraId="3043ED34" w14:textId="46CE1D1F"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0.0</w:t>
            </w:r>
          </w:p>
        </w:tc>
        <w:tc>
          <w:tcPr>
            <w:tcW w:w="208" w:type="pct"/>
            <w:tcBorders>
              <w:top w:val="nil"/>
              <w:left w:val="nil"/>
              <w:bottom w:val="nil"/>
              <w:right w:val="nil"/>
            </w:tcBorders>
          </w:tcPr>
          <w:p w14:paraId="38EFBE2E" w14:textId="6C3FFD9C"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36</w:t>
            </w:r>
          </w:p>
        </w:tc>
        <w:tc>
          <w:tcPr>
            <w:tcW w:w="427" w:type="pct"/>
            <w:tcBorders>
              <w:top w:val="nil"/>
              <w:left w:val="nil"/>
              <w:bottom w:val="nil"/>
              <w:right w:val="nil"/>
            </w:tcBorders>
          </w:tcPr>
          <w:p w14:paraId="605FBFD4" w14:textId="6DF13138"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r>
      <w:tr w:rsidR="00A54600" w:rsidRPr="00A54600" w14:paraId="1A44A078" w14:textId="77777777" w:rsidTr="00460014">
        <w:trPr>
          <w:trHeight w:val="302"/>
        </w:trPr>
        <w:tc>
          <w:tcPr>
            <w:tcW w:w="1667" w:type="pct"/>
            <w:tcBorders>
              <w:top w:val="nil"/>
              <w:left w:val="nil"/>
              <w:bottom w:val="single" w:sz="4" w:space="0" w:color="000000"/>
              <w:right w:val="nil"/>
            </w:tcBorders>
          </w:tcPr>
          <w:p w14:paraId="7800E977" w14:textId="58FA32BE" w:rsidR="005B045D" w:rsidRPr="005B045D" w:rsidRDefault="005B045D" w:rsidP="00F97A2D">
            <w:pPr>
              <w:spacing w:line="259" w:lineRule="auto"/>
              <w:ind w:left="122"/>
              <w:jc w:val="center"/>
              <w:rPr>
                <w:rFonts w:ascii="Arial" w:hAnsi="Arial" w:cs="Arial"/>
                <w:color w:val="000000"/>
                <w:sz w:val="20"/>
                <w:szCs w:val="20"/>
                <w:lang w:val="es" w:eastAsia="es"/>
              </w:rPr>
            </w:pPr>
            <w:r w:rsidRPr="005B045D">
              <w:rPr>
                <w:rFonts w:ascii="Arial" w:hAnsi="Arial" w:cs="Arial"/>
                <w:color w:val="000000"/>
                <w:sz w:val="20"/>
                <w:szCs w:val="20"/>
                <w:lang w:val="es" w:eastAsia="es"/>
              </w:rPr>
              <w:t>Total</w:t>
            </w:r>
          </w:p>
        </w:tc>
        <w:tc>
          <w:tcPr>
            <w:tcW w:w="438" w:type="pct"/>
            <w:tcBorders>
              <w:top w:val="nil"/>
              <w:left w:val="nil"/>
              <w:bottom w:val="single" w:sz="4" w:space="0" w:color="000000"/>
              <w:right w:val="nil"/>
            </w:tcBorders>
          </w:tcPr>
          <w:p w14:paraId="56097D94" w14:textId="1179978A"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82</w:t>
            </w:r>
          </w:p>
        </w:tc>
        <w:tc>
          <w:tcPr>
            <w:tcW w:w="615" w:type="pct"/>
            <w:tcBorders>
              <w:top w:val="nil"/>
              <w:left w:val="nil"/>
              <w:bottom w:val="single" w:sz="4" w:space="0" w:color="000000"/>
              <w:right w:val="nil"/>
            </w:tcBorders>
          </w:tcPr>
          <w:p w14:paraId="452380A4" w14:textId="00B74DEC"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c>
          <w:tcPr>
            <w:tcW w:w="437" w:type="pct"/>
            <w:tcBorders>
              <w:top w:val="nil"/>
              <w:left w:val="nil"/>
              <w:bottom w:val="single" w:sz="4" w:space="0" w:color="000000"/>
              <w:right w:val="nil"/>
            </w:tcBorders>
          </w:tcPr>
          <w:p w14:paraId="7E0AE04D" w14:textId="13350079"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52" w:type="pct"/>
            <w:tcBorders>
              <w:top w:val="nil"/>
              <w:left w:val="nil"/>
              <w:bottom w:val="single" w:sz="4" w:space="0" w:color="000000"/>
              <w:right w:val="nil"/>
            </w:tcBorders>
          </w:tcPr>
          <w:p w14:paraId="024BEA2E" w14:textId="735FDC1A"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527" w:type="pct"/>
            <w:tcBorders>
              <w:top w:val="nil"/>
              <w:left w:val="nil"/>
              <w:bottom w:val="single" w:sz="4" w:space="0" w:color="000000"/>
              <w:right w:val="nil"/>
            </w:tcBorders>
          </w:tcPr>
          <w:p w14:paraId="35639218" w14:textId="3F8BB4FD"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w:t>
            </w:r>
          </w:p>
        </w:tc>
        <w:tc>
          <w:tcPr>
            <w:tcW w:w="329" w:type="pct"/>
            <w:tcBorders>
              <w:top w:val="nil"/>
              <w:left w:val="nil"/>
              <w:bottom w:val="single" w:sz="4" w:space="0" w:color="000000"/>
              <w:right w:val="nil"/>
            </w:tcBorders>
          </w:tcPr>
          <w:p w14:paraId="47E88314" w14:textId="6DAB208E"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0.0</w:t>
            </w:r>
          </w:p>
        </w:tc>
        <w:tc>
          <w:tcPr>
            <w:tcW w:w="208" w:type="pct"/>
            <w:tcBorders>
              <w:top w:val="nil"/>
              <w:left w:val="nil"/>
              <w:bottom w:val="single" w:sz="4" w:space="0" w:color="000000"/>
              <w:right w:val="nil"/>
            </w:tcBorders>
          </w:tcPr>
          <w:p w14:paraId="3DF97760" w14:textId="590CCED6"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82</w:t>
            </w:r>
          </w:p>
        </w:tc>
        <w:tc>
          <w:tcPr>
            <w:tcW w:w="427" w:type="pct"/>
            <w:tcBorders>
              <w:top w:val="nil"/>
              <w:left w:val="nil"/>
              <w:bottom w:val="single" w:sz="4" w:space="0" w:color="000000"/>
              <w:right w:val="nil"/>
            </w:tcBorders>
          </w:tcPr>
          <w:p w14:paraId="266560F0" w14:textId="5B67CD45" w:rsidR="005B045D" w:rsidRPr="005B045D" w:rsidRDefault="005B045D" w:rsidP="00F97A2D">
            <w:pPr>
              <w:spacing w:line="259" w:lineRule="auto"/>
              <w:jc w:val="center"/>
              <w:rPr>
                <w:rFonts w:ascii="Arial" w:hAnsi="Arial" w:cs="Arial"/>
                <w:color w:val="000000"/>
                <w:sz w:val="20"/>
                <w:szCs w:val="20"/>
                <w:lang w:val="es" w:eastAsia="es"/>
              </w:rPr>
            </w:pPr>
            <w:r w:rsidRPr="005B045D">
              <w:rPr>
                <w:rFonts w:ascii="Arial" w:hAnsi="Arial" w:cs="Arial"/>
                <w:color w:val="000000"/>
                <w:sz w:val="20"/>
                <w:szCs w:val="20"/>
                <w:lang w:val="es" w:eastAsia="es"/>
              </w:rPr>
              <w:t>100%</w:t>
            </w:r>
          </w:p>
        </w:tc>
      </w:tr>
    </w:tbl>
    <w:p w14:paraId="55CCE7CB" w14:textId="21348A58" w:rsidR="005B045D" w:rsidRDefault="00A54600" w:rsidP="00A54600">
      <w:pPr>
        <w:spacing w:after="246" w:line="265" w:lineRule="auto"/>
        <w:ind w:left="719" w:right="818" w:hanging="10"/>
        <w:jc w:val="both"/>
        <w:rPr>
          <w:rFonts w:ascii="Arial" w:eastAsia="Times New Roman" w:hAnsi="Arial" w:cs="Arial"/>
          <w:i/>
          <w:color w:val="000000"/>
          <w:sz w:val="20"/>
          <w:szCs w:val="20"/>
          <w:lang w:val="es" w:eastAsia="es"/>
        </w:rPr>
      </w:pPr>
      <w:r w:rsidRPr="00A54600">
        <w:rPr>
          <w:rFonts w:ascii="Arial" w:eastAsia="Times New Roman" w:hAnsi="Arial" w:cs="Arial"/>
          <w:i/>
          <w:color w:val="000000"/>
          <w:sz w:val="20"/>
          <w:szCs w:val="20"/>
          <w:lang w:val="es" w:eastAsia="es"/>
        </w:rPr>
        <w:t>Nota</w:t>
      </w:r>
      <w:r w:rsidR="005B045D" w:rsidRPr="005B045D">
        <w:rPr>
          <w:rFonts w:ascii="Arial" w:eastAsia="Times New Roman" w:hAnsi="Arial" w:cs="Arial"/>
          <w:i/>
          <w:color w:val="000000"/>
          <w:sz w:val="20"/>
          <w:szCs w:val="20"/>
          <w:lang w:val="es" w:eastAsia="es"/>
        </w:rPr>
        <w:t xml:space="preserve">: </w:t>
      </w:r>
      <w:r>
        <w:rPr>
          <w:rFonts w:ascii="Arial" w:eastAsia="Times New Roman" w:hAnsi="Arial" w:cs="Arial"/>
          <w:color w:val="000000"/>
          <w:sz w:val="20"/>
          <w:szCs w:val="20"/>
          <w:lang w:val="es" w:eastAsia="es"/>
        </w:rPr>
        <w:t>Tomado de SPSS</w:t>
      </w:r>
      <w:r w:rsidR="005B045D" w:rsidRPr="005B045D">
        <w:rPr>
          <w:rFonts w:ascii="Arial" w:eastAsia="Times New Roman" w:hAnsi="Arial" w:cs="Arial"/>
          <w:color w:val="000000"/>
          <w:sz w:val="20"/>
          <w:szCs w:val="20"/>
          <w:lang w:val="es" w:eastAsia="es"/>
        </w:rPr>
        <w:t>.</w:t>
      </w:r>
    </w:p>
    <w:p w14:paraId="0859E97E" w14:textId="77777777" w:rsidR="006C250A" w:rsidRDefault="00460014" w:rsidP="00460014">
      <w:pPr>
        <w:pStyle w:val="Descripcin"/>
        <w:ind w:left="709"/>
        <w:rPr>
          <w:rFonts w:ascii="Arial" w:hAnsi="Arial" w:cs="Arial"/>
          <w:color w:val="000000" w:themeColor="text1"/>
          <w:sz w:val="22"/>
        </w:rPr>
      </w:pPr>
      <w:bookmarkStart w:id="87" w:name="_Toc241751353"/>
      <w:r w:rsidRPr="00460014">
        <w:rPr>
          <w:rFonts w:ascii="Arial" w:hAnsi="Arial" w:cs="Arial"/>
          <w:b/>
          <w:i w:val="0"/>
          <w:color w:val="000000" w:themeColor="text1"/>
          <w:sz w:val="22"/>
        </w:rPr>
        <w:t xml:space="preserve">Figura </w:t>
      </w:r>
      <w:r w:rsidRPr="00460014">
        <w:rPr>
          <w:rFonts w:ascii="Arial" w:hAnsi="Arial" w:cs="Arial"/>
          <w:b/>
          <w:i w:val="0"/>
          <w:color w:val="000000" w:themeColor="text1"/>
          <w:sz w:val="22"/>
        </w:rPr>
        <w:fldChar w:fldCharType="begin"/>
      </w:r>
      <w:r w:rsidRPr="00460014">
        <w:rPr>
          <w:rFonts w:ascii="Arial" w:hAnsi="Arial" w:cs="Arial"/>
          <w:b/>
          <w:i w:val="0"/>
          <w:color w:val="000000" w:themeColor="text1"/>
          <w:sz w:val="22"/>
        </w:rPr>
        <w:instrText xml:space="preserve"> SEQ Figura \* ARABIC </w:instrText>
      </w:r>
      <w:r w:rsidRPr="00460014">
        <w:rPr>
          <w:rFonts w:ascii="Arial" w:hAnsi="Arial" w:cs="Arial"/>
          <w:b/>
          <w:i w:val="0"/>
          <w:color w:val="000000" w:themeColor="text1"/>
          <w:sz w:val="22"/>
        </w:rPr>
        <w:fldChar w:fldCharType="separate"/>
      </w:r>
      <w:r>
        <w:rPr>
          <w:rFonts w:ascii="Arial" w:hAnsi="Arial" w:cs="Arial"/>
          <w:b/>
          <w:i w:val="0"/>
          <w:noProof/>
          <w:color w:val="000000" w:themeColor="text1"/>
          <w:sz w:val="22"/>
        </w:rPr>
        <w:t>1</w:t>
      </w:r>
      <w:r w:rsidRPr="00460014">
        <w:rPr>
          <w:rFonts w:ascii="Arial" w:hAnsi="Arial" w:cs="Arial"/>
          <w:b/>
          <w:i w:val="0"/>
          <w:color w:val="000000" w:themeColor="text1"/>
          <w:sz w:val="22"/>
        </w:rPr>
        <w:fldChar w:fldCharType="end"/>
      </w:r>
      <w:r w:rsidRPr="00460014">
        <w:rPr>
          <w:rFonts w:ascii="Arial" w:hAnsi="Arial" w:cs="Arial"/>
          <w:b/>
          <w:i w:val="0"/>
          <w:color w:val="000000" w:themeColor="text1"/>
          <w:sz w:val="22"/>
        </w:rPr>
        <w:t>.</w:t>
      </w:r>
      <w:r w:rsidRPr="00460014">
        <w:rPr>
          <w:rFonts w:ascii="Arial" w:hAnsi="Arial" w:cs="Arial"/>
          <w:color w:val="000000" w:themeColor="text1"/>
          <w:sz w:val="22"/>
        </w:rPr>
        <w:t xml:space="preserve"> </w:t>
      </w:r>
    </w:p>
    <w:p w14:paraId="77AC1EFE" w14:textId="68510C83" w:rsidR="00A54600" w:rsidRPr="00460014" w:rsidRDefault="00460014" w:rsidP="006C250A">
      <w:pPr>
        <w:pStyle w:val="Descripcin"/>
        <w:spacing w:after="0"/>
        <w:ind w:left="709"/>
        <w:rPr>
          <w:rFonts w:ascii="Arial" w:eastAsia="Times New Roman" w:hAnsi="Arial" w:cs="Arial"/>
          <w:b/>
          <w:color w:val="000000" w:themeColor="text1"/>
          <w:sz w:val="28"/>
          <w:szCs w:val="20"/>
          <w:lang w:val="es" w:eastAsia="es"/>
        </w:rPr>
      </w:pPr>
      <w:r w:rsidRPr="00460014">
        <w:rPr>
          <w:rFonts w:ascii="Arial" w:hAnsi="Arial" w:cs="Arial"/>
          <w:color w:val="000000" w:themeColor="text1"/>
          <w:sz w:val="22"/>
        </w:rPr>
        <w:t>Niveles de participación de los padres</w:t>
      </w:r>
      <w:bookmarkEnd w:id="87"/>
    </w:p>
    <w:p w14:paraId="53D3687F" w14:textId="4964EA35" w:rsidR="00A54600" w:rsidRDefault="00A54600" w:rsidP="00A54600">
      <w:pPr>
        <w:spacing w:line="360" w:lineRule="auto"/>
        <w:ind w:left="709"/>
        <w:jc w:val="both"/>
        <w:rPr>
          <w:rFonts w:ascii="Arial" w:hAnsi="Arial" w:cs="Arial"/>
          <w:i/>
          <w:color w:val="000000" w:themeColor="text1"/>
          <w:sz w:val="20"/>
          <w:lang w:eastAsia="es-ES"/>
        </w:rPr>
      </w:pPr>
      <w:r>
        <w:rPr>
          <w:rFonts w:ascii="Arial" w:hAnsi="Arial" w:cs="Arial"/>
          <w:i/>
          <w:noProof/>
          <w:color w:val="000000" w:themeColor="text1"/>
          <w:sz w:val="20"/>
          <w:lang w:val="en-US"/>
        </w:rPr>
        <w:drawing>
          <wp:inline distT="0" distB="0" distL="0" distR="0" wp14:anchorId="05F53F41" wp14:editId="603BE238">
            <wp:extent cx="5048250" cy="3038475"/>
            <wp:effectExtent l="0" t="0" r="0" b="9525"/>
            <wp:docPr id="1308703684" name="Imagen 1308703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0" cy="3038475"/>
                    </a:xfrm>
                    <a:prstGeom prst="rect">
                      <a:avLst/>
                    </a:prstGeom>
                    <a:noFill/>
                  </pic:spPr>
                </pic:pic>
              </a:graphicData>
            </a:graphic>
          </wp:inline>
        </w:drawing>
      </w:r>
    </w:p>
    <w:p w14:paraId="00B7E13A" w14:textId="77777777" w:rsidR="006C250A" w:rsidRDefault="00D845D8" w:rsidP="00D845D8">
      <w:pPr>
        <w:pStyle w:val="Descripcin"/>
        <w:ind w:left="709"/>
        <w:rPr>
          <w:rFonts w:ascii="Arial" w:hAnsi="Arial" w:cs="Arial"/>
          <w:color w:val="000000" w:themeColor="text1"/>
          <w:sz w:val="22"/>
        </w:rPr>
      </w:pPr>
      <w:bookmarkStart w:id="88" w:name="_Toc241751347"/>
      <w:r w:rsidRPr="00D845D8">
        <w:rPr>
          <w:rFonts w:ascii="Arial" w:hAnsi="Arial" w:cs="Arial"/>
          <w:b/>
          <w:i w:val="0"/>
          <w:color w:val="000000" w:themeColor="text1"/>
          <w:sz w:val="22"/>
        </w:rPr>
        <w:lastRenderedPageBreak/>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8</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0D03271D" w14:textId="21A98DF6" w:rsidR="005B045D" w:rsidRPr="00D845D8" w:rsidRDefault="00D845D8" w:rsidP="006C250A">
      <w:pPr>
        <w:pStyle w:val="Descripcin"/>
        <w:spacing w:after="0"/>
        <w:ind w:left="709"/>
        <w:rPr>
          <w:rFonts w:ascii="Arial" w:hAnsi="Arial" w:cs="Arial"/>
          <w:color w:val="000000" w:themeColor="text1"/>
          <w:sz w:val="28"/>
          <w:lang w:eastAsia="es-ES"/>
        </w:rPr>
      </w:pPr>
      <w:r w:rsidRPr="00D845D8">
        <w:rPr>
          <w:rFonts w:ascii="Arial" w:hAnsi="Arial" w:cs="Arial"/>
          <w:color w:val="000000" w:themeColor="text1"/>
          <w:sz w:val="22"/>
        </w:rPr>
        <w:t>Niveles de apoyo familiar</w:t>
      </w:r>
      <w:bookmarkEnd w:id="88"/>
    </w:p>
    <w:tbl>
      <w:tblPr>
        <w:tblStyle w:val="TableGrid3"/>
        <w:tblW w:w="8104" w:type="dxa"/>
        <w:tblInd w:w="709" w:type="dxa"/>
        <w:tblCellMar>
          <w:top w:w="62" w:type="dxa"/>
          <w:right w:w="48" w:type="dxa"/>
        </w:tblCellMar>
        <w:tblLook w:val="04A0" w:firstRow="1" w:lastRow="0" w:firstColumn="1" w:lastColumn="0" w:noHBand="0" w:noVBand="1"/>
      </w:tblPr>
      <w:tblGrid>
        <w:gridCol w:w="2536"/>
        <w:gridCol w:w="600"/>
        <w:gridCol w:w="863"/>
        <w:gridCol w:w="280"/>
        <w:gridCol w:w="272"/>
        <w:gridCol w:w="1102"/>
        <w:gridCol w:w="197"/>
        <w:gridCol w:w="284"/>
        <w:gridCol w:w="808"/>
        <w:gridCol w:w="250"/>
        <w:gridCol w:w="304"/>
        <w:gridCol w:w="608"/>
      </w:tblGrid>
      <w:tr w:rsidR="00A54600" w:rsidRPr="00A54600" w14:paraId="1AB9F432" w14:textId="77777777" w:rsidTr="00460014">
        <w:trPr>
          <w:trHeight w:val="202"/>
        </w:trPr>
        <w:tc>
          <w:tcPr>
            <w:tcW w:w="2536" w:type="dxa"/>
            <w:vMerge w:val="restart"/>
            <w:tcBorders>
              <w:top w:val="single" w:sz="4" w:space="0" w:color="000000"/>
              <w:left w:val="nil"/>
              <w:bottom w:val="single" w:sz="4" w:space="0" w:color="000000"/>
              <w:right w:val="nil"/>
            </w:tcBorders>
            <w:vAlign w:val="center"/>
          </w:tcPr>
          <w:p w14:paraId="4972CA64" w14:textId="77777777" w:rsidR="00A54600" w:rsidRPr="00A54600" w:rsidRDefault="00A54600" w:rsidP="00A54600">
            <w:pPr>
              <w:spacing w:line="259" w:lineRule="auto"/>
              <w:ind w:left="794"/>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Niveles / ciclos </w:t>
            </w:r>
          </w:p>
        </w:tc>
        <w:tc>
          <w:tcPr>
            <w:tcW w:w="1743" w:type="dxa"/>
            <w:gridSpan w:val="3"/>
            <w:tcBorders>
              <w:top w:val="single" w:sz="4" w:space="0" w:color="000000"/>
              <w:left w:val="nil"/>
              <w:bottom w:val="single" w:sz="4" w:space="0" w:color="000000"/>
              <w:right w:val="nil"/>
            </w:tcBorders>
          </w:tcPr>
          <w:p w14:paraId="53CB2D14" w14:textId="77777777" w:rsidR="00A54600" w:rsidRPr="00A54600" w:rsidRDefault="00A54600" w:rsidP="00A54600">
            <w:pPr>
              <w:spacing w:line="259" w:lineRule="auto"/>
              <w:ind w:left="25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Bajo </w:t>
            </w:r>
          </w:p>
        </w:tc>
        <w:tc>
          <w:tcPr>
            <w:tcW w:w="1571" w:type="dxa"/>
            <w:gridSpan w:val="3"/>
            <w:tcBorders>
              <w:top w:val="single" w:sz="4" w:space="0" w:color="000000"/>
              <w:left w:val="nil"/>
              <w:bottom w:val="single" w:sz="4" w:space="0" w:color="000000"/>
              <w:right w:val="nil"/>
            </w:tcBorders>
          </w:tcPr>
          <w:p w14:paraId="348D2E6F"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Medio </w:t>
            </w:r>
          </w:p>
        </w:tc>
        <w:tc>
          <w:tcPr>
            <w:tcW w:w="1342" w:type="dxa"/>
            <w:gridSpan w:val="3"/>
            <w:tcBorders>
              <w:top w:val="single" w:sz="4" w:space="0" w:color="000000"/>
              <w:left w:val="nil"/>
              <w:bottom w:val="single" w:sz="4" w:space="0" w:color="000000"/>
              <w:right w:val="nil"/>
            </w:tcBorders>
          </w:tcPr>
          <w:p w14:paraId="273B2DD2"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Alto </w:t>
            </w:r>
          </w:p>
        </w:tc>
        <w:tc>
          <w:tcPr>
            <w:tcW w:w="912" w:type="dxa"/>
            <w:gridSpan w:val="2"/>
            <w:tcBorders>
              <w:top w:val="single" w:sz="4" w:space="0" w:color="000000"/>
              <w:left w:val="nil"/>
              <w:bottom w:val="single" w:sz="4" w:space="0" w:color="000000"/>
              <w:right w:val="nil"/>
            </w:tcBorders>
          </w:tcPr>
          <w:p w14:paraId="24598E6F"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Total </w:t>
            </w:r>
          </w:p>
        </w:tc>
      </w:tr>
      <w:tr w:rsidR="00A54600" w:rsidRPr="00A54600" w14:paraId="4BF73687" w14:textId="77777777" w:rsidTr="00460014">
        <w:trPr>
          <w:trHeight w:val="213"/>
        </w:trPr>
        <w:tc>
          <w:tcPr>
            <w:tcW w:w="2536" w:type="dxa"/>
            <w:vMerge/>
            <w:tcBorders>
              <w:top w:val="nil"/>
              <w:left w:val="nil"/>
              <w:bottom w:val="single" w:sz="4" w:space="0" w:color="000000"/>
              <w:right w:val="nil"/>
            </w:tcBorders>
          </w:tcPr>
          <w:p w14:paraId="6AD9DAA8" w14:textId="77777777" w:rsidR="00A54600" w:rsidRPr="00A54600" w:rsidRDefault="00A54600" w:rsidP="00A54600">
            <w:pPr>
              <w:spacing w:line="259" w:lineRule="auto"/>
              <w:rPr>
                <w:rFonts w:ascii="Arial" w:hAnsi="Arial" w:cs="Arial"/>
                <w:color w:val="000000"/>
                <w:sz w:val="20"/>
                <w:szCs w:val="20"/>
                <w:lang w:val="es" w:eastAsia="es"/>
              </w:rPr>
            </w:pPr>
          </w:p>
        </w:tc>
        <w:tc>
          <w:tcPr>
            <w:tcW w:w="600" w:type="dxa"/>
            <w:tcBorders>
              <w:top w:val="single" w:sz="4" w:space="0" w:color="000000"/>
              <w:left w:val="nil"/>
              <w:bottom w:val="single" w:sz="4" w:space="0" w:color="000000"/>
              <w:right w:val="nil"/>
            </w:tcBorders>
          </w:tcPr>
          <w:p w14:paraId="42A65D96" w14:textId="77777777" w:rsidR="00A54600" w:rsidRPr="00A54600" w:rsidRDefault="00A54600" w:rsidP="00A54600">
            <w:pPr>
              <w:spacing w:line="259" w:lineRule="auto"/>
              <w:ind w:left="19"/>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f </w:t>
            </w:r>
          </w:p>
        </w:tc>
        <w:tc>
          <w:tcPr>
            <w:tcW w:w="863" w:type="dxa"/>
            <w:tcBorders>
              <w:top w:val="single" w:sz="4" w:space="0" w:color="000000"/>
              <w:left w:val="nil"/>
              <w:bottom w:val="single" w:sz="4" w:space="0" w:color="000000"/>
              <w:right w:val="nil"/>
            </w:tcBorders>
          </w:tcPr>
          <w:p w14:paraId="03611565" w14:textId="77777777" w:rsidR="00A54600" w:rsidRPr="00A54600" w:rsidRDefault="00A54600" w:rsidP="00A54600">
            <w:pPr>
              <w:spacing w:line="259" w:lineRule="auto"/>
              <w:ind w:left="149"/>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 </w:t>
            </w:r>
          </w:p>
        </w:tc>
        <w:tc>
          <w:tcPr>
            <w:tcW w:w="552" w:type="dxa"/>
            <w:gridSpan w:val="2"/>
            <w:tcBorders>
              <w:top w:val="single" w:sz="4" w:space="0" w:color="000000"/>
              <w:left w:val="nil"/>
              <w:bottom w:val="single" w:sz="4" w:space="0" w:color="000000"/>
              <w:right w:val="nil"/>
            </w:tcBorders>
          </w:tcPr>
          <w:p w14:paraId="3E7E6542" w14:textId="77777777" w:rsidR="00A54600" w:rsidRPr="00A54600" w:rsidRDefault="00A54600" w:rsidP="00A54600">
            <w:pPr>
              <w:spacing w:line="259" w:lineRule="auto"/>
              <w:ind w:left="8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f </w:t>
            </w:r>
          </w:p>
        </w:tc>
        <w:tc>
          <w:tcPr>
            <w:tcW w:w="1102" w:type="dxa"/>
            <w:tcBorders>
              <w:top w:val="single" w:sz="4" w:space="0" w:color="000000"/>
              <w:left w:val="nil"/>
              <w:bottom w:val="single" w:sz="4" w:space="0" w:color="000000"/>
              <w:right w:val="nil"/>
            </w:tcBorders>
          </w:tcPr>
          <w:p w14:paraId="11FF7D34" w14:textId="77777777" w:rsidR="00A54600" w:rsidRPr="00A54600" w:rsidRDefault="00A54600" w:rsidP="00A54600">
            <w:pPr>
              <w:spacing w:line="259" w:lineRule="auto"/>
              <w:ind w:left="271"/>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 </w:t>
            </w:r>
          </w:p>
        </w:tc>
        <w:tc>
          <w:tcPr>
            <w:tcW w:w="481" w:type="dxa"/>
            <w:gridSpan w:val="2"/>
            <w:tcBorders>
              <w:top w:val="single" w:sz="4" w:space="0" w:color="000000"/>
              <w:left w:val="nil"/>
              <w:bottom w:val="single" w:sz="4" w:space="0" w:color="000000"/>
              <w:right w:val="nil"/>
            </w:tcBorders>
          </w:tcPr>
          <w:p w14:paraId="117300C5" w14:textId="77777777" w:rsidR="00A54600" w:rsidRPr="00A54600" w:rsidRDefault="00A54600" w:rsidP="00A54600">
            <w:pPr>
              <w:spacing w:line="259" w:lineRule="auto"/>
              <w:ind w:left="2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f </w:t>
            </w:r>
          </w:p>
        </w:tc>
        <w:tc>
          <w:tcPr>
            <w:tcW w:w="808" w:type="dxa"/>
            <w:tcBorders>
              <w:top w:val="single" w:sz="4" w:space="0" w:color="000000"/>
              <w:left w:val="nil"/>
              <w:bottom w:val="single" w:sz="4" w:space="0" w:color="000000"/>
              <w:right w:val="nil"/>
            </w:tcBorders>
          </w:tcPr>
          <w:p w14:paraId="03F146FC" w14:textId="77777777" w:rsidR="00A54600" w:rsidRPr="00A54600" w:rsidRDefault="00A54600" w:rsidP="00A54600">
            <w:pPr>
              <w:spacing w:line="259" w:lineRule="auto"/>
              <w:ind w:left="151"/>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 </w:t>
            </w:r>
          </w:p>
        </w:tc>
        <w:tc>
          <w:tcPr>
            <w:tcW w:w="554" w:type="dxa"/>
            <w:gridSpan w:val="2"/>
            <w:tcBorders>
              <w:top w:val="single" w:sz="4" w:space="0" w:color="000000"/>
              <w:left w:val="nil"/>
              <w:bottom w:val="single" w:sz="4" w:space="0" w:color="000000"/>
              <w:right w:val="nil"/>
            </w:tcBorders>
          </w:tcPr>
          <w:p w14:paraId="5A3CD49D" w14:textId="77777777" w:rsidR="00A54600" w:rsidRPr="00A54600" w:rsidRDefault="00A54600" w:rsidP="00A54600">
            <w:pPr>
              <w:spacing w:line="259" w:lineRule="auto"/>
              <w:ind w:left="8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f </w:t>
            </w:r>
          </w:p>
        </w:tc>
        <w:tc>
          <w:tcPr>
            <w:tcW w:w="608" w:type="dxa"/>
            <w:tcBorders>
              <w:top w:val="single" w:sz="4" w:space="0" w:color="000000"/>
              <w:left w:val="nil"/>
              <w:bottom w:val="single" w:sz="4" w:space="0" w:color="000000"/>
              <w:right w:val="nil"/>
            </w:tcBorders>
          </w:tcPr>
          <w:p w14:paraId="6AB5652C" w14:textId="77777777" w:rsidR="00A54600" w:rsidRPr="00A54600" w:rsidRDefault="00A54600" w:rsidP="00A54600">
            <w:pPr>
              <w:spacing w:line="259" w:lineRule="auto"/>
              <w:ind w:left="180"/>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 </w:t>
            </w:r>
          </w:p>
        </w:tc>
      </w:tr>
      <w:tr w:rsidR="00A54600" w:rsidRPr="00A54600" w14:paraId="69B8245D" w14:textId="77777777" w:rsidTr="00460014">
        <w:trPr>
          <w:trHeight w:val="304"/>
        </w:trPr>
        <w:tc>
          <w:tcPr>
            <w:tcW w:w="2536" w:type="dxa"/>
            <w:tcBorders>
              <w:top w:val="single" w:sz="4" w:space="0" w:color="000000"/>
              <w:left w:val="nil"/>
              <w:bottom w:val="nil"/>
              <w:right w:val="nil"/>
            </w:tcBorders>
          </w:tcPr>
          <w:p w14:paraId="65F3C84F" w14:textId="77777777" w:rsidR="00A54600" w:rsidRPr="00A54600" w:rsidRDefault="00A54600" w:rsidP="00A54600">
            <w:pPr>
              <w:spacing w:line="259" w:lineRule="auto"/>
              <w:ind w:left="12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III Ciclo </w:t>
            </w:r>
          </w:p>
        </w:tc>
        <w:tc>
          <w:tcPr>
            <w:tcW w:w="600" w:type="dxa"/>
            <w:tcBorders>
              <w:top w:val="single" w:sz="4" w:space="0" w:color="000000"/>
              <w:left w:val="nil"/>
              <w:bottom w:val="nil"/>
              <w:right w:val="nil"/>
            </w:tcBorders>
          </w:tcPr>
          <w:p w14:paraId="545874C9"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 </w:t>
            </w:r>
          </w:p>
        </w:tc>
        <w:tc>
          <w:tcPr>
            <w:tcW w:w="863" w:type="dxa"/>
            <w:tcBorders>
              <w:top w:val="single" w:sz="4" w:space="0" w:color="000000"/>
              <w:left w:val="nil"/>
              <w:bottom w:val="nil"/>
              <w:right w:val="nil"/>
            </w:tcBorders>
          </w:tcPr>
          <w:p w14:paraId="6085270C"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4.5% </w:t>
            </w:r>
          </w:p>
        </w:tc>
        <w:tc>
          <w:tcPr>
            <w:tcW w:w="552" w:type="dxa"/>
            <w:gridSpan w:val="2"/>
            <w:tcBorders>
              <w:top w:val="single" w:sz="4" w:space="0" w:color="000000"/>
              <w:left w:val="nil"/>
              <w:bottom w:val="nil"/>
              <w:right w:val="nil"/>
            </w:tcBorders>
          </w:tcPr>
          <w:p w14:paraId="6F37E401"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20 </w:t>
            </w:r>
          </w:p>
        </w:tc>
        <w:tc>
          <w:tcPr>
            <w:tcW w:w="1102" w:type="dxa"/>
            <w:tcBorders>
              <w:top w:val="single" w:sz="4" w:space="0" w:color="000000"/>
              <w:left w:val="nil"/>
              <w:bottom w:val="nil"/>
              <w:right w:val="nil"/>
            </w:tcBorders>
          </w:tcPr>
          <w:p w14:paraId="4E32E2BD" w14:textId="77777777" w:rsidR="00A54600" w:rsidRPr="00A54600" w:rsidRDefault="00A54600" w:rsidP="00A54600">
            <w:pPr>
              <w:spacing w:line="259" w:lineRule="auto"/>
              <w:ind w:left="60"/>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90.9% </w:t>
            </w:r>
          </w:p>
        </w:tc>
        <w:tc>
          <w:tcPr>
            <w:tcW w:w="481" w:type="dxa"/>
            <w:gridSpan w:val="2"/>
            <w:tcBorders>
              <w:top w:val="single" w:sz="4" w:space="0" w:color="000000"/>
              <w:left w:val="nil"/>
              <w:bottom w:val="nil"/>
              <w:right w:val="nil"/>
            </w:tcBorders>
          </w:tcPr>
          <w:p w14:paraId="1131478D"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 </w:t>
            </w:r>
          </w:p>
        </w:tc>
        <w:tc>
          <w:tcPr>
            <w:tcW w:w="808" w:type="dxa"/>
            <w:tcBorders>
              <w:top w:val="single" w:sz="4" w:space="0" w:color="000000"/>
              <w:left w:val="nil"/>
              <w:bottom w:val="nil"/>
              <w:right w:val="nil"/>
            </w:tcBorders>
          </w:tcPr>
          <w:p w14:paraId="2A92AC5D"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4.5% </w:t>
            </w:r>
          </w:p>
        </w:tc>
        <w:tc>
          <w:tcPr>
            <w:tcW w:w="554" w:type="dxa"/>
            <w:gridSpan w:val="2"/>
            <w:tcBorders>
              <w:top w:val="single" w:sz="4" w:space="0" w:color="000000"/>
              <w:left w:val="nil"/>
              <w:bottom w:val="nil"/>
              <w:right w:val="nil"/>
            </w:tcBorders>
          </w:tcPr>
          <w:p w14:paraId="57EB31D8"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22 </w:t>
            </w:r>
          </w:p>
        </w:tc>
        <w:tc>
          <w:tcPr>
            <w:tcW w:w="608" w:type="dxa"/>
            <w:tcBorders>
              <w:top w:val="single" w:sz="4" w:space="0" w:color="000000"/>
              <w:left w:val="nil"/>
              <w:bottom w:val="nil"/>
              <w:right w:val="nil"/>
            </w:tcBorders>
          </w:tcPr>
          <w:p w14:paraId="74E3FEF0" w14:textId="77777777" w:rsidR="00A54600" w:rsidRPr="00A54600" w:rsidRDefault="00A54600" w:rsidP="00A54600">
            <w:pPr>
              <w:spacing w:line="259" w:lineRule="auto"/>
              <w:jc w:val="both"/>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100% </w:t>
            </w:r>
          </w:p>
        </w:tc>
      </w:tr>
      <w:tr w:rsidR="00A54600" w:rsidRPr="00A54600" w14:paraId="77FE7B2A" w14:textId="77777777" w:rsidTr="00460014">
        <w:trPr>
          <w:trHeight w:val="220"/>
        </w:trPr>
        <w:tc>
          <w:tcPr>
            <w:tcW w:w="2536" w:type="dxa"/>
            <w:tcBorders>
              <w:top w:val="nil"/>
              <w:left w:val="nil"/>
              <w:bottom w:val="nil"/>
              <w:right w:val="nil"/>
            </w:tcBorders>
          </w:tcPr>
          <w:p w14:paraId="5857E245" w14:textId="77777777" w:rsidR="00A54600" w:rsidRPr="00A54600" w:rsidRDefault="00A54600" w:rsidP="00A54600">
            <w:pPr>
              <w:spacing w:line="259" w:lineRule="auto"/>
              <w:ind w:left="12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IV Ciclo </w:t>
            </w:r>
          </w:p>
        </w:tc>
        <w:tc>
          <w:tcPr>
            <w:tcW w:w="600" w:type="dxa"/>
            <w:tcBorders>
              <w:top w:val="nil"/>
              <w:left w:val="nil"/>
              <w:bottom w:val="nil"/>
              <w:right w:val="nil"/>
            </w:tcBorders>
          </w:tcPr>
          <w:p w14:paraId="3E904CC7"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 </w:t>
            </w:r>
          </w:p>
        </w:tc>
        <w:tc>
          <w:tcPr>
            <w:tcW w:w="863" w:type="dxa"/>
            <w:tcBorders>
              <w:top w:val="nil"/>
              <w:left w:val="nil"/>
              <w:bottom w:val="nil"/>
              <w:right w:val="nil"/>
            </w:tcBorders>
          </w:tcPr>
          <w:p w14:paraId="40DE54B8"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4.2% </w:t>
            </w:r>
          </w:p>
        </w:tc>
        <w:tc>
          <w:tcPr>
            <w:tcW w:w="552" w:type="dxa"/>
            <w:gridSpan w:val="2"/>
            <w:tcBorders>
              <w:top w:val="nil"/>
              <w:left w:val="nil"/>
              <w:bottom w:val="nil"/>
              <w:right w:val="nil"/>
            </w:tcBorders>
          </w:tcPr>
          <w:p w14:paraId="2C64FC4C"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22 </w:t>
            </w:r>
          </w:p>
        </w:tc>
        <w:tc>
          <w:tcPr>
            <w:tcW w:w="1102" w:type="dxa"/>
            <w:tcBorders>
              <w:top w:val="nil"/>
              <w:left w:val="nil"/>
              <w:bottom w:val="nil"/>
              <w:right w:val="nil"/>
            </w:tcBorders>
          </w:tcPr>
          <w:p w14:paraId="392FC734" w14:textId="77777777" w:rsidR="00A54600" w:rsidRPr="00A54600" w:rsidRDefault="00A54600" w:rsidP="00A54600">
            <w:pPr>
              <w:spacing w:line="259" w:lineRule="auto"/>
              <w:ind w:left="60"/>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91.7% </w:t>
            </w:r>
          </w:p>
        </w:tc>
        <w:tc>
          <w:tcPr>
            <w:tcW w:w="481" w:type="dxa"/>
            <w:gridSpan w:val="2"/>
            <w:tcBorders>
              <w:top w:val="nil"/>
              <w:left w:val="nil"/>
              <w:bottom w:val="nil"/>
              <w:right w:val="nil"/>
            </w:tcBorders>
          </w:tcPr>
          <w:p w14:paraId="78F9D653"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 </w:t>
            </w:r>
          </w:p>
        </w:tc>
        <w:tc>
          <w:tcPr>
            <w:tcW w:w="808" w:type="dxa"/>
            <w:tcBorders>
              <w:top w:val="nil"/>
              <w:left w:val="nil"/>
              <w:bottom w:val="nil"/>
              <w:right w:val="nil"/>
            </w:tcBorders>
          </w:tcPr>
          <w:p w14:paraId="23A03673"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4.2% </w:t>
            </w:r>
          </w:p>
        </w:tc>
        <w:tc>
          <w:tcPr>
            <w:tcW w:w="554" w:type="dxa"/>
            <w:gridSpan w:val="2"/>
            <w:tcBorders>
              <w:top w:val="nil"/>
              <w:left w:val="nil"/>
              <w:bottom w:val="nil"/>
              <w:right w:val="nil"/>
            </w:tcBorders>
          </w:tcPr>
          <w:p w14:paraId="54559CD6"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24 </w:t>
            </w:r>
          </w:p>
        </w:tc>
        <w:tc>
          <w:tcPr>
            <w:tcW w:w="608" w:type="dxa"/>
            <w:tcBorders>
              <w:top w:val="nil"/>
              <w:left w:val="nil"/>
              <w:bottom w:val="nil"/>
              <w:right w:val="nil"/>
            </w:tcBorders>
          </w:tcPr>
          <w:p w14:paraId="736EAD62" w14:textId="77777777" w:rsidR="00A54600" w:rsidRPr="00A54600" w:rsidRDefault="00A54600" w:rsidP="00A54600">
            <w:pPr>
              <w:spacing w:line="259" w:lineRule="auto"/>
              <w:jc w:val="both"/>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100% </w:t>
            </w:r>
          </w:p>
        </w:tc>
      </w:tr>
      <w:tr w:rsidR="00A54600" w:rsidRPr="00A54600" w14:paraId="54FC0968" w14:textId="77777777" w:rsidTr="00460014">
        <w:trPr>
          <w:trHeight w:val="217"/>
        </w:trPr>
        <w:tc>
          <w:tcPr>
            <w:tcW w:w="2536" w:type="dxa"/>
            <w:tcBorders>
              <w:top w:val="nil"/>
              <w:left w:val="nil"/>
              <w:bottom w:val="nil"/>
              <w:right w:val="nil"/>
            </w:tcBorders>
          </w:tcPr>
          <w:p w14:paraId="78C7F01E" w14:textId="77777777" w:rsidR="00A54600" w:rsidRPr="00A54600" w:rsidRDefault="00A54600" w:rsidP="00A54600">
            <w:pPr>
              <w:spacing w:line="259" w:lineRule="auto"/>
              <w:ind w:left="12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V Ciclo </w:t>
            </w:r>
          </w:p>
        </w:tc>
        <w:tc>
          <w:tcPr>
            <w:tcW w:w="600" w:type="dxa"/>
            <w:tcBorders>
              <w:top w:val="nil"/>
              <w:left w:val="nil"/>
              <w:bottom w:val="nil"/>
              <w:right w:val="nil"/>
            </w:tcBorders>
          </w:tcPr>
          <w:p w14:paraId="2953A476"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0 </w:t>
            </w:r>
          </w:p>
        </w:tc>
        <w:tc>
          <w:tcPr>
            <w:tcW w:w="863" w:type="dxa"/>
            <w:tcBorders>
              <w:top w:val="nil"/>
              <w:left w:val="nil"/>
              <w:bottom w:val="nil"/>
              <w:right w:val="nil"/>
            </w:tcBorders>
          </w:tcPr>
          <w:p w14:paraId="08D91C8F" w14:textId="77777777" w:rsidR="00A54600" w:rsidRPr="00A54600" w:rsidRDefault="00A54600" w:rsidP="00A54600">
            <w:pPr>
              <w:spacing w:line="259" w:lineRule="auto"/>
              <w:ind w:left="89"/>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0% </w:t>
            </w:r>
          </w:p>
        </w:tc>
        <w:tc>
          <w:tcPr>
            <w:tcW w:w="552" w:type="dxa"/>
            <w:gridSpan w:val="2"/>
            <w:tcBorders>
              <w:top w:val="nil"/>
              <w:left w:val="nil"/>
              <w:bottom w:val="nil"/>
              <w:right w:val="nil"/>
            </w:tcBorders>
          </w:tcPr>
          <w:p w14:paraId="0C295DB0"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36 </w:t>
            </w:r>
          </w:p>
        </w:tc>
        <w:tc>
          <w:tcPr>
            <w:tcW w:w="1102" w:type="dxa"/>
            <w:tcBorders>
              <w:top w:val="nil"/>
              <w:left w:val="nil"/>
              <w:bottom w:val="nil"/>
              <w:right w:val="nil"/>
            </w:tcBorders>
          </w:tcPr>
          <w:p w14:paraId="29FBE435"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100.0% </w:t>
            </w:r>
          </w:p>
        </w:tc>
        <w:tc>
          <w:tcPr>
            <w:tcW w:w="481" w:type="dxa"/>
            <w:gridSpan w:val="2"/>
            <w:tcBorders>
              <w:top w:val="nil"/>
              <w:left w:val="nil"/>
              <w:bottom w:val="nil"/>
              <w:right w:val="nil"/>
            </w:tcBorders>
          </w:tcPr>
          <w:p w14:paraId="3F6E92BB"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0 </w:t>
            </w:r>
          </w:p>
        </w:tc>
        <w:tc>
          <w:tcPr>
            <w:tcW w:w="808" w:type="dxa"/>
            <w:tcBorders>
              <w:top w:val="nil"/>
              <w:left w:val="nil"/>
              <w:bottom w:val="nil"/>
              <w:right w:val="nil"/>
            </w:tcBorders>
          </w:tcPr>
          <w:p w14:paraId="0FFFE2BC" w14:textId="77777777" w:rsidR="00A54600" w:rsidRPr="00A54600" w:rsidRDefault="00A54600" w:rsidP="00A54600">
            <w:pPr>
              <w:spacing w:line="259" w:lineRule="auto"/>
              <w:ind w:left="91"/>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0% </w:t>
            </w:r>
          </w:p>
        </w:tc>
        <w:tc>
          <w:tcPr>
            <w:tcW w:w="554" w:type="dxa"/>
            <w:gridSpan w:val="2"/>
            <w:tcBorders>
              <w:top w:val="nil"/>
              <w:left w:val="nil"/>
              <w:bottom w:val="nil"/>
              <w:right w:val="nil"/>
            </w:tcBorders>
          </w:tcPr>
          <w:p w14:paraId="66A9EEC2"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36 </w:t>
            </w:r>
          </w:p>
        </w:tc>
        <w:tc>
          <w:tcPr>
            <w:tcW w:w="608" w:type="dxa"/>
            <w:tcBorders>
              <w:top w:val="nil"/>
              <w:left w:val="nil"/>
              <w:bottom w:val="nil"/>
              <w:right w:val="nil"/>
            </w:tcBorders>
          </w:tcPr>
          <w:p w14:paraId="2039659D" w14:textId="77777777" w:rsidR="00A54600" w:rsidRPr="00A54600" w:rsidRDefault="00A54600" w:rsidP="00A54600">
            <w:pPr>
              <w:spacing w:line="259" w:lineRule="auto"/>
              <w:jc w:val="both"/>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100% </w:t>
            </w:r>
          </w:p>
        </w:tc>
      </w:tr>
      <w:tr w:rsidR="00A54600" w:rsidRPr="00A54600" w14:paraId="6C53F604" w14:textId="77777777" w:rsidTr="00460014">
        <w:trPr>
          <w:trHeight w:val="322"/>
        </w:trPr>
        <w:tc>
          <w:tcPr>
            <w:tcW w:w="2536" w:type="dxa"/>
            <w:tcBorders>
              <w:top w:val="nil"/>
              <w:left w:val="nil"/>
              <w:bottom w:val="single" w:sz="4" w:space="0" w:color="000000"/>
              <w:right w:val="nil"/>
            </w:tcBorders>
          </w:tcPr>
          <w:p w14:paraId="6401BEA9" w14:textId="77777777" w:rsidR="00A54600" w:rsidRPr="00A54600" w:rsidRDefault="00A54600" w:rsidP="00A54600">
            <w:pPr>
              <w:spacing w:line="259" w:lineRule="auto"/>
              <w:ind w:left="122"/>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Total </w:t>
            </w:r>
          </w:p>
        </w:tc>
        <w:tc>
          <w:tcPr>
            <w:tcW w:w="600" w:type="dxa"/>
            <w:tcBorders>
              <w:top w:val="nil"/>
              <w:left w:val="nil"/>
              <w:bottom w:val="single" w:sz="4" w:space="0" w:color="000000"/>
              <w:right w:val="nil"/>
            </w:tcBorders>
          </w:tcPr>
          <w:p w14:paraId="31FC381B"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 </w:t>
            </w:r>
          </w:p>
        </w:tc>
        <w:tc>
          <w:tcPr>
            <w:tcW w:w="863" w:type="dxa"/>
            <w:tcBorders>
              <w:top w:val="nil"/>
              <w:left w:val="nil"/>
              <w:bottom w:val="single" w:sz="4" w:space="0" w:color="000000"/>
              <w:right w:val="nil"/>
            </w:tcBorders>
          </w:tcPr>
          <w:p w14:paraId="34012E10"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2.4% </w:t>
            </w:r>
          </w:p>
        </w:tc>
        <w:tc>
          <w:tcPr>
            <w:tcW w:w="552" w:type="dxa"/>
            <w:gridSpan w:val="2"/>
            <w:tcBorders>
              <w:top w:val="nil"/>
              <w:left w:val="nil"/>
              <w:bottom w:val="single" w:sz="4" w:space="0" w:color="000000"/>
              <w:right w:val="nil"/>
            </w:tcBorders>
          </w:tcPr>
          <w:p w14:paraId="2C50F5E1"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78 </w:t>
            </w:r>
          </w:p>
        </w:tc>
        <w:tc>
          <w:tcPr>
            <w:tcW w:w="1102" w:type="dxa"/>
            <w:tcBorders>
              <w:top w:val="nil"/>
              <w:left w:val="nil"/>
              <w:bottom w:val="single" w:sz="4" w:space="0" w:color="000000"/>
              <w:right w:val="nil"/>
            </w:tcBorders>
          </w:tcPr>
          <w:p w14:paraId="38F578F4" w14:textId="77777777" w:rsidR="00A54600" w:rsidRPr="00A54600" w:rsidRDefault="00A54600" w:rsidP="00A54600">
            <w:pPr>
              <w:spacing w:line="259" w:lineRule="auto"/>
              <w:ind w:left="60"/>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95.1% </w:t>
            </w:r>
          </w:p>
        </w:tc>
        <w:tc>
          <w:tcPr>
            <w:tcW w:w="481" w:type="dxa"/>
            <w:gridSpan w:val="2"/>
            <w:tcBorders>
              <w:top w:val="nil"/>
              <w:left w:val="nil"/>
              <w:bottom w:val="single" w:sz="4" w:space="0" w:color="000000"/>
              <w:right w:val="nil"/>
            </w:tcBorders>
          </w:tcPr>
          <w:p w14:paraId="3C2DF5AB"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 </w:t>
            </w:r>
          </w:p>
        </w:tc>
        <w:tc>
          <w:tcPr>
            <w:tcW w:w="808" w:type="dxa"/>
            <w:tcBorders>
              <w:top w:val="nil"/>
              <w:left w:val="nil"/>
              <w:bottom w:val="single" w:sz="4" w:space="0" w:color="000000"/>
              <w:right w:val="nil"/>
            </w:tcBorders>
          </w:tcPr>
          <w:p w14:paraId="4A367078"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2.4% </w:t>
            </w:r>
          </w:p>
        </w:tc>
        <w:tc>
          <w:tcPr>
            <w:tcW w:w="554" w:type="dxa"/>
            <w:gridSpan w:val="2"/>
            <w:tcBorders>
              <w:top w:val="nil"/>
              <w:left w:val="nil"/>
              <w:bottom w:val="single" w:sz="4" w:space="0" w:color="000000"/>
              <w:right w:val="nil"/>
            </w:tcBorders>
          </w:tcPr>
          <w:p w14:paraId="25859326" w14:textId="77777777" w:rsidR="00A54600" w:rsidRPr="00A54600" w:rsidRDefault="00A54600" w:rsidP="00A54600">
            <w:pPr>
              <w:spacing w:line="259" w:lineRule="auto"/>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82 </w:t>
            </w:r>
          </w:p>
        </w:tc>
        <w:tc>
          <w:tcPr>
            <w:tcW w:w="608" w:type="dxa"/>
            <w:tcBorders>
              <w:top w:val="nil"/>
              <w:left w:val="nil"/>
              <w:bottom w:val="single" w:sz="4" w:space="0" w:color="000000"/>
              <w:right w:val="nil"/>
            </w:tcBorders>
          </w:tcPr>
          <w:p w14:paraId="106ACD55" w14:textId="77777777" w:rsidR="00A54600" w:rsidRPr="00A54600" w:rsidRDefault="00A54600" w:rsidP="00A54600">
            <w:pPr>
              <w:spacing w:line="259" w:lineRule="auto"/>
              <w:jc w:val="both"/>
              <w:rPr>
                <w:rFonts w:ascii="Arial" w:hAnsi="Arial" w:cs="Arial"/>
                <w:color w:val="000000"/>
                <w:sz w:val="20"/>
                <w:szCs w:val="20"/>
                <w:lang w:val="es" w:eastAsia="es"/>
              </w:rPr>
            </w:pPr>
            <w:r w:rsidRPr="00A54600">
              <w:rPr>
                <w:rFonts w:ascii="Arial" w:hAnsi="Arial" w:cs="Arial"/>
                <w:color w:val="000000"/>
                <w:sz w:val="20"/>
                <w:szCs w:val="20"/>
                <w:lang w:val="es" w:eastAsia="es"/>
              </w:rPr>
              <w:t xml:space="preserve">100% </w:t>
            </w:r>
          </w:p>
        </w:tc>
      </w:tr>
    </w:tbl>
    <w:p w14:paraId="6C11E3DF" w14:textId="26A49759" w:rsidR="00A54600" w:rsidRDefault="00A54600" w:rsidP="00A54600">
      <w:pPr>
        <w:spacing w:after="243" w:line="265" w:lineRule="auto"/>
        <w:ind w:left="719" w:right="818" w:hanging="10"/>
        <w:jc w:val="both"/>
        <w:rPr>
          <w:rFonts w:ascii="Arial" w:eastAsia="Times New Roman" w:hAnsi="Arial" w:cs="Arial"/>
          <w:i/>
          <w:color w:val="000000"/>
          <w:sz w:val="20"/>
          <w:szCs w:val="20"/>
          <w:lang w:val="es" w:eastAsia="es"/>
        </w:rPr>
      </w:pPr>
      <w:r>
        <w:rPr>
          <w:rFonts w:ascii="Arial" w:eastAsia="Times New Roman" w:hAnsi="Arial" w:cs="Arial"/>
          <w:i/>
          <w:color w:val="000000"/>
          <w:sz w:val="20"/>
          <w:szCs w:val="20"/>
          <w:lang w:val="es" w:eastAsia="es"/>
        </w:rPr>
        <w:t xml:space="preserve">Nota: Tomado de SPSS. </w:t>
      </w:r>
    </w:p>
    <w:p w14:paraId="63263AA8" w14:textId="77777777" w:rsidR="006C250A" w:rsidRDefault="00460014" w:rsidP="00460014">
      <w:pPr>
        <w:pStyle w:val="Descripcin"/>
        <w:ind w:left="709"/>
        <w:rPr>
          <w:rFonts w:ascii="Arial" w:hAnsi="Arial" w:cs="Arial"/>
          <w:b/>
          <w:i w:val="0"/>
          <w:color w:val="000000" w:themeColor="text1"/>
          <w:sz w:val="22"/>
        </w:rPr>
      </w:pPr>
      <w:bookmarkStart w:id="89" w:name="_Toc241751354"/>
      <w:r w:rsidRPr="00460014">
        <w:rPr>
          <w:rFonts w:ascii="Arial" w:hAnsi="Arial" w:cs="Arial"/>
          <w:b/>
          <w:i w:val="0"/>
          <w:color w:val="000000" w:themeColor="text1"/>
          <w:sz w:val="22"/>
        </w:rPr>
        <w:t xml:space="preserve">Figura </w:t>
      </w:r>
      <w:r w:rsidRPr="00460014">
        <w:rPr>
          <w:rFonts w:ascii="Arial" w:hAnsi="Arial" w:cs="Arial"/>
          <w:b/>
          <w:i w:val="0"/>
          <w:color w:val="000000" w:themeColor="text1"/>
          <w:sz w:val="22"/>
        </w:rPr>
        <w:fldChar w:fldCharType="begin"/>
      </w:r>
      <w:r w:rsidRPr="00460014">
        <w:rPr>
          <w:rFonts w:ascii="Arial" w:hAnsi="Arial" w:cs="Arial"/>
          <w:b/>
          <w:i w:val="0"/>
          <w:color w:val="000000" w:themeColor="text1"/>
          <w:sz w:val="22"/>
        </w:rPr>
        <w:instrText xml:space="preserve"> SEQ Figura \* ARABIC </w:instrText>
      </w:r>
      <w:r w:rsidRPr="00460014">
        <w:rPr>
          <w:rFonts w:ascii="Arial" w:hAnsi="Arial" w:cs="Arial"/>
          <w:b/>
          <w:i w:val="0"/>
          <w:color w:val="000000" w:themeColor="text1"/>
          <w:sz w:val="22"/>
        </w:rPr>
        <w:fldChar w:fldCharType="separate"/>
      </w:r>
      <w:r>
        <w:rPr>
          <w:rFonts w:ascii="Arial" w:hAnsi="Arial" w:cs="Arial"/>
          <w:b/>
          <w:i w:val="0"/>
          <w:noProof/>
          <w:color w:val="000000" w:themeColor="text1"/>
          <w:sz w:val="22"/>
        </w:rPr>
        <w:t>2</w:t>
      </w:r>
      <w:r w:rsidRPr="00460014">
        <w:rPr>
          <w:rFonts w:ascii="Arial" w:hAnsi="Arial" w:cs="Arial"/>
          <w:b/>
          <w:i w:val="0"/>
          <w:color w:val="000000" w:themeColor="text1"/>
          <w:sz w:val="22"/>
        </w:rPr>
        <w:fldChar w:fldCharType="end"/>
      </w:r>
      <w:r w:rsidRPr="00460014">
        <w:rPr>
          <w:rFonts w:ascii="Arial" w:hAnsi="Arial" w:cs="Arial"/>
          <w:b/>
          <w:i w:val="0"/>
          <w:color w:val="000000" w:themeColor="text1"/>
          <w:sz w:val="22"/>
        </w:rPr>
        <w:t xml:space="preserve">. </w:t>
      </w:r>
    </w:p>
    <w:p w14:paraId="73BC1C85" w14:textId="4E385BCA" w:rsidR="00A54600" w:rsidRPr="00460014" w:rsidRDefault="00460014" w:rsidP="006C250A">
      <w:pPr>
        <w:pStyle w:val="Descripcin"/>
        <w:spacing w:after="0"/>
        <w:ind w:left="709"/>
        <w:rPr>
          <w:rFonts w:ascii="Arial" w:eastAsia="Times New Roman" w:hAnsi="Arial" w:cs="Arial"/>
          <w:b/>
          <w:color w:val="000000" w:themeColor="text1"/>
          <w:sz w:val="36"/>
          <w:szCs w:val="20"/>
          <w:lang w:val="es" w:eastAsia="es"/>
        </w:rPr>
      </w:pPr>
      <w:r w:rsidRPr="00460014">
        <w:rPr>
          <w:rFonts w:ascii="Arial" w:hAnsi="Arial" w:cs="Arial"/>
          <w:color w:val="000000" w:themeColor="text1"/>
          <w:sz w:val="22"/>
        </w:rPr>
        <w:t>Niveles de apoyo familiar</w:t>
      </w:r>
      <w:bookmarkEnd w:id="89"/>
    </w:p>
    <w:p w14:paraId="387664CD" w14:textId="20C17CD1" w:rsidR="00A54600" w:rsidRDefault="00A54600" w:rsidP="00A54600">
      <w:pPr>
        <w:spacing w:line="360" w:lineRule="auto"/>
        <w:ind w:left="709"/>
        <w:jc w:val="both"/>
        <w:rPr>
          <w:rFonts w:ascii="Arial" w:hAnsi="Arial" w:cs="Arial"/>
          <w:i/>
          <w:color w:val="000000" w:themeColor="text1"/>
          <w:sz w:val="20"/>
          <w:lang w:eastAsia="es-ES"/>
        </w:rPr>
      </w:pPr>
      <w:r>
        <w:rPr>
          <w:rFonts w:ascii="Arial" w:hAnsi="Arial" w:cs="Arial"/>
          <w:i/>
          <w:noProof/>
          <w:color w:val="000000" w:themeColor="text1"/>
          <w:sz w:val="20"/>
          <w:lang w:val="en-US"/>
        </w:rPr>
        <w:drawing>
          <wp:inline distT="0" distB="0" distL="0" distR="0" wp14:anchorId="7EA81C36" wp14:editId="0D7CD8E4">
            <wp:extent cx="5133975" cy="2857500"/>
            <wp:effectExtent l="0" t="0" r="9525" b="0"/>
            <wp:docPr id="1308703685" name="Imagen 130870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33975" cy="2857500"/>
                    </a:xfrm>
                    <a:prstGeom prst="rect">
                      <a:avLst/>
                    </a:prstGeom>
                    <a:noFill/>
                  </pic:spPr>
                </pic:pic>
              </a:graphicData>
            </a:graphic>
          </wp:inline>
        </w:drawing>
      </w:r>
    </w:p>
    <w:p w14:paraId="39DE313F" w14:textId="0AD380EA" w:rsidR="00A54600" w:rsidRDefault="00A72DEC" w:rsidP="00A54600">
      <w:pPr>
        <w:spacing w:line="360" w:lineRule="auto"/>
        <w:ind w:left="709" w:firstLine="709"/>
        <w:jc w:val="both"/>
        <w:rPr>
          <w:rFonts w:ascii="Arial" w:hAnsi="Arial" w:cs="Arial"/>
          <w:color w:val="000000" w:themeColor="text1"/>
          <w:sz w:val="22"/>
          <w:lang w:eastAsia="es-ES"/>
        </w:rPr>
      </w:pPr>
      <w:r>
        <w:rPr>
          <w:rFonts w:ascii="Arial" w:hAnsi="Arial" w:cs="Arial"/>
          <w:color w:val="000000" w:themeColor="text1"/>
          <w:sz w:val="22"/>
          <w:lang w:eastAsia="es-ES"/>
        </w:rPr>
        <w:t>En la Tabla 8</w:t>
      </w:r>
      <w:r w:rsidR="00DB2DCA">
        <w:rPr>
          <w:rFonts w:ascii="Arial" w:hAnsi="Arial" w:cs="Arial"/>
          <w:color w:val="000000" w:themeColor="text1"/>
          <w:sz w:val="22"/>
          <w:lang w:eastAsia="es-ES"/>
        </w:rPr>
        <w:t xml:space="preserve"> se observó</w:t>
      </w:r>
      <w:r w:rsidR="00A54600" w:rsidRPr="00A54600">
        <w:rPr>
          <w:rFonts w:ascii="Arial" w:hAnsi="Arial" w:cs="Arial"/>
          <w:color w:val="000000" w:themeColor="text1"/>
          <w:sz w:val="22"/>
          <w:lang w:eastAsia="es-ES"/>
        </w:rPr>
        <w:t xml:space="preserve"> que el nivel medio de apoyo familiar concentra al 95.1 % de los estudiantes, equivalente a 78 participantes, mientras que los niveles bajo y alto representan, respectivamente, el 2.4 % de la muestra, con 2 estudiantes en cada catego</w:t>
      </w:r>
      <w:r w:rsidR="00DB2DCA">
        <w:rPr>
          <w:rFonts w:ascii="Arial" w:hAnsi="Arial" w:cs="Arial"/>
          <w:color w:val="000000" w:themeColor="text1"/>
          <w:sz w:val="22"/>
          <w:lang w:eastAsia="es-ES"/>
        </w:rPr>
        <w:t>ría. Esta distribución evidenció</w:t>
      </w:r>
      <w:r w:rsidR="00A54600" w:rsidRPr="00A54600">
        <w:rPr>
          <w:rFonts w:ascii="Arial" w:hAnsi="Arial" w:cs="Arial"/>
          <w:color w:val="000000" w:themeColor="text1"/>
          <w:sz w:val="22"/>
          <w:lang w:eastAsia="es-ES"/>
        </w:rPr>
        <w:t xml:space="preserve"> que el apoyo familiar se concentra predominantemente e</w:t>
      </w:r>
      <w:r w:rsidR="00DB2DCA">
        <w:rPr>
          <w:rFonts w:ascii="Arial" w:hAnsi="Arial" w:cs="Arial"/>
          <w:color w:val="000000" w:themeColor="text1"/>
          <w:sz w:val="22"/>
          <w:lang w:eastAsia="es-ES"/>
        </w:rPr>
        <w:t>n un nivel medio, lo que permitió</w:t>
      </w:r>
      <w:r w:rsidR="00A54600" w:rsidRPr="00A54600">
        <w:rPr>
          <w:rFonts w:ascii="Arial" w:hAnsi="Arial" w:cs="Arial"/>
          <w:color w:val="000000" w:themeColor="text1"/>
          <w:sz w:val="22"/>
          <w:lang w:eastAsia="es-ES"/>
        </w:rPr>
        <w:t xml:space="preserve"> caracterizar a la población estudiada por la presencia de un respaldo familiar moderado. No obstante, debido a la reducida representación de los</w:t>
      </w:r>
      <w:r w:rsidR="00DB2DCA">
        <w:rPr>
          <w:rFonts w:ascii="Arial" w:hAnsi="Arial" w:cs="Arial"/>
          <w:color w:val="000000" w:themeColor="text1"/>
          <w:sz w:val="22"/>
          <w:lang w:eastAsia="es-ES"/>
        </w:rPr>
        <w:t xml:space="preserve"> niveles bajo y alto, no resultó</w:t>
      </w:r>
      <w:r w:rsidR="00A54600" w:rsidRPr="00A54600">
        <w:rPr>
          <w:rFonts w:ascii="Arial" w:hAnsi="Arial" w:cs="Arial"/>
          <w:color w:val="000000" w:themeColor="text1"/>
          <w:sz w:val="22"/>
          <w:lang w:eastAsia="es-ES"/>
        </w:rPr>
        <w:t xml:space="preserve"> pertinente establecer diferencias concluyentes entre dichos grupos únicamente a partir de la distribución descriptiva.</w:t>
      </w:r>
    </w:p>
    <w:p w14:paraId="6F053C50" w14:textId="1EECEF1A" w:rsidR="006C250A" w:rsidRDefault="006C250A" w:rsidP="00A54600">
      <w:pPr>
        <w:spacing w:line="360" w:lineRule="auto"/>
        <w:ind w:left="709" w:firstLine="709"/>
        <w:jc w:val="both"/>
        <w:rPr>
          <w:rFonts w:ascii="Arial" w:hAnsi="Arial" w:cs="Arial"/>
          <w:color w:val="000000" w:themeColor="text1"/>
          <w:sz w:val="22"/>
          <w:lang w:eastAsia="es-ES"/>
        </w:rPr>
      </w:pPr>
    </w:p>
    <w:p w14:paraId="029D8CBE" w14:textId="5A0D762E" w:rsidR="006C250A" w:rsidRDefault="006C250A" w:rsidP="00A54600">
      <w:pPr>
        <w:spacing w:line="360" w:lineRule="auto"/>
        <w:ind w:left="709" w:firstLine="709"/>
        <w:jc w:val="both"/>
        <w:rPr>
          <w:rFonts w:ascii="Arial" w:hAnsi="Arial" w:cs="Arial"/>
          <w:color w:val="000000" w:themeColor="text1"/>
          <w:sz w:val="22"/>
          <w:lang w:eastAsia="es-ES"/>
        </w:rPr>
      </w:pPr>
    </w:p>
    <w:p w14:paraId="517B9D27" w14:textId="77777777" w:rsidR="006C250A" w:rsidRDefault="006C250A" w:rsidP="00A54600">
      <w:pPr>
        <w:spacing w:line="360" w:lineRule="auto"/>
        <w:ind w:left="709" w:firstLine="709"/>
        <w:jc w:val="both"/>
        <w:rPr>
          <w:rFonts w:ascii="Arial" w:hAnsi="Arial" w:cs="Arial"/>
          <w:color w:val="000000" w:themeColor="text1"/>
          <w:sz w:val="22"/>
          <w:lang w:eastAsia="es-ES"/>
        </w:rPr>
      </w:pPr>
    </w:p>
    <w:p w14:paraId="4D6B1664" w14:textId="77777777" w:rsidR="006C250A" w:rsidRDefault="00D845D8" w:rsidP="00D845D8">
      <w:pPr>
        <w:pStyle w:val="Descripcin"/>
        <w:ind w:left="709"/>
        <w:rPr>
          <w:rFonts w:ascii="Arial" w:hAnsi="Arial" w:cs="Arial"/>
          <w:color w:val="000000" w:themeColor="text1"/>
          <w:sz w:val="22"/>
        </w:rPr>
      </w:pPr>
      <w:bookmarkStart w:id="90" w:name="_Toc241751348"/>
      <w:r w:rsidRPr="00D845D8">
        <w:rPr>
          <w:rFonts w:ascii="Arial" w:hAnsi="Arial" w:cs="Arial"/>
          <w:b/>
          <w:i w:val="0"/>
          <w:color w:val="000000" w:themeColor="text1"/>
          <w:sz w:val="22"/>
        </w:rPr>
        <w:lastRenderedPageBreak/>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9</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43F0C7CB" w14:textId="7BD8F63A" w:rsidR="00A54600" w:rsidRPr="00D845D8" w:rsidRDefault="00D845D8" w:rsidP="006C250A">
      <w:pPr>
        <w:pStyle w:val="Descripcin"/>
        <w:spacing w:after="0"/>
        <w:ind w:left="709"/>
        <w:rPr>
          <w:rFonts w:ascii="Arial" w:hAnsi="Arial" w:cs="Arial"/>
          <w:b/>
          <w:color w:val="000000" w:themeColor="text1"/>
          <w:sz w:val="28"/>
          <w:lang w:eastAsia="es-ES"/>
        </w:rPr>
      </w:pPr>
      <w:r w:rsidRPr="00D845D8">
        <w:rPr>
          <w:rFonts w:ascii="Arial" w:hAnsi="Arial" w:cs="Arial"/>
          <w:color w:val="000000" w:themeColor="text1"/>
          <w:sz w:val="22"/>
        </w:rPr>
        <w:t>Niveles de la competencia se comunica oralmente en su lengua materna</w:t>
      </w:r>
      <w:bookmarkEnd w:id="90"/>
    </w:p>
    <w:tbl>
      <w:tblPr>
        <w:tblStyle w:val="TableGrid4"/>
        <w:tblW w:w="0" w:type="auto"/>
        <w:tblInd w:w="709" w:type="dxa"/>
        <w:tblCellMar>
          <w:top w:w="53" w:type="dxa"/>
          <w:right w:w="70" w:type="dxa"/>
        </w:tblCellMar>
        <w:tblLook w:val="04A0" w:firstRow="1" w:lastRow="0" w:firstColumn="1" w:lastColumn="0" w:noHBand="0" w:noVBand="1"/>
      </w:tblPr>
      <w:tblGrid>
        <w:gridCol w:w="5018"/>
        <w:gridCol w:w="266"/>
        <w:gridCol w:w="724"/>
        <w:gridCol w:w="367"/>
        <w:gridCol w:w="804"/>
        <w:gridCol w:w="246"/>
        <w:gridCol w:w="653"/>
      </w:tblGrid>
      <w:tr w:rsidR="00A54600" w:rsidRPr="00A54600" w14:paraId="5873FECC" w14:textId="77777777" w:rsidTr="00460014">
        <w:trPr>
          <w:trHeight w:val="392"/>
        </w:trPr>
        <w:tc>
          <w:tcPr>
            <w:tcW w:w="5837" w:type="dxa"/>
            <w:gridSpan w:val="3"/>
            <w:tcBorders>
              <w:top w:val="single" w:sz="4" w:space="0" w:color="000000"/>
              <w:left w:val="nil"/>
              <w:bottom w:val="nil"/>
              <w:right w:val="nil"/>
            </w:tcBorders>
            <w:vAlign w:val="bottom"/>
          </w:tcPr>
          <w:p w14:paraId="11ED918E" w14:textId="708E9454" w:rsidR="00A54600" w:rsidRPr="00A54600" w:rsidRDefault="00A54600" w:rsidP="00B018C9">
            <w:pPr>
              <w:spacing w:line="259" w:lineRule="auto"/>
              <w:ind w:left="1541" w:firstLine="3539"/>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Inicio Niveles / ciclos</w:t>
            </w:r>
          </w:p>
        </w:tc>
        <w:tc>
          <w:tcPr>
            <w:tcW w:w="1364" w:type="dxa"/>
            <w:gridSpan w:val="2"/>
            <w:tcBorders>
              <w:top w:val="single" w:sz="4" w:space="0" w:color="000000"/>
              <w:left w:val="nil"/>
              <w:bottom w:val="single" w:sz="4" w:space="0" w:color="000000"/>
              <w:right w:val="nil"/>
            </w:tcBorders>
          </w:tcPr>
          <w:p w14:paraId="61F5ADFB" w14:textId="28DD5241"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Desarrollo</w:t>
            </w:r>
          </w:p>
        </w:tc>
        <w:tc>
          <w:tcPr>
            <w:tcW w:w="0" w:type="auto"/>
            <w:gridSpan w:val="2"/>
            <w:tcBorders>
              <w:top w:val="single" w:sz="4" w:space="0" w:color="000000"/>
              <w:left w:val="nil"/>
              <w:bottom w:val="single" w:sz="4" w:space="0" w:color="000000"/>
              <w:right w:val="nil"/>
            </w:tcBorders>
          </w:tcPr>
          <w:p w14:paraId="29205545" w14:textId="4DA94547" w:rsidR="00A54600" w:rsidRPr="00A54600" w:rsidRDefault="00A54600" w:rsidP="00B018C9">
            <w:pPr>
              <w:spacing w:line="259" w:lineRule="auto"/>
              <w:ind w:left="-11"/>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Logrado</w:t>
            </w:r>
          </w:p>
        </w:tc>
      </w:tr>
      <w:tr w:rsidR="00B018C9" w:rsidRPr="00A54600" w14:paraId="51A0ACC8" w14:textId="77777777" w:rsidTr="00460014">
        <w:trPr>
          <w:trHeight w:val="272"/>
        </w:trPr>
        <w:tc>
          <w:tcPr>
            <w:tcW w:w="0" w:type="auto"/>
            <w:gridSpan w:val="2"/>
            <w:tcBorders>
              <w:top w:val="nil"/>
              <w:left w:val="nil"/>
              <w:bottom w:val="single" w:sz="4" w:space="0" w:color="000000"/>
              <w:right w:val="nil"/>
            </w:tcBorders>
          </w:tcPr>
          <w:p w14:paraId="7502C3EE" w14:textId="71D3A170" w:rsidR="00A54600" w:rsidRPr="00A54600" w:rsidRDefault="00A54600" w:rsidP="00B018C9">
            <w:pPr>
              <w:spacing w:line="259" w:lineRule="auto"/>
              <w:ind w:right="416"/>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f</w:t>
            </w:r>
          </w:p>
        </w:tc>
        <w:tc>
          <w:tcPr>
            <w:tcW w:w="0" w:type="auto"/>
            <w:tcBorders>
              <w:top w:val="single" w:sz="4" w:space="0" w:color="000000"/>
              <w:left w:val="nil"/>
              <w:bottom w:val="single" w:sz="4" w:space="0" w:color="000000"/>
              <w:right w:val="nil"/>
            </w:tcBorders>
          </w:tcPr>
          <w:p w14:paraId="062369EA" w14:textId="5EE52E10" w:rsidR="00A54600" w:rsidRPr="00A54600" w:rsidRDefault="00A54600" w:rsidP="00B018C9">
            <w:pPr>
              <w:spacing w:line="259" w:lineRule="auto"/>
              <w:ind w:left="178"/>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w:t>
            </w:r>
          </w:p>
        </w:tc>
        <w:tc>
          <w:tcPr>
            <w:tcW w:w="0" w:type="auto"/>
            <w:tcBorders>
              <w:top w:val="single" w:sz="4" w:space="0" w:color="000000"/>
              <w:left w:val="nil"/>
              <w:bottom w:val="single" w:sz="4" w:space="0" w:color="000000"/>
              <w:right w:val="nil"/>
            </w:tcBorders>
          </w:tcPr>
          <w:p w14:paraId="17A2F194" w14:textId="1924F6B4" w:rsidR="00A54600" w:rsidRPr="00A54600" w:rsidRDefault="00A54600" w:rsidP="00B018C9">
            <w:pPr>
              <w:spacing w:line="259" w:lineRule="auto"/>
              <w:ind w:left="82"/>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f</w:t>
            </w:r>
          </w:p>
        </w:tc>
        <w:tc>
          <w:tcPr>
            <w:tcW w:w="0" w:type="auto"/>
            <w:tcBorders>
              <w:top w:val="single" w:sz="4" w:space="0" w:color="000000"/>
              <w:left w:val="nil"/>
              <w:bottom w:val="single" w:sz="4" w:space="0" w:color="000000"/>
              <w:right w:val="nil"/>
            </w:tcBorders>
          </w:tcPr>
          <w:p w14:paraId="611A7DC0" w14:textId="3A191788" w:rsidR="00A54600" w:rsidRPr="00A54600" w:rsidRDefault="00A54600" w:rsidP="00B018C9">
            <w:pPr>
              <w:spacing w:line="259" w:lineRule="auto"/>
              <w:ind w:left="190"/>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w:t>
            </w:r>
          </w:p>
        </w:tc>
        <w:tc>
          <w:tcPr>
            <w:tcW w:w="0" w:type="auto"/>
            <w:tcBorders>
              <w:top w:val="single" w:sz="4" w:space="0" w:color="000000"/>
              <w:left w:val="nil"/>
              <w:bottom w:val="single" w:sz="4" w:space="0" w:color="000000"/>
              <w:right w:val="nil"/>
            </w:tcBorders>
          </w:tcPr>
          <w:p w14:paraId="5057176D" w14:textId="6FA88276" w:rsidR="00A54600" w:rsidRPr="00A54600" w:rsidRDefault="00A54600" w:rsidP="00B018C9">
            <w:pPr>
              <w:spacing w:line="259" w:lineRule="auto"/>
              <w:ind w:left="32"/>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f</w:t>
            </w:r>
          </w:p>
        </w:tc>
        <w:tc>
          <w:tcPr>
            <w:tcW w:w="0" w:type="auto"/>
            <w:tcBorders>
              <w:top w:val="single" w:sz="4" w:space="0" w:color="000000"/>
              <w:left w:val="nil"/>
              <w:bottom w:val="single" w:sz="4" w:space="0" w:color="000000"/>
              <w:right w:val="nil"/>
            </w:tcBorders>
          </w:tcPr>
          <w:p w14:paraId="382A80EC" w14:textId="2EA1E2B4" w:rsidR="00A54600" w:rsidRPr="00A54600" w:rsidRDefault="00A54600" w:rsidP="00B018C9">
            <w:pPr>
              <w:spacing w:line="259" w:lineRule="auto"/>
              <w:ind w:left="108"/>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w:t>
            </w:r>
          </w:p>
        </w:tc>
      </w:tr>
      <w:tr w:rsidR="00B018C9" w:rsidRPr="00A54600" w14:paraId="4074548A" w14:textId="77777777" w:rsidTr="00460014">
        <w:trPr>
          <w:trHeight w:val="207"/>
        </w:trPr>
        <w:tc>
          <w:tcPr>
            <w:tcW w:w="0" w:type="auto"/>
            <w:gridSpan w:val="2"/>
            <w:tcBorders>
              <w:top w:val="single" w:sz="4" w:space="0" w:color="000000"/>
              <w:left w:val="nil"/>
              <w:bottom w:val="single" w:sz="4" w:space="0" w:color="000000"/>
              <w:right w:val="nil"/>
            </w:tcBorders>
          </w:tcPr>
          <w:p w14:paraId="1C1166B3" w14:textId="1382D45B"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Se comunica oralmente en su lengua materna</w:t>
            </w:r>
          </w:p>
        </w:tc>
        <w:tc>
          <w:tcPr>
            <w:tcW w:w="0" w:type="auto"/>
            <w:tcBorders>
              <w:top w:val="single" w:sz="4" w:space="0" w:color="000000"/>
              <w:left w:val="nil"/>
              <w:bottom w:val="single" w:sz="4" w:space="0" w:color="000000"/>
              <w:right w:val="nil"/>
            </w:tcBorders>
          </w:tcPr>
          <w:p w14:paraId="629DA609"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54F78C46"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37CD2D93"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555A3991"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015F4F5D" w14:textId="77777777" w:rsidR="00A54600" w:rsidRPr="00A54600" w:rsidRDefault="00A54600" w:rsidP="00B018C9">
            <w:pPr>
              <w:spacing w:line="259" w:lineRule="auto"/>
              <w:jc w:val="center"/>
              <w:rPr>
                <w:rFonts w:ascii="Arial" w:hAnsi="Arial" w:cs="Arial"/>
                <w:color w:val="000000"/>
                <w:sz w:val="20"/>
                <w:szCs w:val="20"/>
                <w:lang w:val="es" w:eastAsia="es"/>
              </w:rPr>
            </w:pPr>
          </w:p>
        </w:tc>
      </w:tr>
      <w:tr w:rsidR="00A54600" w:rsidRPr="00A54600" w14:paraId="1CA30F0C" w14:textId="77777777" w:rsidTr="00460014">
        <w:trPr>
          <w:trHeight w:val="182"/>
        </w:trPr>
        <w:tc>
          <w:tcPr>
            <w:tcW w:w="0" w:type="auto"/>
            <w:tcBorders>
              <w:top w:val="single" w:sz="4" w:space="0" w:color="000000"/>
              <w:left w:val="nil"/>
              <w:bottom w:val="single" w:sz="4" w:space="0" w:color="000000"/>
              <w:right w:val="nil"/>
            </w:tcBorders>
          </w:tcPr>
          <w:p w14:paraId="49DBFCFD" w14:textId="1D196D0B"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III Ciclo</w:t>
            </w:r>
          </w:p>
        </w:tc>
        <w:tc>
          <w:tcPr>
            <w:tcW w:w="0" w:type="auto"/>
            <w:tcBorders>
              <w:top w:val="single" w:sz="4" w:space="0" w:color="000000"/>
              <w:left w:val="nil"/>
              <w:bottom w:val="single" w:sz="4" w:space="0" w:color="000000"/>
              <w:right w:val="nil"/>
            </w:tcBorders>
          </w:tcPr>
          <w:p w14:paraId="17854676" w14:textId="73790B7F"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6</w:t>
            </w:r>
          </w:p>
        </w:tc>
        <w:tc>
          <w:tcPr>
            <w:tcW w:w="0" w:type="auto"/>
            <w:tcBorders>
              <w:top w:val="single" w:sz="4" w:space="0" w:color="000000"/>
              <w:left w:val="nil"/>
              <w:bottom w:val="single" w:sz="4" w:space="0" w:color="000000"/>
              <w:right w:val="nil"/>
            </w:tcBorders>
          </w:tcPr>
          <w:p w14:paraId="6EECDA75" w14:textId="05BAF270"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27.3%</w:t>
            </w:r>
          </w:p>
        </w:tc>
        <w:tc>
          <w:tcPr>
            <w:tcW w:w="0" w:type="auto"/>
            <w:tcBorders>
              <w:top w:val="single" w:sz="4" w:space="0" w:color="000000"/>
              <w:left w:val="nil"/>
              <w:bottom w:val="single" w:sz="4" w:space="0" w:color="000000"/>
              <w:right w:val="nil"/>
            </w:tcBorders>
          </w:tcPr>
          <w:p w14:paraId="0F85A02F" w14:textId="6FF36A5B" w:rsidR="00A54600" w:rsidRPr="00A54600" w:rsidRDefault="00A54600" w:rsidP="00B018C9">
            <w:pPr>
              <w:spacing w:line="259" w:lineRule="auto"/>
              <w:ind w:left="1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15</w:t>
            </w:r>
          </w:p>
        </w:tc>
        <w:tc>
          <w:tcPr>
            <w:tcW w:w="0" w:type="auto"/>
            <w:tcBorders>
              <w:top w:val="single" w:sz="4" w:space="0" w:color="000000"/>
              <w:left w:val="nil"/>
              <w:bottom w:val="single" w:sz="4" w:space="0" w:color="000000"/>
              <w:right w:val="nil"/>
            </w:tcBorders>
          </w:tcPr>
          <w:p w14:paraId="145EF149" w14:textId="684423AF" w:rsidR="00A54600" w:rsidRPr="00A54600" w:rsidRDefault="00A54600" w:rsidP="00B018C9">
            <w:pPr>
              <w:spacing w:line="259" w:lineRule="auto"/>
              <w:ind w:left="2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68.2%</w:t>
            </w:r>
          </w:p>
        </w:tc>
        <w:tc>
          <w:tcPr>
            <w:tcW w:w="0" w:type="auto"/>
            <w:tcBorders>
              <w:top w:val="single" w:sz="4" w:space="0" w:color="000000"/>
              <w:left w:val="nil"/>
              <w:bottom w:val="single" w:sz="4" w:space="0" w:color="000000"/>
              <w:right w:val="nil"/>
            </w:tcBorders>
          </w:tcPr>
          <w:p w14:paraId="195B3891" w14:textId="1919EFE1" w:rsidR="00A54600" w:rsidRPr="00A54600" w:rsidRDefault="00A54600" w:rsidP="00B018C9">
            <w:pPr>
              <w:spacing w:line="259" w:lineRule="auto"/>
              <w:ind w:left="1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w:t>
            </w:r>
          </w:p>
        </w:tc>
        <w:tc>
          <w:tcPr>
            <w:tcW w:w="0" w:type="auto"/>
            <w:tcBorders>
              <w:top w:val="single" w:sz="4" w:space="0" w:color="000000"/>
              <w:left w:val="nil"/>
              <w:bottom w:val="single" w:sz="4" w:space="0" w:color="000000"/>
              <w:right w:val="nil"/>
            </w:tcBorders>
          </w:tcPr>
          <w:p w14:paraId="5B95CB3F" w14:textId="13145585"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4.5%</w:t>
            </w:r>
          </w:p>
        </w:tc>
      </w:tr>
      <w:tr w:rsidR="00A54600" w:rsidRPr="00A54600" w14:paraId="1F159858" w14:textId="77777777" w:rsidTr="00460014">
        <w:trPr>
          <w:trHeight w:val="301"/>
        </w:trPr>
        <w:tc>
          <w:tcPr>
            <w:tcW w:w="0" w:type="auto"/>
            <w:tcBorders>
              <w:top w:val="single" w:sz="4" w:space="0" w:color="000000"/>
              <w:left w:val="nil"/>
              <w:bottom w:val="single" w:sz="4" w:space="0" w:color="000000"/>
              <w:right w:val="nil"/>
            </w:tcBorders>
          </w:tcPr>
          <w:p w14:paraId="36850D10" w14:textId="0E218D6F"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IV Ciclo</w:t>
            </w:r>
          </w:p>
        </w:tc>
        <w:tc>
          <w:tcPr>
            <w:tcW w:w="0" w:type="auto"/>
            <w:tcBorders>
              <w:top w:val="single" w:sz="4" w:space="0" w:color="000000"/>
              <w:left w:val="nil"/>
              <w:bottom w:val="single" w:sz="4" w:space="0" w:color="000000"/>
              <w:right w:val="nil"/>
            </w:tcBorders>
          </w:tcPr>
          <w:p w14:paraId="2952E027" w14:textId="383BA50E"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4</w:t>
            </w:r>
          </w:p>
        </w:tc>
        <w:tc>
          <w:tcPr>
            <w:tcW w:w="0" w:type="auto"/>
            <w:tcBorders>
              <w:top w:val="single" w:sz="4" w:space="0" w:color="000000"/>
              <w:left w:val="nil"/>
              <w:bottom w:val="single" w:sz="4" w:space="0" w:color="000000"/>
              <w:right w:val="nil"/>
            </w:tcBorders>
          </w:tcPr>
          <w:p w14:paraId="6B6DFAA1" w14:textId="6337D9BC"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16.7%</w:t>
            </w:r>
          </w:p>
        </w:tc>
        <w:tc>
          <w:tcPr>
            <w:tcW w:w="0" w:type="auto"/>
            <w:tcBorders>
              <w:top w:val="single" w:sz="4" w:space="0" w:color="000000"/>
              <w:left w:val="nil"/>
              <w:bottom w:val="single" w:sz="4" w:space="0" w:color="000000"/>
              <w:right w:val="nil"/>
            </w:tcBorders>
          </w:tcPr>
          <w:p w14:paraId="7534D0BF" w14:textId="70A8DE5B" w:rsidR="00A54600" w:rsidRPr="00A54600" w:rsidRDefault="00A54600" w:rsidP="00B018C9">
            <w:pPr>
              <w:spacing w:line="259" w:lineRule="auto"/>
              <w:ind w:left="1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20</w:t>
            </w:r>
          </w:p>
        </w:tc>
        <w:tc>
          <w:tcPr>
            <w:tcW w:w="0" w:type="auto"/>
            <w:tcBorders>
              <w:top w:val="single" w:sz="4" w:space="0" w:color="000000"/>
              <w:left w:val="nil"/>
              <w:bottom w:val="single" w:sz="4" w:space="0" w:color="000000"/>
              <w:right w:val="nil"/>
            </w:tcBorders>
          </w:tcPr>
          <w:p w14:paraId="06391CB6" w14:textId="196739D4" w:rsidR="00A54600" w:rsidRPr="00A54600" w:rsidRDefault="00A54600" w:rsidP="00B018C9">
            <w:pPr>
              <w:spacing w:line="259" w:lineRule="auto"/>
              <w:ind w:left="2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83.3%</w:t>
            </w:r>
          </w:p>
        </w:tc>
        <w:tc>
          <w:tcPr>
            <w:tcW w:w="0" w:type="auto"/>
            <w:tcBorders>
              <w:top w:val="single" w:sz="4" w:space="0" w:color="000000"/>
              <w:left w:val="nil"/>
              <w:bottom w:val="single" w:sz="4" w:space="0" w:color="000000"/>
              <w:right w:val="nil"/>
            </w:tcBorders>
          </w:tcPr>
          <w:p w14:paraId="580F2631" w14:textId="28223BBB" w:rsidR="00A54600" w:rsidRPr="00A54600" w:rsidRDefault="00A54600" w:rsidP="00B018C9">
            <w:pPr>
              <w:spacing w:line="259" w:lineRule="auto"/>
              <w:ind w:left="1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c>
          <w:tcPr>
            <w:tcW w:w="0" w:type="auto"/>
            <w:tcBorders>
              <w:top w:val="single" w:sz="4" w:space="0" w:color="000000"/>
              <w:left w:val="nil"/>
              <w:bottom w:val="single" w:sz="4" w:space="0" w:color="000000"/>
              <w:right w:val="nil"/>
            </w:tcBorders>
          </w:tcPr>
          <w:p w14:paraId="583908DB" w14:textId="445A33E0" w:rsidR="00A54600" w:rsidRPr="00A54600" w:rsidRDefault="00A54600" w:rsidP="00B018C9">
            <w:pPr>
              <w:spacing w:line="259" w:lineRule="auto"/>
              <w:ind w:left="8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r>
      <w:tr w:rsidR="00A54600" w:rsidRPr="00A54600" w14:paraId="12B0166F" w14:textId="77777777" w:rsidTr="00460014">
        <w:trPr>
          <w:trHeight w:val="220"/>
        </w:trPr>
        <w:tc>
          <w:tcPr>
            <w:tcW w:w="0" w:type="auto"/>
            <w:tcBorders>
              <w:top w:val="single" w:sz="4" w:space="0" w:color="000000"/>
              <w:left w:val="nil"/>
              <w:bottom w:val="single" w:sz="4" w:space="0" w:color="000000"/>
              <w:right w:val="nil"/>
            </w:tcBorders>
          </w:tcPr>
          <w:p w14:paraId="1A823932" w14:textId="5384E207"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V Ciclo</w:t>
            </w:r>
          </w:p>
        </w:tc>
        <w:tc>
          <w:tcPr>
            <w:tcW w:w="0" w:type="auto"/>
            <w:tcBorders>
              <w:top w:val="single" w:sz="4" w:space="0" w:color="000000"/>
              <w:left w:val="nil"/>
              <w:bottom w:val="single" w:sz="4" w:space="0" w:color="000000"/>
              <w:right w:val="nil"/>
            </w:tcBorders>
          </w:tcPr>
          <w:p w14:paraId="10D8E2BF" w14:textId="2BE01597"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5</w:t>
            </w:r>
          </w:p>
        </w:tc>
        <w:tc>
          <w:tcPr>
            <w:tcW w:w="0" w:type="auto"/>
            <w:tcBorders>
              <w:top w:val="single" w:sz="4" w:space="0" w:color="000000"/>
              <w:left w:val="nil"/>
              <w:bottom w:val="single" w:sz="4" w:space="0" w:color="000000"/>
              <w:right w:val="nil"/>
            </w:tcBorders>
          </w:tcPr>
          <w:p w14:paraId="6B7F79F9" w14:textId="4EA8FCAC"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13.9%</w:t>
            </w:r>
          </w:p>
        </w:tc>
        <w:tc>
          <w:tcPr>
            <w:tcW w:w="0" w:type="auto"/>
            <w:tcBorders>
              <w:top w:val="single" w:sz="4" w:space="0" w:color="000000"/>
              <w:left w:val="nil"/>
              <w:bottom w:val="single" w:sz="4" w:space="0" w:color="000000"/>
              <w:right w:val="nil"/>
            </w:tcBorders>
          </w:tcPr>
          <w:p w14:paraId="14773554" w14:textId="43F242E0" w:rsidR="00A54600" w:rsidRPr="00A54600" w:rsidRDefault="00A54600" w:rsidP="00B018C9">
            <w:pPr>
              <w:spacing w:line="259" w:lineRule="auto"/>
              <w:ind w:left="1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30</w:t>
            </w:r>
          </w:p>
        </w:tc>
        <w:tc>
          <w:tcPr>
            <w:tcW w:w="0" w:type="auto"/>
            <w:tcBorders>
              <w:top w:val="single" w:sz="4" w:space="0" w:color="000000"/>
              <w:left w:val="nil"/>
              <w:bottom w:val="single" w:sz="4" w:space="0" w:color="000000"/>
              <w:right w:val="nil"/>
            </w:tcBorders>
          </w:tcPr>
          <w:p w14:paraId="3C459256" w14:textId="3FFC76E6" w:rsidR="00A54600" w:rsidRPr="00A54600" w:rsidRDefault="00A54600" w:rsidP="00B018C9">
            <w:pPr>
              <w:spacing w:line="259" w:lineRule="auto"/>
              <w:ind w:left="2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83.3%</w:t>
            </w:r>
          </w:p>
        </w:tc>
        <w:tc>
          <w:tcPr>
            <w:tcW w:w="0" w:type="auto"/>
            <w:tcBorders>
              <w:top w:val="single" w:sz="4" w:space="0" w:color="000000"/>
              <w:left w:val="nil"/>
              <w:bottom w:val="single" w:sz="4" w:space="0" w:color="000000"/>
              <w:right w:val="nil"/>
            </w:tcBorders>
          </w:tcPr>
          <w:p w14:paraId="540BB745" w14:textId="536A2221" w:rsidR="00A54600" w:rsidRPr="00A54600" w:rsidRDefault="00A54600" w:rsidP="00B018C9">
            <w:pPr>
              <w:spacing w:line="259" w:lineRule="auto"/>
              <w:ind w:left="1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w:t>
            </w:r>
          </w:p>
        </w:tc>
        <w:tc>
          <w:tcPr>
            <w:tcW w:w="0" w:type="auto"/>
            <w:tcBorders>
              <w:top w:val="single" w:sz="4" w:space="0" w:color="000000"/>
              <w:left w:val="nil"/>
              <w:bottom w:val="single" w:sz="4" w:space="0" w:color="000000"/>
              <w:right w:val="nil"/>
            </w:tcBorders>
          </w:tcPr>
          <w:p w14:paraId="6082BD96" w14:textId="29AC3E41"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2.8%</w:t>
            </w:r>
          </w:p>
        </w:tc>
      </w:tr>
      <w:tr w:rsidR="00A54600" w:rsidRPr="00A54600" w14:paraId="6628494A" w14:textId="77777777" w:rsidTr="00460014">
        <w:trPr>
          <w:trHeight w:val="244"/>
        </w:trPr>
        <w:tc>
          <w:tcPr>
            <w:tcW w:w="0" w:type="auto"/>
            <w:gridSpan w:val="3"/>
            <w:tcBorders>
              <w:top w:val="single" w:sz="4" w:space="0" w:color="000000"/>
              <w:left w:val="nil"/>
              <w:bottom w:val="single" w:sz="4" w:space="0" w:color="000000"/>
              <w:right w:val="nil"/>
            </w:tcBorders>
          </w:tcPr>
          <w:p w14:paraId="08596C3B" w14:textId="4FDD1D87"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Lee diversos tipos de textos escritos en su lengua materna</w:t>
            </w:r>
          </w:p>
        </w:tc>
        <w:tc>
          <w:tcPr>
            <w:tcW w:w="0" w:type="auto"/>
            <w:tcBorders>
              <w:top w:val="single" w:sz="4" w:space="0" w:color="000000"/>
              <w:left w:val="nil"/>
              <w:bottom w:val="single" w:sz="4" w:space="0" w:color="000000"/>
              <w:right w:val="nil"/>
            </w:tcBorders>
          </w:tcPr>
          <w:p w14:paraId="6999C6FB"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4B738A30"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2A8928B5" w14:textId="77777777" w:rsidR="00A54600" w:rsidRPr="00A54600" w:rsidRDefault="00A54600" w:rsidP="00B018C9">
            <w:pPr>
              <w:spacing w:line="259" w:lineRule="auto"/>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6AEB765A" w14:textId="77777777" w:rsidR="00A54600" w:rsidRPr="00A54600" w:rsidRDefault="00A54600" w:rsidP="00B018C9">
            <w:pPr>
              <w:spacing w:line="259" w:lineRule="auto"/>
              <w:jc w:val="center"/>
              <w:rPr>
                <w:rFonts w:ascii="Arial" w:hAnsi="Arial" w:cs="Arial"/>
                <w:color w:val="000000"/>
                <w:sz w:val="20"/>
                <w:szCs w:val="20"/>
                <w:lang w:val="es" w:eastAsia="es"/>
              </w:rPr>
            </w:pPr>
          </w:p>
        </w:tc>
      </w:tr>
      <w:tr w:rsidR="00A54600" w:rsidRPr="00A54600" w14:paraId="576DE3F3" w14:textId="77777777" w:rsidTr="00460014">
        <w:trPr>
          <w:trHeight w:val="300"/>
        </w:trPr>
        <w:tc>
          <w:tcPr>
            <w:tcW w:w="0" w:type="auto"/>
            <w:tcBorders>
              <w:top w:val="single" w:sz="4" w:space="0" w:color="000000"/>
              <w:left w:val="nil"/>
              <w:bottom w:val="single" w:sz="4" w:space="0" w:color="000000"/>
              <w:right w:val="nil"/>
            </w:tcBorders>
          </w:tcPr>
          <w:p w14:paraId="3290799F" w14:textId="70C29CAE"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III Ciclo</w:t>
            </w:r>
          </w:p>
        </w:tc>
        <w:tc>
          <w:tcPr>
            <w:tcW w:w="0" w:type="auto"/>
            <w:tcBorders>
              <w:top w:val="single" w:sz="4" w:space="0" w:color="000000"/>
              <w:left w:val="nil"/>
              <w:bottom w:val="single" w:sz="4" w:space="0" w:color="000000"/>
              <w:right w:val="nil"/>
            </w:tcBorders>
          </w:tcPr>
          <w:p w14:paraId="6B968527" w14:textId="7501BAD7"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5</w:t>
            </w:r>
          </w:p>
        </w:tc>
        <w:tc>
          <w:tcPr>
            <w:tcW w:w="0" w:type="auto"/>
            <w:tcBorders>
              <w:top w:val="single" w:sz="4" w:space="0" w:color="000000"/>
              <w:left w:val="nil"/>
              <w:bottom w:val="single" w:sz="4" w:space="0" w:color="000000"/>
              <w:right w:val="nil"/>
            </w:tcBorders>
          </w:tcPr>
          <w:p w14:paraId="087F1272" w14:textId="5E69BF38"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22.7%</w:t>
            </w:r>
          </w:p>
        </w:tc>
        <w:tc>
          <w:tcPr>
            <w:tcW w:w="0" w:type="auto"/>
            <w:tcBorders>
              <w:top w:val="single" w:sz="4" w:space="0" w:color="000000"/>
              <w:left w:val="nil"/>
              <w:bottom w:val="single" w:sz="4" w:space="0" w:color="000000"/>
              <w:right w:val="nil"/>
            </w:tcBorders>
          </w:tcPr>
          <w:p w14:paraId="0DF35AD6" w14:textId="19D99D97" w:rsidR="00A54600" w:rsidRPr="00A54600" w:rsidRDefault="00A54600" w:rsidP="00B018C9">
            <w:pPr>
              <w:spacing w:line="259" w:lineRule="auto"/>
              <w:ind w:left="1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16</w:t>
            </w:r>
          </w:p>
        </w:tc>
        <w:tc>
          <w:tcPr>
            <w:tcW w:w="0" w:type="auto"/>
            <w:tcBorders>
              <w:top w:val="single" w:sz="4" w:space="0" w:color="000000"/>
              <w:left w:val="nil"/>
              <w:bottom w:val="single" w:sz="4" w:space="0" w:color="000000"/>
              <w:right w:val="nil"/>
            </w:tcBorders>
          </w:tcPr>
          <w:p w14:paraId="4BF078CB" w14:textId="4C7F5FF4" w:rsidR="00A54600" w:rsidRPr="00A54600" w:rsidRDefault="00A54600" w:rsidP="00B018C9">
            <w:pPr>
              <w:spacing w:line="259" w:lineRule="auto"/>
              <w:ind w:left="2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72.7%</w:t>
            </w:r>
          </w:p>
        </w:tc>
        <w:tc>
          <w:tcPr>
            <w:tcW w:w="0" w:type="auto"/>
            <w:tcBorders>
              <w:top w:val="single" w:sz="4" w:space="0" w:color="000000"/>
              <w:left w:val="nil"/>
              <w:bottom w:val="single" w:sz="4" w:space="0" w:color="000000"/>
              <w:right w:val="nil"/>
            </w:tcBorders>
          </w:tcPr>
          <w:p w14:paraId="6356CE4C" w14:textId="4D90F306" w:rsidR="00A54600" w:rsidRPr="00A54600" w:rsidRDefault="00A54600" w:rsidP="00B018C9">
            <w:pPr>
              <w:spacing w:line="259" w:lineRule="auto"/>
              <w:ind w:left="1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w:t>
            </w:r>
          </w:p>
        </w:tc>
        <w:tc>
          <w:tcPr>
            <w:tcW w:w="0" w:type="auto"/>
            <w:tcBorders>
              <w:top w:val="single" w:sz="4" w:space="0" w:color="000000"/>
              <w:left w:val="nil"/>
              <w:bottom w:val="single" w:sz="4" w:space="0" w:color="000000"/>
              <w:right w:val="nil"/>
            </w:tcBorders>
          </w:tcPr>
          <w:p w14:paraId="14352F8D" w14:textId="4CC80FC9"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4.5%</w:t>
            </w:r>
          </w:p>
        </w:tc>
      </w:tr>
      <w:tr w:rsidR="00A54600" w:rsidRPr="00A54600" w14:paraId="2B0050D9" w14:textId="77777777" w:rsidTr="00460014">
        <w:trPr>
          <w:trHeight w:val="220"/>
        </w:trPr>
        <w:tc>
          <w:tcPr>
            <w:tcW w:w="0" w:type="auto"/>
            <w:tcBorders>
              <w:top w:val="single" w:sz="4" w:space="0" w:color="000000"/>
              <w:left w:val="nil"/>
              <w:bottom w:val="single" w:sz="4" w:space="0" w:color="000000"/>
              <w:right w:val="nil"/>
            </w:tcBorders>
          </w:tcPr>
          <w:p w14:paraId="2DCED62B" w14:textId="32126D5C"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IV Ciclo</w:t>
            </w:r>
          </w:p>
        </w:tc>
        <w:tc>
          <w:tcPr>
            <w:tcW w:w="0" w:type="auto"/>
            <w:tcBorders>
              <w:top w:val="single" w:sz="4" w:space="0" w:color="000000"/>
              <w:left w:val="nil"/>
              <w:bottom w:val="single" w:sz="4" w:space="0" w:color="000000"/>
              <w:right w:val="nil"/>
            </w:tcBorders>
          </w:tcPr>
          <w:p w14:paraId="72FAF0E1" w14:textId="07FA2603"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5</w:t>
            </w:r>
          </w:p>
        </w:tc>
        <w:tc>
          <w:tcPr>
            <w:tcW w:w="0" w:type="auto"/>
            <w:tcBorders>
              <w:top w:val="single" w:sz="4" w:space="0" w:color="000000"/>
              <w:left w:val="nil"/>
              <w:bottom w:val="single" w:sz="4" w:space="0" w:color="000000"/>
              <w:right w:val="nil"/>
            </w:tcBorders>
          </w:tcPr>
          <w:p w14:paraId="1FF7EFF6" w14:textId="2290EE6C"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20.8%</w:t>
            </w:r>
          </w:p>
        </w:tc>
        <w:tc>
          <w:tcPr>
            <w:tcW w:w="0" w:type="auto"/>
            <w:tcBorders>
              <w:top w:val="single" w:sz="4" w:space="0" w:color="000000"/>
              <w:left w:val="nil"/>
              <w:bottom w:val="single" w:sz="4" w:space="0" w:color="000000"/>
              <w:right w:val="nil"/>
            </w:tcBorders>
          </w:tcPr>
          <w:p w14:paraId="05BD6C8A" w14:textId="2D177AF4"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18</w:t>
            </w:r>
          </w:p>
        </w:tc>
        <w:tc>
          <w:tcPr>
            <w:tcW w:w="0" w:type="auto"/>
            <w:tcBorders>
              <w:top w:val="single" w:sz="4" w:space="0" w:color="000000"/>
              <w:left w:val="nil"/>
              <w:bottom w:val="single" w:sz="4" w:space="0" w:color="000000"/>
              <w:right w:val="nil"/>
            </w:tcBorders>
          </w:tcPr>
          <w:p w14:paraId="4EF99823" w14:textId="78D4B4AF" w:rsidR="00A54600" w:rsidRPr="00A54600" w:rsidRDefault="00A54600" w:rsidP="00B018C9">
            <w:pPr>
              <w:spacing w:line="259" w:lineRule="auto"/>
              <w:ind w:left="108"/>
              <w:jc w:val="center"/>
              <w:rPr>
                <w:rFonts w:ascii="Arial" w:hAnsi="Arial" w:cs="Arial"/>
                <w:color w:val="000000"/>
                <w:sz w:val="20"/>
                <w:szCs w:val="20"/>
                <w:lang w:val="es" w:eastAsia="es"/>
              </w:rPr>
            </w:pPr>
            <w:r w:rsidRPr="00A54600">
              <w:rPr>
                <w:rFonts w:ascii="Arial" w:hAnsi="Arial" w:cs="Arial"/>
                <w:color w:val="000000"/>
                <w:sz w:val="20"/>
                <w:szCs w:val="20"/>
                <w:lang w:val="es" w:eastAsia="es"/>
              </w:rPr>
              <w:t>75%</w:t>
            </w:r>
          </w:p>
        </w:tc>
        <w:tc>
          <w:tcPr>
            <w:tcW w:w="0" w:type="auto"/>
            <w:tcBorders>
              <w:top w:val="single" w:sz="4" w:space="0" w:color="000000"/>
              <w:left w:val="nil"/>
              <w:bottom w:val="single" w:sz="4" w:space="0" w:color="000000"/>
              <w:right w:val="nil"/>
            </w:tcBorders>
          </w:tcPr>
          <w:p w14:paraId="584E64C9" w14:textId="132499CF" w:rsidR="00A54600" w:rsidRPr="00A54600" w:rsidRDefault="00A54600" w:rsidP="00B018C9">
            <w:pPr>
              <w:spacing w:line="259" w:lineRule="auto"/>
              <w:ind w:left="11"/>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w:t>
            </w:r>
          </w:p>
        </w:tc>
        <w:tc>
          <w:tcPr>
            <w:tcW w:w="0" w:type="auto"/>
            <w:tcBorders>
              <w:top w:val="single" w:sz="4" w:space="0" w:color="000000"/>
              <w:left w:val="nil"/>
              <w:bottom w:val="single" w:sz="4" w:space="0" w:color="000000"/>
              <w:right w:val="nil"/>
            </w:tcBorders>
          </w:tcPr>
          <w:p w14:paraId="527D4657" w14:textId="7E2D53F7"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4.2%</w:t>
            </w:r>
          </w:p>
        </w:tc>
      </w:tr>
      <w:tr w:rsidR="00A54600" w:rsidRPr="00A54600" w14:paraId="19B3DEAF" w14:textId="77777777" w:rsidTr="00460014">
        <w:trPr>
          <w:trHeight w:val="157"/>
        </w:trPr>
        <w:tc>
          <w:tcPr>
            <w:tcW w:w="0" w:type="auto"/>
            <w:tcBorders>
              <w:top w:val="single" w:sz="4" w:space="0" w:color="000000"/>
              <w:left w:val="nil"/>
              <w:bottom w:val="single" w:sz="4" w:space="0" w:color="000000"/>
              <w:right w:val="nil"/>
            </w:tcBorders>
          </w:tcPr>
          <w:p w14:paraId="462A551F" w14:textId="2BFB2CA8"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V Ciclo</w:t>
            </w:r>
          </w:p>
        </w:tc>
        <w:tc>
          <w:tcPr>
            <w:tcW w:w="0" w:type="auto"/>
            <w:tcBorders>
              <w:top w:val="single" w:sz="4" w:space="0" w:color="000000"/>
              <w:left w:val="nil"/>
              <w:bottom w:val="single" w:sz="4" w:space="0" w:color="000000"/>
              <w:right w:val="nil"/>
            </w:tcBorders>
          </w:tcPr>
          <w:p w14:paraId="61105A41" w14:textId="5DED01AB"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5</w:t>
            </w:r>
          </w:p>
        </w:tc>
        <w:tc>
          <w:tcPr>
            <w:tcW w:w="0" w:type="auto"/>
            <w:tcBorders>
              <w:top w:val="single" w:sz="4" w:space="0" w:color="000000"/>
              <w:left w:val="nil"/>
              <w:bottom w:val="single" w:sz="4" w:space="0" w:color="000000"/>
              <w:right w:val="nil"/>
            </w:tcBorders>
          </w:tcPr>
          <w:p w14:paraId="4B636134" w14:textId="6865F8C0"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13.9%</w:t>
            </w:r>
          </w:p>
        </w:tc>
        <w:tc>
          <w:tcPr>
            <w:tcW w:w="0" w:type="auto"/>
            <w:tcBorders>
              <w:top w:val="single" w:sz="4" w:space="0" w:color="000000"/>
              <w:left w:val="nil"/>
              <w:bottom w:val="single" w:sz="4" w:space="0" w:color="000000"/>
              <w:right w:val="nil"/>
            </w:tcBorders>
          </w:tcPr>
          <w:p w14:paraId="3E94EFD1" w14:textId="2B04D2B7"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29</w:t>
            </w:r>
          </w:p>
        </w:tc>
        <w:tc>
          <w:tcPr>
            <w:tcW w:w="0" w:type="auto"/>
            <w:tcBorders>
              <w:top w:val="single" w:sz="4" w:space="0" w:color="000000"/>
              <w:left w:val="nil"/>
              <w:bottom w:val="single" w:sz="4" w:space="0" w:color="000000"/>
              <w:right w:val="nil"/>
            </w:tcBorders>
          </w:tcPr>
          <w:p w14:paraId="72C0FC4A" w14:textId="73147EB5" w:rsidR="00A54600" w:rsidRPr="00A54600" w:rsidRDefault="00A54600" w:rsidP="00B018C9">
            <w:pPr>
              <w:spacing w:line="259" w:lineRule="auto"/>
              <w:ind w:left="26"/>
              <w:jc w:val="center"/>
              <w:rPr>
                <w:rFonts w:ascii="Arial" w:hAnsi="Arial" w:cs="Arial"/>
                <w:color w:val="000000"/>
                <w:sz w:val="20"/>
                <w:szCs w:val="20"/>
                <w:lang w:val="es" w:eastAsia="es"/>
              </w:rPr>
            </w:pPr>
            <w:r w:rsidRPr="00A54600">
              <w:rPr>
                <w:rFonts w:ascii="Arial" w:hAnsi="Arial" w:cs="Arial"/>
                <w:color w:val="000000"/>
                <w:sz w:val="20"/>
                <w:szCs w:val="20"/>
                <w:lang w:val="es" w:eastAsia="es"/>
              </w:rPr>
              <w:t>80.6%</w:t>
            </w:r>
          </w:p>
        </w:tc>
        <w:tc>
          <w:tcPr>
            <w:tcW w:w="0" w:type="auto"/>
            <w:tcBorders>
              <w:top w:val="single" w:sz="4" w:space="0" w:color="000000"/>
              <w:left w:val="nil"/>
              <w:bottom w:val="single" w:sz="4" w:space="0" w:color="000000"/>
              <w:right w:val="nil"/>
            </w:tcBorders>
          </w:tcPr>
          <w:p w14:paraId="709B9B24" w14:textId="744DE9DA" w:rsidR="00A54600" w:rsidRPr="00A54600" w:rsidRDefault="00A54600" w:rsidP="00B018C9">
            <w:pPr>
              <w:spacing w:line="259" w:lineRule="auto"/>
              <w:ind w:left="11"/>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w:t>
            </w:r>
          </w:p>
        </w:tc>
        <w:tc>
          <w:tcPr>
            <w:tcW w:w="0" w:type="auto"/>
            <w:tcBorders>
              <w:top w:val="single" w:sz="4" w:space="0" w:color="000000"/>
              <w:left w:val="nil"/>
              <w:bottom w:val="single" w:sz="4" w:space="0" w:color="000000"/>
              <w:right w:val="nil"/>
            </w:tcBorders>
          </w:tcPr>
          <w:p w14:paraId="1C9BA273" w14:textId="6C113306"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5.6%</w:t>
            </w:r>
          </w:p>
        </w:tc>
      </w:tr>
      <w:tr w:rsidR="00A54600" w:rsidRPr="00A54600" w14:paraId="584CE87B" w14:textId="77777777" w:rsidTr="00460014">
        <w:trPr>
          <w:trHeight w:val="509"/>
        </w:trPr>
        <w:tc>
          <w:tcPr>
            <w:tcW w:w="0" w:type="auto"/>
            <w:tcBorders>
              <w:top w:val="single" w:sz="4" w:space="0" w:color="000000"/>
              <w:left w:val="nil"/>
              <w:bottom w:val="single" w:sz="4" w:space="0" w:color="000000"/>
              <w:right w:val="nil"/>
            </w:tcBorders>
          </w:tcPr>
          <w:p w14:paraId="2472AF4D" w14:textId="6ADF5D7F" w:rsidR="00A54600" w:rsidRPr="00A54600" w:rsidRDefault="00A54600" w:rsidP="00B018C9">
            <w:pPr>
              <w:spacing w:line="259" w:lineRule="auto"/>
              <w:ind w:left="122" w:right="192"/>
              <w:jc w:val="center"/>
              <w:rPr>
                <w:rFonts w:ascii="Arial" w:hAnsi="Arial" w:cs="Arial"/>
                <w:color w:val="000000"/>
                <w:sz w:val="20"/>
                <w:szCs w:val="20"/>
                <w:lang w:val="es" w:eastAsia="es"/>
              </w:rPr>
            </w:pPr>
            <w:r w:rsidRPr="00A54600">
              <w:rPr>
                <w:rFonts w:ascii="Arial" w:hAnsi="Arial" w:cs="Arial"/>
                <w:b/>
                <w:color w:val="000000"/>
                <w:sz w:val="20"/>
                <w:szCs w:val="20"/>
                <w:lang w:val="es" w:eastAsia="es"/>
              </w:rPr>
              <w:t>Escribe diversos tipos de textos en su lengua materna</w:t>
            </w:r>
          </w:p>
        </w:tc>
        <w:tc>
          <w:tcPr>
            <w:tcW w:w="0" w:type="auto"/>
            <w:tcBorders>
              <w:top w:val="single" w:sz="4" w:space="0" w:color="000000"/>
              <w:left w:val="nil"/>
              <w:bottom w:val="single" w:sz="4" w:space="0" w:color="000000"/>
              <w:right w:val="nil"/>
            </w:tcBorders>
          </w:tcPr>
          <w:p w14:paraId="5EBBDAA3" w14:textId="1612B5C5" w:rsidR="00A54600" w:rsidRPr="00A54600" w:rsidRDefault="00A54600" w:rsidP="00B018C9">
            <w:pPr>
              <w:spacing w:line="259" w:lineRule="auto"/>
              <w:ind w:left="58"/>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67BF8BDC" w14:textId="66D3F7F1" w:rsidR="00A54600" w:rsidRPr="00A54600" w:rsidRDefault="00A54600" w:rsidP="00B018C9">
            <w:pPr>
              <w:spacing w:line="259" w:lineRule="auto"/>
              <w:ind w:left="298"/>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3A655F4C" w14:textId="6CDBCD49" w:rsidR="00A54600" w:rsidRPr="00A54600" w:rsidRDefault="00A54600" w:rsidP="00B018C9">
            <w:pPr>
              <w:spacing w:line="259" w:lineRule="auto"/>
              <w:ind w:left="120"/>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5E05C16C" w14:textId="475F6992" w:rsidR="00A54600" w:rsidRPr="00A54600" w:rsidRDefault="00A54600" w:rsidP="00B018C9">
            <w:pPr>
              <w:spacing w:line="259" w:lineRule="auto"/>
              <w:ind w:left="310"/>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1DDA2BC5" w14:textId="3261F037" w:rsidR="00A54600" w:rsidRPr="00A54600" w:rsidRDefault="00A54600" w:rsidP="00B018C9">
            <w:pPr>
              <w:spacing w:line="259" w:lineRule="auto"/>
              <w:ind w:left="71"/>
              <w:jc w:val="center"/>
              <w:rPr>
                <w:rFonts w:ascii="Arial" w:hAnsi="Arial" w:cs="Arial"/>
                <w:color w:val="000000"/>
                <w:sz w:val="20"/>
                <w:szCs w:val="20"/>
                <w:lang w:val="es" w:eastAsia="es"/>
              </w:rPr>
            </w:pPr>
          </w:p>
        </w:tc>
        <w:tc>
          <w:tcPr>
            <w:tcW w:w="0" w:type="auto"/>
            <w:tcBorders>
              <w:top w:val="single" w:sz="4" w:space="0" w:color="000000"/>
              <w:left w:val="nil"/>
              <w:bottom w:val="single" w:sz="4" w:space="0" w:color="000000"/>
              <w:right w:val="nil"/>
            </w:tcBorders>
          </w:tcPr>
          <w:p w14:paraId="55CDEEBF" w14:textId="72493037" w:rsidR="00A54600" w:rsidRPr="00A54600" w:rsidRDefault="00A54600" w:rsidP="00B018C9">
            <w:pPr>
              <w:spacing w:line="259" w:lineRule="auto"/>
              <w:ind w:left="228"/>
              <w:jc w:val="center"/>
              <w:rPr>
                <w:rFonts w:ascii="Arial" w:hAnsi="Arial" w:cs="Arial"/>
                <w:color w:val="000000"/>
                <w:sz w:val="20"/>
                <w:szCs w:val="20"/>
                <w:lang w:val="es" w:eastAsia="es"/>
              </w:rPr>
            </w:pPr>
          </w:p>
        </w:tc>
      </w:tr>
      <w:tr w:rsidR="00A54600" w:rsidRPr="00A54600" w14:paraId="00CA3DF9" w14:textId="77777777" w:rsidTr="00460014">
        <w:trPr>
          <w:trHeight w:val="225"/>
        </w:trPr>
        <w:tc>
          <w:tcPr>
            <w:tcW w:w="0" w:type="auto"/>
            <w:tcBorders>
              <w:top w:val="single" w:sz="4" w:space="0" w:color="000000"/>
              <w:left w:val="nil"/>
              <w:bottom w:val="nil"/>
              <w:right w:val="nil"/>
            </w:tcBorders>
          </w:tcPr>
          <w:p w14:paraId="197FA162" w14:textId="7CCB9DB2"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III Ciclo</w:t>
            </w:r>
          </w:p>
        </w:tc>
        <w:tc>
          <w:tcPr>
            <w:tcW w:w="0" w:type="auto"/>
            <w:tcBorders>
              <w:top w:val="single" w:sz="4" w:space="0" w:color="000000"/>
              <w:left w:val="nil"/>
              <w:bottom w:val="nil"/>
              <w:right w:val="nil"/>
            </w:tcBorders>
          </w:tcPr>
          <w:p w14:paraId="505EF941" w14:textId="2A6DAF46"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4</w:t>
            </w:r>
          </w:p>
        </w:tc>
        <w:tc>
          <w:tcPr>
            <w:tcW w:w="0" w:type="auto"/>
            <w:tcBorders>
              <w:top w:val="single" w:sz="4" w:space="0" w:color="000000"/>
              <w:left w:val="nil"/>
              <w:bottom w:val="nil"/>
              <w:right w:val="nil"/>
            </w:tcBorders>
          </w:tcPr>
          <w:p w14:paraId="668D057B" w14:textId="4CE9E2C7"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18.2%</w:t>
            </w:r>
          </w:p>
        </w:tc>
        <w:tc>
          <w:tcPr>
            <w:tcW w:w="0" w:type="auto"/>
            <w:tcBorders>
              <w:top w:val="single" w:sz="4" w:space="0" w:color="000000"/>
              <w:left w:val="nil"/>
              <w:bottom w:val="nil"/>
              <w:right w:val="nil"/>
            </w:tcBorders>
          </w:tcPr>
          <w:p w14:paraId="4B183BD7" w14:textId="43ADB7AC"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18</w:t>
            </w:r>
          </w:p>
        </w:tc>
        <w:tc>
          <w:tcPr>
            <w:tcW w:w="0" w:type="auto"/>
            <w:tcBorders>
              <w:top w:val="single" w:sz="4" w:space="0" w:color="000000"/>
              <w:left w:val="nil"/>
              <w:bottom w:val="nil"/>
              <w:right w:val="nil"/>
            </w:tcBorders>
          </w:tcPr>
          <w:p w14:paraId="7BBC801E" w14:textId="7A6C10FB"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81.8%</w:t>
            </w:r>
          </w:p>
        </w:tc>
        <w:tc>
          <w:tcPr>
            <w:tcW w:w="0" w:type="auto"/>
            <w:tcBorders>
              <w:top w:val="single" w:sz="4" w:space="0" w:color="000000"/>
              <w:left w:val="nil"/>
              <w:bottom w:val="nil"/>
              <w:right w:val="nil"/>
            </w:tcBorders>
          </w:tcPr>
          <w:p w14:paraId="098BF703" w14:textId="1ED462AC" w:rsidR="00A54600" w:rsidRPr="00A54600" w:rsidRDefault="00A54600" w:rsidP="00B018C9">
            <w:pPr>
              <w:spacing w:line="259" w:lineRule="auto"/>
              <w:ind w:left="11"/>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c>
          <w:tcPr>
            <w:tcW w:w="0" w:type="auto"/>
            <w:tcBorders>
              <w:top w:val="single" w:sz="4" w:space="0" w:color="000000"/>
              <w:left w:val="nil"/>
              <w:bottom w:val="nil"/>
              <w:right w:val="nil"/>
            </w:tcBorders>
          </w:tcPr>
          <w:p w14:paraId="598FE828" w14:textId="54DA3321" w:rsidR="00A54600" w:rsidRPr="00A54600" w:rsidRDefault="00A54600" w:rsidP="00B018C9">
            <w:pPr>
              <w:spacing w:line="259" w:lineRule="auto"/>
              <w:ind w:left="7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r>
      <w:tr w:rsidR="00A54600" w:rsidRPr="00A54600" w14:paraId="08879118" w14:textId="77777777" w:rsidTr="00460014">
        <w:trPr>
          <w:trHeight w:val="211"/>
        </w:trPr>
        <w:tc>
          <w:tcPr>
            <w:tcW w:w="0" w:type="auto"/>
            <w:tcBorders>
              <w:top w:val="nil"/>
              <w:left w:val="nil"/>
              <w:bottom w:val="nil"/>
              <w:right w:val="nil"/>
            </w:tcBorders>
          </w:tcPr>
          <w:p w14:paraId="69B81B19" w14:textId="51E8603D"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IV Ciclo</w:t>
            </w:r>
          </w:p>
        </w:tc>
        <w:tc>
          <w:tcPr>
            <w:tcW w:w="0" w:type="auto"/>
            <w:tcBorders>
              <w:top w:val="nil"/>
              <w:left w:val="nil"/>
              <w:bottom w:val="nil"/>
              <w:right w:val="nil"/>
            </w:tcBorders>
          </w:tcPr>
          <w:p w14:paraId="56F47D47" w14:textId="5AC0E989"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4</w:t>
            </w:r>
          </w:p>
        </w:tc>
        <w:tc>
          <w:tcPr>
            <w:tcW w:w="0" w:type="auto"/>
            <w:tcBorders>
              <w:top w:val="nil"/>
              <w:left w:val="nil"/>
              <w:bottom w:val="nil"/>
              <w:right w:val="nil"/>
            </w:tcBorders>
          </w:tcPr>
          <w:p w14:paraId="7C76E102" w14:textId="35CC23C2"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16.7%</w:t>
            </w:r>
          </w:p>
        </w:tc>
        <w:tc>
          <w:tcPr>
            <w:tcW w:w="0" w:type="auto"/>
            <w:tcBorders>
              <w:top w:val="nil"/>
              <w:left w:val="nil"/>
              <w:bottom w:val="nil"/>
              <w:right w:val="nil"/>
            </w:tcBorders>
          </w:tcPr>
          <w:p w14:paraId="77A31038" w14:textId="73848E08"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20</w:t>
            </w:r>
          </w:p>
        </w:tc>
        <w:tc>
          <w:tcPr>
            <w:tcW w:w="0" w:type="auto"/>
            <w:tcBorders>
              <w:top w:val="nil"/>
              <w:left w:val="nil"/>
              <w:bottom w:val="nil"/>
              <w:right w:val="nil"/>
            </w:tcBorders>
          </w:tcPr>
          <w:p w14:paraId="45B23658" w14:textId="3F49D0D4"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83.3%</w:t>
            </w:r>
          </w:p>
        </w:tc>
        <w:tc>
          <w:tcPr>
            <w:tcW w:w="0" w:type="auto"/>
            <w:tcBorders>
              <w:top w:val="nil"/>
              <w:left w:val="nil"/>
              <w:bottom w:val="nil"/>
              <w:right w:val="nil"/>
            </w:tcBorders>
          </w:tcPr>
          <w:p w14:paraId="60DBAD80" w14:textId="0DDD1BAD" w:rsidR="00A54600" w:rsidRPr="00A54600" w:rsidRDefault="00A54600" w:rsidP="00B018C9">
            <w:pPr>
              <w:spacing w:line="259" w:lineRule="auto"/>
              <w:ind w:left="11"/>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c>
          <w:tcPr>
            <w:tcW w:w="0" w:type="auto"/>
            <w:tcBorders>
              <w:top w:val="nil"/>
              <w:left w:val="nil"/>
              <w:bottom w:val="nil"/>
              <w:right w:val="nil"/>
            </w:tcBorders>
          </w:tcPr>
          <w:p w14:paraId="669BF80A" w14:textId="767B7A56" w:rsidR="00A54600" w:rsidRPr="00A54600" w:rsidRDefault="00A54600" w:rsidP="00B018C9">
            <w:pPr>
              <w:spacing w:line="259" w:lineRule="auto"/>
              <w:ind w:left="7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r>
      <w:tr w:rsidR="00A54600" w:rsidRPr="00A54600" w14:paraId="59775868" w14:textId="77777777" w:rsidTr="00460014">
        <w:trPr>
          <w:trHeight w:val="188"/>
        </w:trPr>
        <w:tc>
          <w:tcPr>
            <w:tcW w:w="0" w:type="auto"/>
            <w:tcBorders>
              <w:top w:val="nil"/>
              <w:left w:val="nil"/>
              <w:bottom w:val="single" w:sz="4" w:space="0" w:color="000000"/>
              <w:right w:val="nil"/>
            </w:tcBorders>
          </w:tcPr>
          <w:p w14:paraId="53D60A0D" w14:textId="7A1121CF" w:rsidR="00A54600" w:rsidRPr="00A54600" w:rsidRDefault="00A54600" w:rsidP="00B018C9">
            <w:pPr>
              <w:spacing w:line="259" w:lineRule="auto"/>
              <w:ind w:left="12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V Ciclo</w:t>
            </w:r>
          </w:p>
        </w:tc>
        <w:tc>
          <w:tcPr>
            <w:tcW w:w="0" w:type="auto"/>
            <w:tcBorders>
              <w:top w:val="nil"/>
              <w:left w:val="nil"/>
              <w:bottom w:val="single" w:sz="4" w:space="0" w:color="000000"/>
              <w:right w:val="nil"/>
            </w:tcBorders>
          </w:tcPr>
          <w:p w14:paraId="554C87BD" w14:textId="7E4B0A0A" w:rsidR="00A54600" w:rsidRPr="00A54600" w:rsidRDefault="00A54600" w:rsidP="00B018C9">
            <w:pPr>
              <w:spacing w:line="259" w:lineRule="auto"/>
              <w:ind w:left="-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5</w:t>
            </w:r>
          </w:p>
        </w:tc>
        <w:tc>
          <w:tcPr>
            <w:tcW w:w="0" w:type="auto"/>
            <w:tcBorders>
              <w:top w:val="nil"/>
              <w:left w:val="nil"/>
              <w:bottom w:val="single" w:sz="4" w:space="0" w:color="000000"/>
              <w:right w:val="nil"/>
            </w:tcBorders>
          </w:tcPr>
          <w:p w14:paraId="74003087" w14:textId="1FCD2DFA" w:rsidR="00A54600" w:rsidRPr="00A54600" w:rsidRDefault="00A54600" w:rsidP="00B018C9">
            <w:pPr>
              <w:spacing w:line="259" w:lineRule="auto"/>
              <w:ind w:left="-12"/>
              <w:jc w:val="center"/>
              <w:rPr>
                <w:rFonts w:ascii="Arial" w:hAnsi="Arial" w:cs="Arial"/>
                <w:color w:val="000000"/>
                <w:sz w:val="20"/>
                <w:szCs w:val="20"/>
                <w:lang w:val="es" w:eastAsia="es"/>
              </w:rPr>
            </w:pPr>
            <w:r w:rsidRPr="00A54600">
              <w:rPr>
                <w:rFonts w:ascii="Arial" w:hAnsi="Arial" w:cs="Arial"/>
                <w:color w:val="000000"/>
                <w:sz w:val="20"/>
                <w:szCs w:val="20"/>
                <w:lang w:val="es" w:eastAsia="es"/>
              </w:rPr>
              <w:t>13.9%</w:t>
            </w:r>
          </w:p>
        </w:tc>
        <w:tc>
          <w:tcPr>
            <w:tcW w:w="0" w:type="auto"/>
            <w:tcBorders>
              <w:top w:val="nil"/>
              <w:left w:val="nil"/>
              <w:bottom w:val="single" w:sz="4" w:space="0" w:color="000000"/>
              <w:right w:val="nil"/>
            </w:tcBorders>
          </w:tcPr>
          <w:p w14:paraId="4652A733" w14:textId="1D698B8A"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31</w:t>
            </w:r>
          </w:p>
        </w:tc>
        <w:tc>
          <w:tcPr>
            <w:tcW w:w="0" w:type="auto"/>
            <w:tcBorders>
              <w:top w:val="nil"/>
              <w:left w:val="nil"/>
              <w:bottom w:val="single" w:sz="4" w:space="0" w:color="000000"/>
              <w:right w:val="nil"/>
            </w:tcBorders>
          </w:tcPr>
          <w:p w14:paraId="6BE5289D" w14:textId="751AFE0D" w:rsidR="00A54600" w:rsidRPr="00A54600" w:rsidRDefault="00A54600" w:rsidP="00B018C9">
            <w:pPr>
              <w:spacing w:line="259" w:lineRule="auto"/>
              <w:jc w:val="center"/>
              <w:rPr>
                <w:rFonts w:ascii="Arial" w:hAnsi="Arial" w:cs="Arial"/>
                <w:color w:val="000000"/>
                <w:sz w:val="20"/>
                <w:szCs w:val="20"/>
                <w:lang w:val="es" w:eastAsia="es"/>
              </w:rPr>
            </w:pPr>
            <w:r w:rsidRPr="00A54600">
              <w:rPr>
                <w:rFonts w:ascii="Arial" w:hAnsi="Arial" w:cs="Arial"/>
                <w:color w:val="000000"/>
                <w:sz w:val="20"/>
                <w:szCs w:val="20"/>
                <w:lang w:val="es" w:eastAsia="es"/>
              </w:rPr>
              <w:t>86.1%</w:t>
            </w:r>
          </w:p>
        </w:tc>
        <w:tc>
          <w:tcPr>
            <w:tcW w:w="0" w:type="auto"/>
            <w:tcBorders>
              <w:top w:val="nil"/>
              <w:left w:val="nil"/>
              <w:bottom w:val="single" w:sz="4" w:space="0" w:color="000000"/>
              <w:right w:val="nil"/>
            </w:tcBorders>
          </w:tcPr>
          <w:p w14:paraId="51540E1D" w14:textId="27913F85" w:rsidR="00A54600" w:rsidRPr="00A54600" w:rsidRDefault="00A54600" w:rsidP="00B018C9">
            <w:pPr>
              <w:spacing w:line="259" w:lineRule="auto"/>
              <w:ind w:left="11"/>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c>
          <w:tcPr>
            <w:tcW w:w="0" w:type="auto"/>
            <w:tcBorders>
              <w:top w:val="nil"/>
              <w:left w:val="nil"/>
              <w:bottom w:val="single" w:sz="4" w:space="0" w:color="000000"/>
              <w:right w:val="nil"/>
            </w:tcBorders>
          </w:tcPr>
          <w:p w14:paraId="20AE4AC6" w14:textId="0A3EA278" w:rsidR="00A54600" w:rsidRPr="00A54600" w:rsidRDefault="00A54600" w:rsidP="00B018C9">
            <w:pPr>
              <w:spacing w:line="259" w:lineRule="auto"/>
              <w:ind w:left="70"/>
              <w:jc w:val="center"/>
              <w:rPr>
                <w:rFonts w:ascii="Arial" w:hAnsi="Arial" w:cs="Arial"/>
                <w:color w:val="000000"/>
                <w:sz w:val="20"/>
                <w:szCs w:val="20"/>
                <w:lang w:val="es" w:eastAsia="es"/>
              </w:rPr>
            </w:pPr>
            <w:r w:rsidRPr="00A54600">
              <w:rPr>
                <w:rFonts w:ascii="Arial" w:hAnsi="Arial" w:cs="Arial"/>
                <w:color w:val="000000"/>
                <w:sz w:val="20"/>
                <w:szCs w:val="20"/>
                <w:lang w:val="es" w:eastAsia="es"/>
              </w:rPr>
              <w:t>0%</w:t>
            </w:r>
          </w:p>
        </w:tc>
      </w:tr>
    </w:tbl>
    <w:p w14:paraId="1AF2F955" w14:textId="058D5606" w:rsidR="00A54600" w:rsidRDefault="00A54600" w:rsidP="00A54600">
      <w:pPr>
        <w:spacing w:line="360" w:lineRule="auto"/>
        <w:ind w:left="708"/>
        <w:jc w:val="both"/>
        <w:rPr>
          <w:rFonts w:ascii="Arial" w:hAnsi="Arial" w:cs="Arial"/>
          <w:color w:val="000000" w:themeColor="text1"/>
          <w:sz w:val="20"/>
          <w:lang w:eastAsia="es-ES"/>
        </w:rPr>
      </w:pPr>
      <w:r>
        <w:rPr>
          <w:rFonts w:ascii="Arial" w:hAnsi="Arial" w:cs="Arial"/>
          <w:i/>
          <w:color w:val="000000" w:themeColor="text1"/>
          <w:sz w:val="20"/>
          <w:lang w:eastAsia="es-ES"/>
        </w:rPr>
        <w:t xml:space="preserve">Nota: </w:t>
      </w:r>
      <w:r w:rsidRPr="00A54600">
        <w:rPr>
          <w:rFonts w:ascii="Arial" w:hAnsi="Arial" w:cs="Arial"/>
          <w:color w:val="000000" w:themeColor="text1"/>
          <w:sz w:val="20"/>
          <w:lang w:eastAsia="es-ES"/>
        </w:rPr>
        <w:t>Tomado de SPSS.</w:t>
      </w:r>
    </w:p>
    <w:p w14:paraId="13430AF6" w14:textId="77777777" w:rsidR="006C250A" w:rsidRDefault="00460014" w:rsidP="00460014">
      <w:pPr>
        <w:pStyle w:val="Descripcin"/>
        <w:ind w:left="708"/>
        <w:rPr>
          <w:rFonts w:ascii="Arial" w:hAnsi="Arial" w:cs="Arial"/>
          <w:color w:val="000000" w:themeColor="text1"/>
          <w:sz w:val="22"/>
        </w:rPr>
      </w:pPr>
      <w:bookmarkStart w:id="91" w:name="_Toc241751355"/>
      <w:r w:rsidRPr="00460014">
        <w:rPr>
          <w:rFonts w:ascii="Arial" w:hAnsi="Arial" w:cs="Arial"/>
          <w:b/>
          <w:i w:val="0"/>
          <w:color w:val="000000" w:themeColor="text1"/>
          <w:sz w:val="22"/>
        </w:rPr>
        <w:t xml:space="preserve">Figura </w:t>
      </w:r>
      <w:r w:rsidRPr="00460014">
        <w:rPr>
          <w:rFonts w:ascii="Arial" w:hAnsi="Arial" w:cs="Arial"/>
          <w:b/>
          <w:i w:val="0"/>
          <w:color w:val="000000" w:themeColor="text1"/>
          <w:sz w:val="22"/>
        </w:rPr>
        <w:fldChar w:fldCharType="begin"/>
      </w:r>
      <w:r w:rsidRPr="00460014">
        <w:rPr>
          <w:rFonts w:ascii="Arial" w:hAnsi="Arial" w:cs="Arial"/>
          <w:b/>
          <w:i w:val="0"/>
          <w:color w:val="000000" w:themeColor="text1"/>
          <w:sz w:val="22"/>
        </w:rPr>
        <w:instrText xml:space="preserve"> SEQ Figura \* ARABIC </w:instrText>
      </w:r>
      <w:r w:rsidRPr="00460014">
        <w:rPr>
          <w:rFonts w:ascii="Arial" w:hAnsi="Arial" w:cs="Arial"/>
          <w:b/>
          <w:i w:val="0"/>
          <w:color w:val="000000" w:themeColor="text1"/>
          <w:sz w:val="22"/>
        </w:rPr>
        <w:fldChar w:fldCharType="separate"/>
      </w:r>
      <w:r w:rsidRPr="00460014">
        <w:rPr>
          <w:rFonts w:ascii="Arial" w:hAnsi="Arial" w:cs="Arial"/>
          <w:b/>
          <w:i w:val="0"/>
          <w:noProof/>
          <w:color w:val="000000" w:themeColor="text1"/>
          <w:sz w:val="22"/>
        </w:rPr>
        <w:t>3</w:t>
      </w:r>
      <w:r w:rsidRPr="00460014">
        <w:rPr>
          <w:rFonts w:ascii="Arial" w:hAnsi="Arial" w:cs="Arial"/>
          <w:b/>
          <w:i w:val="0"/>
          <w:color w:val="000000" w:themeColor="text1"/>
          <w:sz w:val="22"/>
        </w:rPr>
        <w:fldChar w:fldCharType="end"/>
      </w:r>
      <w:r w:rsidRPr="00460014">
        <w:rPr>
          <w:rFonts w:ascii="Arial" w:hAnsi="Arial" w:cs="Arial"/>
          <w:b/>
          <w:i w:val="0"/>
          <w:color w:val="000000" w:themeColor="text1"/>
          <w:sz w:val="22"/>
        </w:rPr>
        <w:t>.</w:t>
      </w:r>
      <w:r w:rsidRPr="00460014">
        <w:rPr>
          <w:rFonts w:ascii="Arial" w:hAnsi="Arial" w:cs="Arial"/>
          <w:color w:val="000000" w:themeColor="text1"/>
          <w:sz w:val="22"/>
        </w:rPr>
        <w:t xml:space="preserve"> </w:t>
      </w:r>
    </w:p>
    <w:p w14:paraId="01940523" w14:textId="71C45022" w:rsidR="00A54600" w:rsidRPr="00460014" w:rsidRDefault="00460014" w:rsidP="006C250A">
      <w:pPr>
        <w:pStyle w:val="Descripcin"/>
        <w:spacing w:after="0"/>
        <w:ind w:left="708"/>
        <w:rPr>
          <w:rFonts w:ascii="Arial" w:hAnsi="Arial" w:cs="Arial"/>
          <w:b/>
          <w:color w:val="000000" w:themeColor="text1"/>
          <w:sz w:val="28"/>
          <w:lang w:eastAsia="es-ES"/>
        </w:rPr>
      </w:pPr>
      <w:r w:rsidRPr="00460014">
        <w:rPr>
          <w:rFonts w:ascii="Arial" w:hAnsi="Arial" w:cs="Arial"/>
          <w:color w:val="000000" w:themeColor="text1"/>
          <w:sz w:val="22"/>
        </w:rPr>
        <w:t>Niveles de la competencia se comunica oralmente en su lengua materna</w:t>
      </w:r>
      <w:bookmarkEnd w:id="91"/>
    </w:p>
    <w:p w14:paraId="63DE581F" w14:textId="0079C49F" w:rsidR="00A54600" w:rsidRPr="00A54600" w:rsidRDefault="00A54600" w:rsidP="00A54600">
      <w:pPr>
        <w:spacing w:line="360" w:lineRule="auto"/>
        <w:ind w:left="708"/>
        <w:jc w:val="both"/>
        <w:rPr>
          <w:rFonts w:ascii="Arial" w:hAnsi="Arial" w:cs="Arial"/>
          <w:i/>
          <w:color w:val="000000" w:themeColor="text1"/>
          <w:sz w:val="20"/>
          <w:lang w:eastAsia="es-ES"/>
        </w:rPr>
      </w:pPr>
      <w:r>
        <w:rPr>
          <w:rFonts w:ascii="Arial" w:hAnsi="Arial" w:cs="Arial"/>
          <w:i/>
          <w:noProof/>
          <w:color w:val="000000" w:themeColor="text1"/>
          <w:sz w:val="20"/>
          <w:lang w:val="en-US"/>
        </w:rPr>
        <w:drawing>
          <wp:inline distT="0" distB="0" distL="0" distR="0" wp14:anchorId="74FC5E73" wp14:editId="7C61FBF8">
            <wp:extent cx="5105400" cy="3581400"/>
            <wp:effectExtent l="0" t="0" r="0" b="0"/>
            <wp:docPr id="1308703686" name="Imagen 130870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0" cy="3581400"/>
                    </a:xfrm>
                    <a:prstGeom prst="rect">
                      <a:avLst/>
                    </a:prstGeom>
                    <a:noFill/>
                  </pic:spPr>
                </pic:pic>
              </a:graphicData>
            </a:graphic>
          </wp:inline>
        </w:drawing>
      </w:r>
    </w:p>
    <w:p w14:paraId="085E4783" w14:textId="4C299AB8" w:rsidR="005B045D" w:rsidRDefault="00A72DEC" w:rsidP="00A54600">
      <w:pPr>
        <w:spacing w:line="360" w:lineRule="auto"/>
        <w:ind w:left="708" w:firstLine="709"/>
        <w:jc w:val="both"/>
        <w:rPr>
          <w:rFonts w:ascii="Arial" w:hAnsi="Arial" w:cs="Arial"/>
          <w:color w:val="000000" w:themeColor="text1"/>
          <w:sz w:val="22"/>
          <w:lang w:eastAsia="es-ES"/>
        </w:rPr>
      </w:pPr>
      <w:r>
        <w:rPr>
          <w:rFonts w:ascii="Arial" w:hAnsi="Arial" w:cs="Arial"/>
          <w:color w:val="000000" w:themeColor="text1"/>
          <w:sz w:val="22"/>
          <w:lang w:eastAsia="es-ES"/>
        </w:rPr>
        <w:t>En la Tabla 9</w:t>
      </w:r>
      <w:r w:rsidR="00DB2DCA">
        <w:rPr>
          <w:rFonts w:ascii="Arial" w:hAnsi="Arial" w:cs="Arial"/>
          <w:color w:val="000000" w:themeColor="text1"/>
          <w:sz w:val="22"/>
          <w:lang w:eastAsia="es-ES"/>
        </w:rPr>
        <w:t xml:space="preserve"> se evidenció</w:t>
      </w:r>
      <w:r w:rsidR="00A54600" w:rsidRPr="00A54600">
        <w:rPr>
          <w:rFonts w:ascii="Arial" w:hAnsi="Arial" w:cs="Arial"/>
          <w:color w:val="000000" w:themeColor="text1"/>
          <w:sz w:val="22"/>
          <w:lang w:eastAsia="es-ES"/>
        </w:rPr>
        <w:t xml:space="preserve"> la distribución de los niveles de logro académico alcanzados por los estudiantes en las competencias evaluadas del área de </w:t>
      </w:r>
      <w:r w:rsidR="00A54600" w:rsidRPr="00A54600">
        <w:rPr>
          <w:rFonts w:ascii="Arial" w:hAnsi="Arial" w:cs="Arial"/>
          <w:color w:val="000000" w:themeColor="text1"/>
          <w:sz w:val="22"/>
          <w:lang w:eastAsia="es-ES"/>
        </w:rPr>
        <w:lastRenderedPageBreak/>
        <w:t>Comunicación. En la competencia relacionada con la comunicación oral, el 79.3 % de los estudiantes se encuentra</w:t>
      </w:r>
      <w:r w:rsidR="00DB2DCA">
        <w:rPr>
          <w:rFonts w:ascii="Arial" w:hAnsi="Arial" w:cs="Arial"/>
          <w:color w:val="000000" w:themeColor="text1"/>
          <w:sz w:val="22"/>
          <w:lang w:eastAsia="es-ES"/>
        </w:rPr>
        <w:t>n</w:t>
      </w:r>
      <w:r w:rsidR="00A54600" w:rsidRPr="00A54600">
        <w:rPr>
          <w:rFonts w:ascii="Arial" w:hAnsi="Arial" w:cs="Arial"/>
          <w:color w:val="000000" w:themeColor="text1"/>
          <w:sz w:val="22"/>
          <w:lang w:eastAsia="es-ES"/>
        </w:rPr>
        <w:t xml:space="preserve"> en el nivel de desarrollo, el 19.5 % en inicio y el 2.4 % en logrado. En la competencia de lectura, el 76.8 % se ubica en desarrollo, el 19.1 % en inicio y el 4.9 % en logrado. Finalmente, en la competencia de escritura, el 84.1 % se encuentra en desarrollo, el 15.9 % en inicio y no se registran estudiantes en el nivel logrado. En c</w:t>
      </w:r>
      <w:r w:rsidR="00DB2DCA">
        <w:rPr>
          <w:rFonts w:ascii="Arial" w:hAnsi="Arial" w:cs="Arial"/>
          <w:color w:val="000000" w:themeColor="text1"/>
          <w:sz w:val="22"/>
          <w:lang w:eastAsia="es-ES"/>
        </w:rPr>
        <w:t>onjunto, los resultados mostraron</w:t>
      </w:r>
      <w:r w:rsidR="00A54600" w:rsidRPr="00A54600">
        <w:rPr>
          <w:rFonts w:ascii="Arial" w:hAnsi="Arial" w:cs="Arial"/>
          <w:color w:val="000000" w:themeColor="text1"/>
          <w:sz w:val="22"/>
          <w:lang w:eastAsia="es-ES"/>
        </w:rPr>
        <w:t xml:space="preserve"> que el logro académico de los estudiantes se concentra principalmente en el nivel de desarrollo, mientras que una proporción menor se encuentra en inicio y son pocos los estudiantes que alcanzan el nivel logrado. Por ello, los re</w:t>
      </w:r>
      <w:r w:rsidR="00DB2DCA">
        <w:rPr>
          <w:rFonts w:ascii="Arial" w:hAnsi="Arial" w:cs="Arial"/>
          <w:color w:val="000000" w:themeColor="text1"/>
          <w:sz w:val="22"/>
          <w:lang w:eastAsia="es-ES"/>
        </w:rPr>
        <w:t>sultados descriptivos evidenciaron</w:t>
      </w:r>
      <w:r w:rsidR="00A54600" w:rsidRPr="00A54600">
        <w:rPr>
          <w:rFonts w:ascii="Arial" w:hAnsi="Arial" w:cs="Arial"/>
          <w:color w:val="000000" w:themeColor="text1"/>
          <w:sz w:val="22"/>
          <w:lang w:eastAsia="es-ES"/>
        </w:rPr>
        <w:t xml:space="preserve"> que el logro académico en el área de Comunicación presenta predominantemente un nivel intermedio de desarrollo.</w:t>
      </w:r>
    </w:p>
    <w:p w14:paraId="098157DB" w14:textId="13F9BDE4" w:rsidR="005B045D" w:rsidRDefault="00B018C9" w:rsidP="00B018C9">
      <w:pPr>
        <w:pStyle w:val="Ttulo2"/>
        <w:numPr>
          <w:ilvl w:val="1"/>
          <w:numId w:val="38"/>
        </w:numPr>
        <w:rPr>
          <w:lang w:eastAsia="es-ES"/>
        </w:rPr>
      </w:pPr>
      <w:bookmarkStart w:id="92" w:name="_Toc241751498"/>
      <w:r>
        <w:rPr>
          <w:lang w:eastAsia="es-ES"/>
        </w:rPr>
        <w:t>Análisis inferencial</w:t>
      </w:r>
      <w:bookmarkEnd w:id="92"/>
    </w:p>
    <w:p w14:paraId="6EF6923E" w14:textId="787958DF" w:rsidR="00B018C9" w:rsidRDefault="00B018C9" w:rsidP="00B018C9">
      <w:pPr>
        <w:ind w:left="708"/>
        <w:rPr>
          <w:rFonts w:ascii="Arial" w:hAnsi="Arial" w:cs="Arial"/>
          <w:b/>
          <w:sz w:val="22"/>
          <w:lang w:eastAsia="es-ES"/>
        </w:rPr>
      </w:pPr>
      <w:r w:rsidRPr="00B018C9">
        <w:rPr>
          <w:rFonts w:ascii="Arial" w:hAnsi="Arial" w:cs="Arial"/>
          <w:b/>
          <w:sz w:val="22"/>
          <w:lang w:eastAsia="es-ES"/>
        </w:rPr>
        <w:t>Objetivo específico 2</w:t>
      </w:r>
    </w:p>
    <w:p w14:paraId="62534BC2" w14:textId="76D39ED7" w:rsidR="00B018C9" w:rsidRDefault="00B018C9" w:rsidP="00B018C9">
      <w:pPr>
        <w:spacing w:line="360" w:lineRule="auto"/>
        <w:ind w:left="709" w:firstLine="709"/>
        <w:jc w:val="both"/>
        <w:rPr>
          <w:rFonts w:ascii="Arial" w:hAnsi="Arial" w:cs="Arial"/>
          <w:sz w:val="22"/>
          <w:lang w:eastAsia="es-ES"/>
        </w:rPr>
      </w:pPr>
      <w:r w:rsidRPr="00B018C9">
        <w:rPr>
          <w:rFonts w:ascii="Arial" w:hAnsi="Arial" w:cs="Arial"/>
          <w:sz w:val="22"/>
          <w:lang w:eastAsia="es-ES"/>
        </w:rPr>
        <w:t>Determinar la influencia de la participación de los padres en relación al logro académico de sus hijos en el área de comunicación en un centro de educación básica especial en la provincia de Andahuaylas.</w:t>
      </w:r>
    </w:p>
    <w:p w14:paraId="36575937" w14:textId="77777777" w:rsidR="006C250A" w:rsidRDefault="00D845D8" w:rsidP="00D845D8">
      <w:pPr>
        <w:pStyle w:val="Descripcin"/>
        <w:ind w:left="709"/>
        <w:rPr>
          <w:rFonts w:ascii="Arial" w:hAnsi="Arial" w:cs="Arial"/>
          <w:b/>
          <w:i w:val="0"/>
          <w:color w:val="000000" w:themeColor="text1"/>
          <w:sz w:val="22"/>
        </w:rPr>
      </w:pPr>
      <w:bookmarkStart w:id="93" w:name="_Toc241751349"/>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10</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p>
    <w:p w14:paraId="42AF4E2B" w14:textId="11459AFB" w:rsidR="00B018C9" w:rsidRPr="00D845D8" w:rsidRDefault="00D845D8" w:rsidP="006C250A">
      <w:pPr>
        <w:pStyle w:val="Descripcin"/>
        <w:spacing w:after="0"/>
        <w:ind w:left="709"/>
        <w:rPr>
          <w:rFonts w:ascii="Arial" w:hAnsi="Arial" w:cs="Arial"/>
          <w:b/>
          <w:color w:val="000000" w:themeColor="text1"/>
          <w:sz w:val="28"/>
          <w:lang w:eastAsia="es-ES"/>
        </w:rPr>
      </w:pPr>
      <w:r w:rsidRPr="00D845D8">
        <w:rPr>
          <w:rFonts w:ascii="Arial" w:hAnsi="Arial" w:cs="Arial"/>
          <w:color w:val="000000" w:themeColor="text1"/>
          <w:sz w:val="22"/>
        </w:rPr>
        <w:t xml:space="preserve"> Efecto de la participación de los padres en el logro académico de los hijos</w:t>
      </w:r>
      <w:bookmarkEnd w:id="93"/>
    </w:p>
    <w:tbl>
      <w:tblPr>
        <w:tblStyle w:val="TableGrid5"/>
        <w:tblW w:w="8080" w:type="dxa"/>
        <w:tblInd w:w="709" w:type="dxa"/>
        <w:tblCellMar>
          <w:top w:w="62" w:type="dxa"/>
          <w:right w:w="115" w:type="dxa"/>
        </w:tblCellMar>
        <w:tblLook w:val="04A0" w:firstRow="1" w:lastRow="0" w:firstColumn="1" w:lastColumn="0" w:noHBand="0" w:noVBand="1"/>
      </w:tblPr>
      <w:tblGrid>
        <w:gridCol w:w="1982"/>
        <w:gridCol w:w="642"/>
        <w:gridCol w:w="970"/>
        <w:gridCol w:w="635"/>
        <w:gridCol w:w="1078"/>
        <w:gridCol w:w="576"/>
        <w:gridCol w:w="872"/>
        <w:gridCol w:w="790"/>
        <w:gridCol w:w="535"/>
      </w:tblGrid>
      <w:tr w:rsidR="00B018C9" w:rsidRPr="00B018C9" w14:paraId="5B077EC5" w14:textId="77777777" w:rsidTr="00460014">
        <w:trPr>
          <w:trHeight w:val="269"/>
        </w:trPr>
        <w:tc>
          <w:tcPr>
            <w:tcW w:w="1982" w:type="dxa"/>
            <w:vMerge w:val="restart"/>
            <w:tcBorders>
              <w:top w:val="single" w:sz="4" w:space="0" w:color="000000"/>
              <w:left w:val="nil"/>
              <w:bottom w:val="single" w:sz="4" w:space="0" w:color="000000"/>
              <w:right w:val="nil"/>
            </w:tcBorders>
          </w:tcPr>
          <w:p w14:paraId="23D058AE" w14:textId="27654662" w:rsidR="00B018C9" w:rsidRPr="00B018C9" w:rsidRDefault="00B018C9" w:rsidP="00B018C9">
            <w:pPr>
              <w:spacing w:after="112" w:line="259" w:lineRule="auto"/>
              <w:ind w:left="233"/>
              <w:jc w:val="center"/>
              <w:rPr>
                <w:rFonts w:ascii="Arial" w:hAnsi="Arial" w:cs="Arial"/>
                <w:color w:val="000000"/>
                <w:sz w:val="20"/>
                <w:lang w:val="es" w:eastAsia="es"/>
              </w:rPr>
            </w:pPr>
            <w:r w:rsidRPr="00B018C9">
              <w:rPr>
                <w:rFonts w:ascii="Arial" w:hAnsi="Arial" w:cs="Arial"/>
                <w:color w:val="000000"/>
                <w:sz w:val="20"/>
                <w:lang w:val="es" w:eastAsia="es"/>
              </w:rPr>
              <w:t>Participación de los padres</w:t>
            </w:r>
          </w:p>
        </w:tc>
        <w:tc>
          <w:tcPr>
            <w:tcW w:w="1612" w:type="dxa"/>
            <w:gridSpan w:val="2"/>
            <w:tcBorders>
              <w:top w:val="single" w:sz="4" w:space="0" w:color="000000"/>
              <w:left w:val="nil"/>
              <w:bottom w:val="single" w:sz="4" w:space="0" w:color="000000"/>
              <w:right w:val="nil"/>
            </w:tcBorders>
          </w:tcPr>
          <w:p w14:paraId="0AE6C249" w14:textId="77777777" w:rsidR="00B018C9" w:rsidRPr="00B018C9" w:rsidRDefault="00B018C9" w:rsidP="00B018C9">
            <w:pPr>
              <w:spacing w:line="259" w:lineRule="auto"/>
              <w:jc w:val="center"/>
              <w:rPr>
                <w:rFonts w:ascii="Arial" w:hAnsi="Arial" w:cs="Arial"/>
                <w:color w:val="000000"/>
                <w:sz w:val="20"/>
                <w:lang w:val="es" w:eastAsia="es"/>
              </w:rPr>
            </w:pPr>
          </w:p>
        </w:tc>
        <w:tc>
          <w:tcPr>
            <w:tcW w:w="3161" w:type="dxa"/>
            <w:gridSpan w:val="4"/>
            <w:tcBorders>
              <w:top w:val="single" w:sz="4" w:space="0" w:color="000000"/>
              <w:left w:val="nil"/>
              <w:bottom w:val="single" w:sz="4" w:space="0" w:color="000000"/>
              <w:right w:val="nil"/>
            </w:tcBorders>
          </w:tcPr>
          <w:p w14:paraId="51B83167" w14:textId="7349F5F0" w:rsidR="00B018C9" w:rsidRPr="00B018C9" w:rsidRDefault="00B018C9" w:rsidP="00B018C9">
            <w:pPr>
              <w:spacing w:line="259" w:lineRule="auto"/>
              <w:ind w:left="490"/>
              <w:jc w:val="center"/>
              <w:rPr>
                <w:rFonts w:ascii="Arial" w:hAnsi="Arial" w:cs="Arial"/>
                <w:color w:val="000000"/>
                <w:sz w:val="20"/>
                <w:lang w:val="es" w:eastAsia="es"/>
              </w:rPr>
            </w:pPr>
            <w:r w:rsidRPr="00B018C9">
              <w:rPr>
                <w:rFonts w:ascii="Arial" w:hAnsi="Arial" w:cs="Arial"/>
                <w:color w:val="000000"/>
                <w:sz w:val="20"/>
                <w:lang w:val="es" w:eastAsia="es"/>
              </w:rPr>
              <w:t>Logro académico</w:t>
            </w:r>
          </w:p>
        </w:tc>
        <w:tc>
          <w:tcPr>
            <w:tcW w:w="1325" w:type="dxa"/>
            <w:gridSpan w:val="2"/>
            <w:tcBorders>
              <w:top w:val="single" w:sz="4" w:space="0" w:color="000000"/>
              <w:left w:val="nil"/>
              <w:bottom w:val="single" w:sz="4" w:space="0" w:color="000000"/>
              <w:right w:val="nil"/>
            </w:tcBorders>
          </w:tcPr>
          <w:p w14:paraId="224C0FD1" w14:textId="77777777" w:rsidR="00B018C9" w:rsidRPr="00B018C9" w:rsidRDefault="00B018C9" w:rsidP="00B018C9">
            <w:pPr>
              <w:spacing w:line="259" w:lineRule="auto"/>
              <w:jc w:val="center"/>
              <w:rPr>
                <w:rFonts w:ascii="Arial" w:hAnsi="Arial" w:cs="Arial"/>
                <w:color w:val="000000"/>
                <w:sz w:val="20"/>
                <w:lang w:val="es" w:eastAsia="es"/>
              </w:rPr>
            </w:pPr>
          </w:p>
        </w:tc>
      </w:tr>
      <w:tr w:rsidR="00B018C9" w:rsidRPr="00B018C9" w14:paraId="26A84769" w14:textId="77777777" w:rsidTr="00B018C9">
        <w:trPr>
          <w:trHeight w:val="425"/>
        </w:trPr>
        <w:tc>
          <w:tcPr>
            <w:tcW w:w="1982" w:type="dxa"/>
            <w:vMerge/>
            <w:tcBorders>
              <w:top w:val="nil"/>
              <w:left w:val="nil"/>
              <w:bottom w:val="single" w:sz="4" w:space="0" w:color="000000"/>
              <w:right w:val="nil"/>
            </w:tcBorders>
          </w:tcPr>
          <w:p w14:paraId="49972E19" w14:textId="77777777" w:rsidR="00B018C9" w:rsidRPr="00B018C9" w:rsidRDefault="00B018C9" w:rsidP="00B018C9">
            <w:pPr>
              <w:spacing w:line="259" w:lineRule="auto"/>
              <w:jc w:val="center"/>
              <w:rPr>
                <w:rFonts w:ascii="Arial" w:hAnsi="Arial" w:cs="Arial"/>
                <w:color w:val="000000"/>
                <w:sz w:val="20"/>
                <w:lang w:val="es" w:eastAsia="es"/>
              </w:rPr>
            </w:pPr>
          </w:p>
        </w:tc>
        <w:tc>
          <w:tcPr>
            <w:tcW w:w="1612" w:type="dxa"/>
            <w:gridSpan w:val="2"/>
            <w:tcBorders>
              <w:top w:val="single" w:sz="4" w:space="0" w:color="000000"/>
              <w:left w:val="nil"/>
              <w:bottom w:val="single" w:sz="4" w:space="0" w:color="000000"/>
              <w:right w:val="nil"/>
            </w:tcBorders>
          </w:tcPr>
          <w:p w14:paraId="47D04973" w14:textId="776CFE4E"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En inicio</w:t>
            </w:r>
          </w:p>
        </w:tc>
        <w:tc>
          <w:tcPr>
            <w:tcW w:w="3161" w:type="dxa"/>
            <w:gridSpan w:val="4"/>
            <w:tcBorders>
              <w:top w:val="single" w:sz="4" w:space="0" w:color="000000"/>
              <w:left w:val="nil"/>
              <w:bottom w:val="single" w:sz="4" w:space="0" w:color="000000"/>
              <w:right w:val="nil"/>
            </w:tcBorders>
          </w:tcPr>
          <w:p w14:paraId="1C9EAED9" w14:textId="2B64FBEF" w:rsidR="00B018C9" w:rsidRPr="00B018C9" w:rsidRDefault="00B018C9" w:rsidP="00B018C9">
            <w:pPr>
              <w:tabs>
                <w:tab w:val="center" w:pos="2144"/>
              </w:tabs>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 xml:space="preserve">En proceso </w:t>
            </w:r>
            <w:r w:rsidRPr="00B018C9">
              <w:rPr>
                <w:rFonts w:ascii="Arial" w:hAnsi="Arial" w:cs="Arial"/>
                <w:color w:val="000000"/>
                <w:sz w:val="20"/>
                <w:lang w:val="es" w:eastAsia="es"/>
              </w:rPr>
              <w:tab/>
              <w:t>Logrado</w:t>
            </w:r>
          </w:p>
        </w:tc>
        <w:tc>
          <w:tcPr>
            <w:tcW w:w="1325" w:type="dxa"/>
            <w:gridSpan w:val="2"/>
            <w:tcBorders>
              <w:top w:val="single" w:sz="4" w:space="0" w:color="000000"/>
              <w:left w:val="nil"/>
              <w:bottom w:val="single" w:sz="4" w:space="0" w:color="000000"/>
              <w:right w:val="nil"/>
            </w:tcBorders>
          </w:tcPr>
          <w:p w14:paraId="0EA68E28" w14:textId="5C21D491" w:rsidR="00B018C9" w:rsidRPr="00B018C9" w:rsidRDefault="00B018C9" w:rsidP="00B018C9">
            <w:pPr>
              <w:tabs>
                <w:tab w:val="center" w:pos="1006"/>
              </w:tabs>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 xml:space="preserve">X2 </w:t>
            </w:r>
            <w:r w:rsidRPr="00B018C9">
              <w:rPr>
                <w:rFonts w:ascii="Arial" w:hAnsi="Arial" w:cs="Arial"/>
                <w:color w:val="000000"/>
                <w:sz w:val="20"/>
                <w:lang w:val="es" w:eastAsia="es"/>
              </w:rPr>
              <w:tab/>
              <w:t>p</w:t>
            </w:r>
          </w:p>
        </w:tc>
      </w:tr>
      <w:tr w:rsidR="00B018C9" w:rsidRPr="00B018C9" w14:paraId="6CE441CF" w14:textId="77777777" w:rsidTr="00460014">
        <w:trPr>
          <w:trHeight w:val="216"/>
        </w:trPr>
        <w:tc>
          <w:tcPr>
            <w:tcW w:w="1982" w:type="dxa"/>
            <w:tcBorders>
              <w:top w:val="nil"/>
              <w:left w:val="nil"/>
              <w:bottom w:val="single" w:sz="4" w:space="0" w:color="000000"/>
              <w:right w:val="nil"/>
            </w:tcBorders>
          </w:tcPr>
          <w:p w14:paraId="20C8476F" w14:textId="77777777" w:rsidR="00B018C9" w:rsidRPr="00B018C9" w:rsidRDefault="00B018C9" w:rsidP="00B018C9">
            <w:pPr>
              <w:spacing w:line="259" w:lineRule="auto"/>
              <w:jc w:val="center"/>
              <w:rPr>
                <w:rFonts w:ascii="Arial" w:hAnsi="Arial" w:cs="Arial"/>
                <w:color w:val="000000"/>
                <w:sz w:val="20"/>
                <w:lang w:val="es" w:eastAsia="es"/>
              </w:rPr>
            </w:pPr>
          </w:p>
        </w:tc>
        <w:tc>
          <w:tcPr>
            <w:tcW w:w="642" w:type="dxa"/>
            <w:tcBorders>
              <w:top w:val="single" w:sz="4" w:space="0" w:color="000000"/>
              <w:left w:val="nil"/>
              <w:bottom w:val="single" w:sz="4" w:space="0" w:color="000000"/>
              <w:right w:val="nil"/>
            </w:tcBorders>
          </w:tcPr>
          <w:p w14:paraId="3E694152" w14:textId="18E4A93A" w:rsidR="00B018C9" w:rsidRPr="00B018C9" w:rsidRDefault="00B018C9" w:rsidP="00B018C9">
            <w:pPr>
              <w:spacing w:line="259" w:lineRule="auto"/>
              <w:ind w:left="19"/>
              <w:jc w:val="center"/>
              <w:rPr>
                <w:rFonts w:ascii="Arial" w:hAnsi="Arial" w:cs="Arial"/>
                <w:color w:val="000000"/>
                <w:sz w:val="20"/>
                <w:lang w:val="es" w:eastAsia="es"/>
              </w:rPr>
            </w:pPr>
            <w:r w:rsidRPr="00B018C9">
              <w:rPr>
                <w:rFonts w:ascii="Arial" w:hAnsi="Arial" w:cs="Arial"/>
                <w:color w:val="000000"/>
                <w:sz w:val="20"/>
                <w:lang w:val="es" w:eastAsia="es"/>
              </w:rPr>
              <w:t>f</w:t>
            </w:r>
          </w:p>
        </w:tc>
        <w:tc>
          <w:tcPr>
            <w:tcW w:w="970" w:type="dxa"/>
            <w:tcBorders>
              <w:top w:val="single" w:sz="4" w:space="0" w:color="000000"/>
              <w:left w:val="nil"/>
              <w:bottom w:val="single" w:sz="4" w:space="0" w:color="000000"/>
              <w:right w:val="nil"/>
            </w:tcBorders>
          </w:tcPr>
          <w:p w14:paraId="66FBB204" w14:textId="173CD4CA" w:rsidR="00B018C9" w:rsidRPr="00B018C9" w:rsidRDefault="00B018C9" w:rsidP="00B018C9">
            <w:pPr>
              <w:spacing w:line="259" w:lineRule="auto"/>
              <w:ind w:left="149"/>
              <w:jc w:val="center"/>
              <w:rPr>
                <w:rFonts w:ascii="Arial" w:hAnsi="Arial" w:cs="Arial"/>
                <w:color w:val="000000"/>
                <w:sz w:val="20"/>
                <w:lang w:val="es" w:eastAsia="es"/>
              </w:rPr>
            </w:pPr>
            <w:r w:rsidRPr="00B018C9">
              <w:rPr>
                <w:rFonts w:ascii="Arial" w:hAnsi="Arial" w:cs="Arial"/>
                <w:color w:val="000000"/>
                <w:sz w:val="20"/>
                <w:lang w:val="es" w:eastAsia="es"/>
              </w:rPr>
              <w:t>%</w:t>
            </w:r>
          </w:p>
        </w:tc>
        <w:tc>
          <w:tcPr>
            <w:tcW w:w="635" w:type="dxa"/>
            <w:tcBorders>
              <w:top w:val="single" w:sz="4" w:space="0" w:color="000000"/>
              <w:left w:val="nil"/>
              <w:bottom w:val="single" w:sz="4" w:space="0" w:color="000000"/>
              <w:right w:val="nil"/>
            </w:tcBorders>
          </w:tcPr>
          <w:p w14:paraId="60E92B61" w14:textId="13BBFE23" w:rsidR="00B018C9" w:rsidRPr="00B018C9" w:rsidRDefault="00B018C9" w:rsidP="00B018C9">
            <w:pPr>
              <w:spacing w:line="259" w:lineRule="auto"/>
              <w:ind w:left="79"/>
              <w:jc w:val="center"/>
              <w:rPr>
                <w:rFonts w:ascii="Arial" w:hAnsi="Arial" w:cs="Arial"/>
                <w:color w:val="000000"/>
                <w:sz w:val="20"/>
                <w:lang w:val="es" w:eastAsia="es"/>
              </w:rPr>
            </w:pPr>
            <w:r w:rsidRPr="00B018C9">
              <w:rPr>
                <w:rFonts w:ascii="Arial" w:hAnsi="Arial" w:cs="Arial"/>
                <w:color w:val="000000"/>
                <w:sz w:val="20"/>
                <w:lang w:val="es" w:eastAsia="es"/>
              </w:rPr>
              <w:t>f</w:t>
            </w:r>
          </w:p>
        </w:tc>
        <w:tc>
          <w:tcPr>
            <w:tcW w:w="1078" w:type="dxa"/>
            <w:tcBorders>
              <w:top w:val="single" w:sz="4" w:space="0" w:color="000000"/>
              <w:left w:val="nil"/>
              <w:bottom w:val="single" w:sz="4" w:space="0" w:color="000000"/>
              <w:right w:val="nil"/>
            </w:tcBorders>
          </w:tcPr>
          <w:p w14:paraId="6C31FF9A" w14:textId="2E113366" w:rsidR="00B018C9" w:rsidRPr="00B018C9" w:rsidRDefault="00B018C9" w:rsidP="00B018C9">
            <w:pPr>
              <w:spacing w:line="259" w:lineRule="auto"/>
              <w:ind w:left="209"/>
              <w:jc w:val="center"/>
              <w:rPr>
                <w:rFonts w:ascii="Arial" w:hAnsi="Arial" w:cs="Arial"/>
                <w:color w:val="000000"/>
                <w:sz w:val="20"/>
                <w:lang w:val="es" w:eastAsia="es"/>
              </w:rPr>
            </w:pPr>
            <w:r w:rsidRPr="00B018C9">
              <w:rPr>
                <w:rFonts w:ascii="Arial" w:hAnsi="Arial" w:cs="Arial"/>
                <w:color w:val="000000"/>
                <w:sz w:val="20"/>
                <w:lang w:val="es" w:eastAsia="es"/>
              </w:rPr>
              <w:t>%</w:t>
            </w:r>
          </w:p>
        </w:tc>
        <w:tc>
          <w:tcPr>
            <w:tcW w:w="576" w:type="dxa"/>
            <w:tcBorders>
              <w:top w:val="single" w:sz="4" w:space="0" w:color="000000"/>
              <w:left w:val="nil"/>
              <w:bottom w:val="single" w:sz="4" w:space="0" w:color="000000"/>
              <w:right w:val="nil"/>
            </w:tcBorders>
          </w:tcPr>
          <w:p w14:paraId="5527AF34" w14:textId="64ED89BF" w:rsidR="00B018C9" w:rsidRPr="00B018C9" w:rsidRDefault="00B018C9" w:rsidP="00B018C9">
            <w:pPr>
              <w:spacing w:line="259" w:lineRule="auto"/>
              <w:ind w:left="22"/>
              <w:jc w:val="center"/>
              <w:rPr>
                <w:rFonts w:ascii="Arial" w:hAnsi="Arial" w:cs="Arial"/>
                <w:color w:val="000000"/>
                <w:sz w:val="20"/>
                <w:lang w:val="es" w:eastAsia="es"/>
              </w:rPr>
            </w:pPr>
            <w:r w:rsidRPr="00B018C9">
              <w:rPr>
                <w:rFonts w:ascii="Arial" w:hAnsi="Arial" w:cs="Arial"/>
                <w:color w:val="000000"/>
                <w:sz w:val="20"/>
                <w:lang w:val="es" w:eastAsia="es"/>
              </w:rPr>
              <w:t>f</w:t>
            </w:r>
          </w:p>
        </w:tc>
        <w:tc>
          <w:tcPr>
            <w:tcW w:w="872" w:type="dxa"/>
            <w:tcBorders>
              <w:top w:val="single" w:sz="4" w:space="0" w:color="000000"/>
              <w:left w:val="nil"/>
              <w:bottom w:val="single" w:sz="4" w:space="0" w:color="000000"/>
              <w:right w:val="nil"/>
            </w:tcBorders>
          </w:tcPr>
          <w:p w14:paraId="6E794C42" w14:textId="07CA5F59" w:rsidR="00B018C9" w:rsidRPr="00B018C9" w:rsidRDefault="00B018C9" w:rsidP="00B018C9">
            <w:pPr>
              <w:spacing w:line="259" w:lineRule="auto"/>
              <w:ind w:left="149"/>
              <w:jc w:val="center"/>
              <w:rPr>
                <w:rFonts w:ascii="Arial" w:hAnsi="Arial" w:cs="Arial"/>
                <w:color w:val="000000"/>
                <w:sz w:val="20"/>
                <w:lang w:val="es" w:eastAsia="es"/>
              </w:rPr>
            </w:pPr>
            <w:r w:rsidRPr="00B018C9">
              <w:rPr>
                <w:rFonts w:ascii="Arial" w:hAnsi="Arial" w:cs="Arial"/>
                <w:color w:val="000000"/>
                <w:sz w:val="20"/>
                <w:lang w:val="es" w:eastAsia="es"/>
              </w:rPr>
              <w:t>%</w:t>
            </w:r>
          </w:p>
        </w:tc>
        <w:tc>
          <w:tcPr>
            <w:tcW w:w="790" w:type="dxa"/>
            <w:tcBorders>
              <w:top w:val="single" w:sz="4" w:space="0" w:color="000000"/>
              <w:left w:val="nil"/>
              <w:bottom w:val="single" w:sz="4" w:space="0" w:color="000000"/>
              <w:right w:val="nil"/>
            </w:tcBorders>
          </w:tcPr>
          <w:p w14:paraId="3E6F6F2C" w14:textId="77777777" w:rsidR="00B018C9" w:rsidRPr="00B018C9" w:rsidRDefault="00B018C9" w:rsidP="00B018C9">
            <w:pPr>
              <w:spacing w:line="259" w:lineRule="auto"/>
              <w:jc w:val="center"/>
              <w:rPr>
                <w:rFonts w:ascii="Arial" w:hAnsi="Arial" w:cs="Arial"/>
                <w:color w:val="000000"/>
                <w:sz w:val="20"/>
                <w:lang w:val="es" w:eastAsia="es"/>
              </w:rPr>
            </w:pPr>
          </w:p>
        </w:tc>
        <w:tc>
          <w:tcPr>
            <w:tcW w:w="535" w:type="dxa"/>
            <w:tcBorders>
              <w:top w:val="single" w:sz="4" w:space="0" w:color="000000"/>
              <w:left w:val="nil"/>
              <w:bottom w:val="single" w:sz="4" w:space="0" w:color="000000"/>
              <w:right w:val="nil"/>
            </w:tcBorders>
          </w:tcPr>
          <w:p w14:paraId="5408B3BD" w14:textId="77777777" w:rsidR="00B018C9" w:rsidRPr="00B018C9" w:rsidRDefault="00B018C9" w:rsidP="00B018C9">
            <w:pPr>
              <w:spacing w:line="259" w:lineRule="auto"/>
              <w:jc w:val="center"/>
              <w:rPr>
                <w:rFonts w:ascii="Arial" w:hAnsi="Arial" w:cs="Arial"/>
                <w:color w:val="000000"/>
                <w:sz w:val="20"/>
                <w:lang w:val="es" w:eastAsia="es"/>
              </w:rPr>
            </w:pPr>
          </w:p>
        </w:tc>
      </w:tr>
      <w:tr w:rsidR="00B018C9" w:rsidRPr="00B018C9" w14:paraId="61733466" w14:textId="77777777" w:rsidTr="00460014">
        <w:trPr>
          <w:trHeight w:val="193"/>
        </w:trPr>
        <w:tc>
          <w:tcPr>
            <w:tcW w:w="1982" w:type="dxa"/>
            <w:tcBorders>
              <w:top w:val="single" w:sz="4" w:space="0" w:color="000000"/>
              <w:left w:val="nil"/>
              <w:bottom w:val="nil"/>
              <w:right w:val="nil"/>
            </w:tcBorders>
          </w:tcPr>
          <w:p w14:paraId="0BBD8E79" w14:textId="79B88F94" w:rsidR="00B018C9" w:rsidRPr="00B018C9" w:rsidRDefault="00B018C9" w:rsidP="00B018C9">
            <w:pPr>
              <w:spacing w:line="259" w:lineRule="auto"/>
              <w:ind w:left="950"/>
              <w:jc w:val="center"/>
              <w:rPr>
                <w:rFonts w:ascii="Arial" w:hAnsi="Arial" w:cs="Arial"/>
                <w:color w:val="000000"/>
                <w:sz w:val="20"/>
                <w:lang w:val="es" w:eastAsia="es"/>
              </w:rPr>
            </w:pPr>
            <w:r w:rsidRPr="00B018C9">
              <w:rPr>
                <w:rFonts w:ascii="Arial" w:hAnsi="Arial" w:cs="Arial"/>
                <w:color w:val="000000"/>
                <w:sz w:val="20"/>
                <w:lang w:val="es" w:eastAsia="es"/>
              </w:rPr>
              <w:t>Bajo</w:t>
            </w:r>
          </w:p>
        </w:tc>
        <w:tc>
          <w:tcPr>
            <w:tcW w:w="642" w:type="dxa"/>
            <w:tcBorders>
              <w:top w:val="single" w:sz="4" w:space="0" w:color="000000"/>
              <w:left w:val="nil"/>
              <w:bottom w:val="nil"/>
              <w:right w:val="nil"/>
            </w:tcBorders>
          </w:tcPr>
          <w:p w14:paraId="020F7D92" w14:textId="38690E16"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w:t>
            </w:r>
          </w:p>
        </w:tc>
        <w:tc>
          <w:tcPr>
            <w:tcW w:w="970" w:type="dxa"/>
            <w:tcBorders>
              <w:top w:val="single" w:sz="4" w:space="0" w:color="000000"/>
              <w:left w:val="nil"/>
              <w:bottom w:val="nil"/>
              <w:right w:val="nil"/>
            </w:tcBorders>
          </w:tcPr>
          <w:p w14:paraId="2750F3B3" w14:textId="314E3C6F"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2.4%</w:t>
            </w:r>
          </w:p>
        </w:tc>
        <w:tc>
          <w:tcPr>
            <w:tcW w:w="635" w:type="dxa"/>
            <w:tcBorders>
              <w:top w:val="single" w:sz="4" w:space="0" w:color="000000"/>
              <w:left w:val="nil"/>
              <w:bottom w:val="nil"/>
              <w:right w:val="nil"/>
            </w:tcBorders>
          </w:tcPr>
          <w:p w14:paraId="67A1F391" w14:textId="21712B05"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78</w:t>
            </w:r>
          </w:p>
        </w:tc>
        <w:tc>
          <w:tcPr>
            <w:tcW w:w="1078" w:type="dxa"/>
            <w:tcBorders>
              <w:top w:val="single" w:sz="4" w:space="0" w:color="000000"/>
              <w:left w:val="nil"/>
              <w:bottom w:val="nil"/>
              <w:right w:val="nil"/>
            </w:tcBorders>
          </w:tcPr>
          <w:p w14:paraId="4B09F4D7" w14:textId="0D8C173E"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95.1%</w:t>
            </w:r>
          </w:p>
        </w:tc>
        <w:tc>
          <w:tcPr>
            <w:tcW w:w="576" w:type="dxa"/>
            <w:tcBorders>
              <w:top w:val="single" w:sz="4" w:space="0" w:color="000000"/>
              <w:left w:val="nil"/>
              <w:bottom w:val="nil"/>
              <w:right w:val="nil"/>
            </w:tcBorders>
          </w:tcPr>
          <w:p w14:paraId="5802BCE9" w14:textId="52645062"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w:t>
            </w:r>
          </w:p>
        </w:tc>
        <w:tc>
          <w:tcPr>
            <w:tcW w:w="872" w:type="dxa"/>
            <w:tcBorders>
              <w:top w:val="single" w:sz="4" w:space="0" w:color="000000"/>
              <w:left w:val="nil"/>
              <w:bottom w:val="nil"/>
              <w:right w:val="nil"/>
            </w:tcBorders>
          </w:tcPr>
          <w:p w14:paraId="7C162A8E" w14:textId="6D6C958B"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2.4%</w:t>
            </w:r>
          </w:p>
        </w:tc>
        <w:tc>
          <w:tcPr>
            <w:tcW w:w="790" w:type="dxa"/>
            <w:tcBorders>
              <w:top w:val="single" w:sz="4" w:space="0" w:color="000000"/>
              <w:left w:val="nil"/>
              <w:bottom w:val="nil"/>
              <w:right w:val="nil"/>
            </w:tcBorders>
          </w:tcPr>
          <w:p w14:paraId="796B89B6" w14:textId="77777777" w:rsidR="00B018C9" w:rsidRPr="00B018C9" w:rsidRDefault="00B018C9" w:rsidP="00B018C9">
            <w:pPr>
              <w:spacing w:line="259" w:lineRule="auto"/>
              <w:jc w:val="center"/>
              <w:rPr>
                <w:rFonts w:ascii="Arial" w:hAnsi="Arial" w:cs="Arial"/>
                <w:color w:val="000000"/>
                <w:sz w:val="20"/>
                <w:lang w:val="es" w:eastAsia="es"/>
              </w:rPr>
            </w:pPr>
          </w:p>
        </w:tc>
        <w:tc>
          <w:tcPr>
            <w:tcW w:w="535" w:type="dxa"/>
            <w:tcBorders>
              <w:top w:val="single" w:sz="4" w:space="0" w:color="000000"/>
              <w:left w:val="nil"/>
              <w:bottom w:val="nil"/>
              <w:right w:val="nil"/>
            </w:tcBorders>
          </w:tcPr>
          <w:p w14:paraId="2D8EFC56" w14:textId="77777777" w:rsidR="00B018C9" w:rsidRPr="00B018C9" w:rsidRDefault="00B018C9" w:rsidP="00B018C9">
            <w:pPr>
              <w:spacing w:line="259" w:lineRule="auto"/>
              <w:jc w:val="center"/>
              <w:rPr>
                <w:rFonts w:ascii="Arial" w:hAnsi="Arial" w:cs="Arial"/>
                <w:color w:val="000000"/>
                <w:sz w:val="20"/>
                <w:lang w:val="es" w:eastAsia="es"/>
              </w:rPr>
            </w:pPr>
          </w:p>
        </w:tc>
      </w:tr>
      <w:tr w:rsidR="00B018C9" w:rsidRPr="00B018C9" w14:paraId="3A097A08" w14:textId="77777777" w:rsidTr="00460014">
        <w:trPr>
          <w:trHeight w:val="18"/>
        </w:trPr>
        <w:tc>
          <w:tcPr>
            <w:tcW w:w="1982" w:type="dxa"/>
            <w:tcBorders>
              <w:top w:val="nil"/>
              <w:left w:val="nil"/>
              <w:bottom w:val="nil"/>
              <w:right w:val="nil"/>
            </w:tcBorders>
          </w:tcPr>
          <w:p w14:paraId="1BAE1FFF" w14:textId="79B1DC72" w:rsidR="00B018C9" w:rsidRPr="00B018C9" w:rsidRDefault="00B018C9" w:rsidP="00B018C9">
            <w:pPr>
              <w:spacing w:line="259" w:lineRule="auto"/>
              <w:ind w:left="864"/>
              <w:jc w:val="center"/>
              <w:rPr>
                <w:rFonts w:ascii="Arial" w:hAnsi="Arial" w:cs="Arial"/>
                <w:color w:val="000000"/>
                <w:sz w:val="20"/>
                <w:lang w:val="es" w:eastAsia="es"/>
              </w:rPr>
            </w:pPr>
            <w:r w:rsidRPr="00B018C9">
              <w:rPr>
                <w:rFonts w:ascii="Arial" w:hAnsi="Arial" w:cs="Arial"/>
                <w:color w:val="000000"/>
                <w:sz w:val="20"/>
                <w:lang w:val="es" w:eastAsia="es"/>
              </w:rPr>
              <w:t>Medio</w:t>
            </w:r>
          </w:p>
        </w:tc>
        <w:tc>
          <w:tcPr>
            <w:tcW w:w="642" w:type="dxa"/>
            <w:tcBorders>
              <w:top w:val="nil"/>
              <w:left w:val="nil"/>
              <w:bottom w:val="nil"/>
              <w:right w:val="nil"/>
            </w:tcBorders>
          </w:tcPr>
          <w:p w14:paraId="020E458B" w14:textId="3762F16F"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970" w:type="dxa"/>
            <w:tcBorders>
              <w:top w:val="nil"/>
              <w:left w:val="nil"/>
              <w:bottom w:val="nil"/>
              <w:right w:val="nil"/>
            </w:tcBorders>
          </w:tcPr>
          <w:p w14:paraId="788E990B" w14:textId="69D4F814" w:rsidR="00B018C9" w:rsidRPr="00B018C9" w:rsidRDefault="00B018C9" w:rsidP="00B018C9">
            <w:pPr>
              <w:spacing w:line="259" w:lineRule="auto"/>
              <w:ind w:left="89"/>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635" w:type="dxa"/>
            <w:tcBorders>
              <w:top w:val="nil"/>
              <w:left w:val="nil"/>
              <w:bottom w:val="nil"/>
              <w:right w:val="nil"/>
            </w:tcBorders>
          </w:tcPr>
          <w:p w14:paraId="11923A01" w14:textId="2A3DFF6B" w:rsidR="00B018C9" w:rsidRPr="00B018C9" w:rsidRDefault="00B018C9" w:rsidP="00B018C9">
            <w:pPr>
              <w:spacing w:line="259" w:lineRule="auto"/>
              <w:ind w:left="60"/>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1078" w:type="dxa"/>
            <w:tcBorders>
              <w:top w:val="nil"/>
              <w:left w:val="nil"/>
              <w:bottom w:val="nil"/>
              <w:right w:val="nil"/>
            </w:tcBorders>
          </w:tcPr>
          <w:p w14:paraId="31C7FE46" w14:textId="277C71C8" w:rsidR="00B018C9" w:rsidRPr="00B018C9" w:rsidRDefault="00B018C9" w:rsidP="00B018C9">
            <w:pPr>
              <w:spacing w:line="259" w:lineRule="auto"/>
              <w:ind w:left="149"/>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576" w:type="dxa"/>
            <w:tcBorders>
              <w:top w:val="nil"/>
              <w:left w:val="nil"/>
              <w:bottom w:val="nil"/>
              <w:right w:val="nil"/>
            </w:tcBorders>
          </w:tcPr>
          <w:p w14:paraId="607288F6" w14:textId="6C25CB30"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872" w:type="dxa"/>
            <w:tcBorders>
              <w:top w:val="nil"/>
              <w:left w:val="nil"/>
              <w:bottom w:val="nil"/>
              <w:right w:val="nil"/>
            </w:tcBorders>
          </w:tcPr>
          <w:p w14:paraId="24FD34CA" w14:textId="00F0DFDC" w:rsidR="00B018C9" w:rsidRPr="00B018C9" w:rsidRDefault="00B018C9" w:rsidP="00B018C9">
            <w:pPr>
              <w:spacing w:line="259" w:lineRule="auto"/>
              <w:ind w:left="89"/>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790" w:type="dxa"/>
            <w:tcBorders>
              <w:top w:val="nil"/>
              <w:left w:val="nil"/>
              <w:bottom w:val="nil"/>
              <w:right w:val="nil"/>
            </w:tcBorders>
          </w:tcPr>
          <w:p w14:paraId="20DEE0AF" w14:textId="33C8B24C"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.242</w:t>
            </w:r>
          </w:p>
        </w:tc>
        <w:tc>
          <w:tcPr>
            <w:tcW w:w="535" w:type="dxa"/>
            <w:tcBorders>
              <w:top w:val="nil"/>
              <w:left w:val="nil"/>
              <w:bottom w:val="nil"/>
              <w:right w:val="nil"/>
            </w:tcBorders>
          </w:tcPr>
          <w:p w14:paraId="215E4F00" w14:textId="356CCA01"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.152</w:t>
            </w:r>
          </w:p>
        </w:tc>
      </w:tr>
      <w:tr w:rsidR="00B018C9" w:rsidRPr="00B018C9" w14:paraId="116CE9C7" w14:textId="77777777" w:rsidTr="00460014">
        <w:trPr>
          <w:trHeight w:val="140"/>
        </w:trPr>
        <w:tc>
          <w:tcPr>
            <w:tcW w:w="1982" w:type="dxa"/>
            <w:tcBorders>
              <w:top w:val="nil"/>
              <w:left w:val="nil"/>
              <w:bottom w:val="single" w:sz="4" w:space="0" w:color="000000"/>
              <w:right w:val="nil"/>
            </w:tcBorders>
          </w:tcPr>
          <w:p w14:paraId="189B663E" w14:textId="298E56C7" w:rsidR="00B018C9" w:rsidRPr="00B018C9" w:rsidRDefault="00B018C9" w:rsidP="00B018C9">
            <w:pPr>
              <w:spacing w:line="259" w:lineRule="auto"/>
              <w:ind w:left="965"/>
              <w:jc w:val="center"/>
              <w:rPr>
                <w:rFonts w:ascii="Arial" w:hAnsi="Arial" w:cs="Arial"/>
                <w:color w:val="000000"/>
                <w:sz w:val="20"/>
                <w:lang w:val="es" w:eastAsia="es"/>
              </w:rPr>
            </w:pPr>
            <w:r w:rsidRPr="00B018C9">
              <w:rPr>
                <w:rFonts w:ascii="Arial" w:hAnsi="Arial" w:cs="Arial"/>
                <w:color w:val="000000"/>
                <w:sz w:val="20"/>
                <w:lang w:val="es" w:eastAsia="es"/>
              </w:rPr>
              <w:t>Alto</w:t>
            </w:r>
          </w:p>
        </w:tc>
        <w:tc>
          <w:tcPr>
            <w:tcW w:w="642" w:type="dxa"/>
            <w:tcBorders>
              <w:top w:val="nil"/>
              <w:left w:val="nil"/>
              <w:bottom w:val="single" w:sz="4" w:space="0" w:color="000000"/>
              <w:right w:val="nil"/>
            </w:tcBorders>
          </w:tcPr>
          <w:p w14:paraId="1CAE0A21" w14:textId="54A3DA52"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970" w:type="dxa"/>
            <w:tcBorders>
              <w:top w:val="nil"/>
              <w:left w:val="nil"/>
              <w:bottom w:val="single" w:sz="4" w:space="0" w:color="000000"/>
              <w:right w:val="nil"/>
            </w:tcBorders>
          </w:tcPr>
          <w:p w14:paraId="5BC750E7" w14:textId="2CFB6750" w:rsidR="00B018C9" w:rsidRPr="00B018C9" w:rsidRDefault="00B018C9" w:rsidP="00B018C9">
            <w:pPr>
              <w:spacing w:line="259" w:lineRule="auto"/>
              <w:ind w:left="89"/>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635" w:type="dxa"/>
            <w:tcBorders>
              <w:top w:val="nil"/>
              <w:left w:val="nil"/>
              <w:bottom w:val="single" w:sz="4" w:space="0" w:color="000000"/>
              <w:right w:val="nil"/>
            </w:tcBorders>
          </w:tcPr>
          <w:p w14:paraId="0877A19C" w14:textId="43B734A4" w:rsidR="00B018C9" w:rsidRPr="00B018C9" w:rsidRDefault="00B018C9" w:rsidP="00B018C9">
            <w:pPr>
              <w:spacing w:line="259" w:lineRule="auto"/>
              <w:ind w:left="60"/>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1078" w:type="dxa"/>
            <w:tcBorders>
              <w:top w:val="nil"/>
              <w:left w:val="nil"/>
              <w:bottom w:val="single" w:sz="4" w:space="0" w:color="000000"/>
              <w:right w:val="nil"/>
            </w:tcBorders>
          </w:tcPr>
          <w:p w14:paraId="707FA287" w14:textId="666B437A" w:rsidR="00B018C9" w:rsidRPr="00B018C9" w:rsidRDefault="00B018C9" w:rsidP="00B018C9">
            <w:pPr>
              <w:spacing w:line="259" w:lineRule="auto"/>
              <w:ind w:left="149"/>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576" w:type="dxa"/>
            <w:tcBorders>
              <w:top w:val="nil"/>
              <w:left w:val="nil"/>
              <w:bottom w:val="single" w:sz="4" w:space="0" w:color="000000"/>
              <w:right w:val="nil"/>
            </w:tcBorders>
          </w:tcPr>
          <w:p w14:paraId="6B8B1278" w14:textId="3C089F99"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872" w:type="dxa"/>
            <w:tcBorders>
              <w:top w:val="nil"/>
              <w:left w:val="nil"/>
              <w:bottom w:val="single" w:sz="4" w:space="0" w:color="000000"/>
              <w:right w:val="nil"/>
            </w:tcBorders>
          </w:tcPr>
          <w:p w14:paraId="5150887E" w14:textId="31DF8939" w:rsidR="00B018C9" w:rsidRPr="00B018C9" w:rsidRDefault="00B018C9" w:rsidP="00B018C9">
            <w:pPr>
              <w:spacing w:line="259" w:lineRule="auto"/>
              <w:ind w:left="89"/>
              <w:jc w:val="center"/>
              <w:rPr>
                <w:rFonts w:ascii="Arial" w:hAnsi="Arial" w:cs="Arial"/>
                <w:color w:val="000000"/>
                <w:sz w:val="20"/>
                <w:lang w:val="es" w:eastAsia="es"/>
              </w:rPr>
            </w:pPr>
            <w:r w:rsidRPr="00B018C9">
              <w:rPr>
                <w:rFonts w:ascii="Arial" w:hAnsi="Arial" w:cs="Arial"/>
                <w:color w:val="000000"/>
                <w:sz w:val="20"/>
                <w:lang w:val="es" w:eastAsia="es"/>
              </w:rPr>
              <w:t>0%</w:t>
            </w:r>
          </w:p>
        </w:tc>
        <w:tc>
          <w:tcPr>
            <w:tcW w:w="790" w:type="dxa"/>
            <w:tcBorders>
              <w:top w:val="nil"/>
              <w:left w:val="nil"/>
              <w:bottom w:val="single" w:sz="4" w:space="0" w:color="000000"/>
              <w:right w:val="nil"/>
            </w:tcBorders>
          </w:tcPr>
          <w:p w14:paraId="19913034" w14:textId="77777777" w:rsidR="00B018C9" w:rsidRPr="00B018C9" w:rsidRDefault="00B018C9" w:rsidP="00B018C9">
            <w:pPr>
              <w:spacing w:line="259" w:lineRule="auto"/>
              <w:jc w:val="center"/>
              <w:rPr>
                <w:rFonts w:ascii="Arial" w:hAnsi="Arial" w:cs="Arial"/>
                <w:color w:val="000000"/>
                <w:sz w:val="20"/>
                <w:lang w:val="es" w:eastAsia="es"/>
              </w:rPr>
            </w:pPr>
          </w:p>
        </w:tc>
        <w:tc>
          <w:tcPr>
            <w:tcW w:w="535" w:type="dxa"/>
            <w:tcBorders>
              <w:top w:val="nil"/>
              <w:left w:val="nil"/>
              <w:bottom w:val="single" w:sz="4" w:space="0" w:color="000000"/>
              <w:right w:val="nil"/>
            </w:tcBorders>
          </w:tcPr>
          <w:p w14:paraId="71F2F9FA" w14:textId="77777777" w:rsidR="00B018C9" w:rsidRPr="00B018C9" w:rsidRDefault="00B018C9" w:rsidP="00B018C9">
            <w:pPr>
              <w:spacing w:line="259" w:lineRule="auto"/>
              <w:jc w:val="center"/>
              <w:rPr>
                <w:rFonts w:ascii="Arial" w:hAnsi="Arial" w:cs="Arial"/>
                <w:color w:val="000000"/>
                <w:sz w:val="20"/>
                <w:lang w:val="es" w:eastAsia="es"/>
              </w:rPr>
            </w:pPr>
          </w:p>
        </w:tc>
      </w:tr>
    </w:tbl>
    <w:p w14:paraId="5BFB0CAF" w14:textId="3768B61E" w:rsidR="00B018C9" w:rsidRDefault="00B018C9" w:rsidP="00B018C9">
      <w:pPr>
        <w:spacing w:line="360" w:lineRule="auto"/>
        <w:ind w:left="708"/>
        <w:jc w:val="both"/>
        <w:rPr>
          <w:rFonts w:ascii="Arial" w:hAnsi="Arial" w:cs="Arial"/>
          <w:sz w:val="20"/>
          <w:lang w:eastAsia="es-ES"/>
        </w:rPr>
      </w:pPr>
      <w:r>
        <w:rPr>
          <w:rFonts w:ascii="Arial" w:hAnsi="Arial" w:cs="Arial"/>
          <w:i/>
          <w:sz w:val="20"/>
          <w:lang w:eastAsia="es-ES"/>
        </w:rPr>
        <w:t xml:space="preserve">Nota: </w:t>
      </w:r>
      <w:r w:rsidRPr="00B018C9">
        <w:rPr>
          <w:rFonts w:ascii="Arial" w:hAnsi="Arial" w:cs="Arial"/>
          <w:sz w:val="20"/>
          <w:lang w:eastAsia="es-ES"/>
        </w:rPr>
        <w:t>Tomado de SPSS.</w:t>
      </w:r>
    </w:p>
    <w:p w14:paraId="471F7CCE" w14:textId="7BDA2EEF" w:rsidR="00B018C9" w:rsidRDefault="00B018C9" w:rsidP="00B018C9">
      <w:pPr>
        <w:spacing w:line="360" w:lineRule="auto"/>
        <w:ind w:left="709" w:firstLine="709"/>
        <w:jc w:val="both"/>
        <w:rPr>
          <w:rFonts w:ascii="Arial" w:hAnsi="Arial" w:cs="Arial"/>
          <w:sz w:val="22"/>
          <w:lang w:eastAsia="es-ES"/>
        </w:rPr>
      </w:pPr>
      <w:r w:rsidRPr="00B018C9">
        <w:rPr>
          <w:rFonts w:ascii="Arial" w:hAnsi="Arial" w:cs="Arial"/>
          <w:sz w:val="22"/>
          <w:lang w:eastAsia="es-ES"/>
        </w:rPr>
        <w:t>La Tabla 7 presenta la distribución del logro académico según el nivel de participación de los padres. Debido a que el 100 % de los estudiantes presenta un nivel bajo de participación parental, la totalidad de los casos se concentra en esta categoría. Dentro de este grupo, el 95.1 % de los estudiantes se ubica en el nivel de logro académico en proceso, el 2.4 % en inicio y el 2.4 % en logrado. La prueba chi cuadrado obtuvo χ² = .242 y p = .152, valor superior al criterio de significancia de</w:t>
      </w:r>
      <w:r w:rsidR="00DB2DCA">
        <w:rPr>
          <w:rFonts w:ascii="Arial" w:hAnsi="Arial" w:cs="Arial"/>
          <w:sz w:val="22"/>
          <w:lang w:eastAsia="es-ES"/>
        </w:rPr>
        <w:t xml:space="preserve"> .05, por lo que no se evidenció</w:t>
      </w:r>
      <w:r w:rsidRPr="00B018C9">
        <w:rPr>
          <w:rFonts w:ascii="Arial" w:hAnsi="Arial" w:cs="Arial"/>
          <w:sz w:val="22"/>
          <w:lang w:eastAsia="es-ES"/>
        </w:rPr>
        <w:t xml:space="preserve"> una asociación estadísticamente significativa entre la participación de los padres y el nivel de logro académico. En consecuencia, aunqu</w:t>
      </w:r>
      <w:r w:rsidR="00DB2DCA">
        <w:rPr>
          <w:rFonts w:ascii="Arial" w:hAnsi="Arial" w:cs="Arial"/>
          <w:sz w:val="22"/>
          <w:lang w:eastAsia="es-ES"/>
        </w:rPr>
        <w:t>e descriptivamente se observó</w:t>
      </w:r>
      <w:r w:rsidRPr="00B018C9">
        <w:rPr>
          <w:rFonts w:ascii="Arial" w:hAnsi="Arial" w:cs="Arial"/>
          <w:sz w:val="22"/>
          <w:lang w:eastAsia="es-ES"/>
        </w:rPr>
        <w:t xml:space="preserve"> una concentración del logro académico en el nivel en proceso, los resu</w:t>
      </w:r>
      <w:r w:rsidR="00DB2DCA">
        <w:rPr>
          <w:rFonts w:ascii="Arial" w:hAnsi="Arial" w:cs="Arial"/>
          <w:sz w:val="22"/>
          <w:lang w:eastAsia="es-ES"/>
        </w:rPr>
        <w:t>ltados inferenciales no permitieron</w:t>
      </w:r>
      <w:r w:rsidRPr="00B018C9">
        <w:rPr>
          <w:rFonts w:ascii="Arial" w:hAnsi="Arial" w:cs="Arial"/>
          <w:sz w:val="22"/>
          <w:lang w:eastAsia="es-ES"/>
        </w:rPr>
        <w:t xml:space="preserve"> establecer que las </w:t>
      </w:r>
      <w:r w:rsidRPr="00B018C9">
        <w:rPr>
          <w:rFonts w:ascii="Arial" w:hAnsi="Arial" w:cs="Arial"/>
          <w:sz w:val="22"/>
          <w:lang w:eastAsia="es-ES"/>
        </w:rPr>
        <w:lastRenderedPageBreak/>
        <w:t>diferencias en el logro académico estén asociadas significativamente con la participación parental.</w:t>
      </w:r>
    </w:p>
    <w:p w14:paraId="59F25E29" w14:textId="77777777" w:rsidR="006C250A" w:rsidRDefault="00D845D8" w:rsidP="00D845D8">
      <w:pPr>
        <w:pStyle w:val="Descripcin"/>
        <w:ind w:left="709"/>
        <w:rPr>
          <w:rFonts w:ascii="Arial" w:hAnsi="Arial" w:cs="Arial"/>
          <w:b/>
          <w:i w:val="0"/>
          <w:color w:val="000000" w:themeColor="text1"/>
          <w:sz w:val="22"/>
        </w:rPr>
      </w:pPr>
      <w:bookmarkStart w:id="94" w:name="_Toc241751350"/>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11</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p>
    <w:p w14:paraId="3BECA000" w14:textId="783C0559" w:rsidR="00B018C9" w:rsidRPr="00D845D8" w:rsidRDefault="00D845D8" w:rsidP="006C250A">
      <w:pPr>
        <w:pStyle w:val="Descripcin"/>
        <w:spacing w:after="0"/>
        <w:ind w:left="709"/>
        <w:jc w:val="both"/>
        <w:rPr>
          <w:rFonts w:ascii="Arial" w:hAnsi="Arial" w:cs="Arial"/>
          <w:b/>
          <w:color w:val="000000" w:themeColor="text1"/>
          <w:sz w:val="28"/>
          <w:lang w:eastAsia="es-ES"/>
        </w:rPr>
      </w:pPr>
      <w:r w:rsidRPr="00D845D8">
        <w:rPr>
          <w:rFonts w:ascii="Arial" w:hAnsi="Arial" w:cs="Arial"/>
          <w:color w:val="000000" w:themeColor="text1"/>
          <w:sz w:val="22"/>
        </w:rPr>
        <w:t>Análisis de regresión lineal de la participación de los padres en el logro académico de los hijos</w:t>
      </w:r>
      <w:bookmarkEnd w:id="94"/>
    </w:p>
    <w:tbl>
      <w:tblPr>
        <w:tblStyle w:val="TableGrid6"/>
        <w:tblW w:w="8080" w:type="dxa"/>
        <w:tblInd w:w="709" w:type="dxa"/>
        <w:tblCellMar>
          <w:top w:w="62" w:type="dxa"/>
          <w:right w:w="115" w:type="dxa"/>
        </w:tblCellMar>
        <w:tblLook w:val="04A0" w:firstRow="1" w:lastRow="0" w:firstColumn="1" w:lastColumn="0" w:noHBand="0" w:noVBand="1"/>
      </w:tblPr>
      <w:tblGrid>
        <w:gridCol w:w="2126"/>
        <w:gridCol w:w="993"/>
        <w:gridCol w:w="1134"/>
        <w:gridCol w:w="1559"/>
        <w:gridCol w:w="1240"/>
        <w:gridCol w:w="1028"/>
      </w:tblGrid>
      <w:tr w:rsidR="00B018C9" w:rsidRPr="00B018C9" w14:paraId="428BA25F" w14:textId="77777777" w:rsidTr="00460014">
        <w:trPr>
          <w:trHeight w:val="285"/>
        </w:trPr>
        <w:tc>
          <w:tcPr>
            <w:tcW w:w="2126" w:type="dxa"/>
            <w:vMerge w:val="restart"/>
            <w:tcBorders>
              <w:top w:val="single" w:sz="4" w:space="0" w:color="000000"/>
              <w:left w:val="nil"/>
              <w:bottom w:val="single" w:sz="4" w:space="0" w:color="000000"/>
              <w:right w:val="nil"/>
            </w:tcBorders>
          </w:tcPr>
          <w:p w14:paraId="59D2D8D1" w14:textId="20C2C372" w:rsidR="00B018C9" w:rsidRPr="00B018C9" w:rsidRDefault="00B018C9" w:rsidP="00B018C9">
            <w:pPr>
              <w:spacing w:line="259" w:lineRule="auto"/>
              <w:ind w:left="108"/>
              <w:jc w:val="center"/>
              <w:rPr>
                <w:rFonts w:ascii="Arial" w:hAnsi="Arial" w:cs="Arial"/>
                <w:color w:val="000000"/>
                <w:sz w:val="20"/>
                <w:lang w:val="es" w:eastAsia="es"/>
              </w:rPr>
            </w:pPr>
            <w:r w:rsidRPr="00B018C9">
              <w:rPr>
                <w:rFonts w:ascii="Arial" w:hAnsi="Arial" w:cs="Arial"/>
                <w:color w:val="000000"/>
                <w:sz w:val="20"/>
                <w:lang w:val="es" w:eastAsia="es"/>
              </w:rPr>
              <w:t>Participación de los padres</w:t>
            </w:r>
          </w:p>
        </w:tc>
        <w:tc>
          <w:tcPr>
            <w:tcW w:w="993" w:type="dxa"/>
            <w:tcBorders>
              <w:top w:val="single" w:sz="4" w:space="0" w:color="000000"/>
              <w:left w:val="nil"/>
              <w:bottom w:val="single" w:sz="4" w:space="0" w:color="000000"/>
              <w:right w:val="nil"/>
            </w:tcBorders>
          </w:tcPr>
          <w:p w14:paraId="08D4C290" w14:textId="77777777" w:rsidR="00B018C9" w:rsidRPr="00B018C9" w:rsidRDefault="00B018C9" w:rsidP="00B018C9">
            <w:pPr>
              <w:spacing w:line="259" w:lineRule="auto"/>
              <w:jc w:val="center"/>
              <w:rPr>
                <w:rFonts w:ascii="Arial" w:hAnsi="Arial" w:cs="Arial"/>
                <w:color w:val="000000"/>
                <w:sz w:val="20"/>
                <w:lang w:val="es" w:eastAsia="es"/>
              </w:rPr>
            </w:pPr>
          </w:p>
        </w:tc>
        <w:tc>
          <w:tcPr>
            <w:tcW w:w="1134" w:type="dxa"/>
            <w:tcBorders>
              <w:top w:val="single" w:sz="4" w:space="0" w:color="000000"/>
              <w:left w:val="nil"/>
              <w:bottom w:val="single" w:sz="4" w:space="0" w:color="000000"/>
              <w:right w:val="nil"/>
            </w:tcBorders>
          </w:tcPr>
          <w:p w14:paraId="6538D2B8" w14:textId="77777777" w:rsidR="00B018C9" w:rsidRPr="00B018C9" w:rsidRDefault="00B018C9" w:rsidP="00B018C9">
            <w:pPr>
              <w:spacing w:line="259" w:lineRule="auto"/>
              <w:jc w:val="center"/>
              <w:rPr>
                <w:rFonts w:ascii="Arial" w:hAnsi="Arial" w:cs="Arial"/>
                <w:color w:val="000000"/>
                <w:sz w:val="20"/>
                <w:lang w:val="es" w:eastAsia="es"/>
              </w:rPr>
            </w:pPr>
          </w:p>
        </w:tc>
        <w:tc>
          <w:tcPr>
            <w:tcW w:w="2799" w:type="dxa"/>
            <w:gridSpan w:val="2"/>
            <w:tcBorders>
              <w:top w:val="single" w:sz="4" w:space="0" w:color="000000"/>
              <w:left w:val="nil"/>
              <w:bottom w:val="single" w:sz="4" w:space="0" w:color="000000"/>
              <w:right w:val="nil"/>
            </w:tcBorders>
          </w:tcPr>
          <w:p w14:paraId="4FF8D6D4" w14:textId="6AD09FE3"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Logro académico</w:t>
            </w:r>
          </w:p>
        </w:tc>
        <w:tc>
          <w:tcPr>
            <w:tcW w:w="1028" w:type="dxa"/>
            <w:tcBorders>
              <w:top w:val="single" w:sz="4" w:space="0" w:color="000000"/>
              <w:left w:val="nil"/>
              <w:bottom w:val="single" w:sz="4" w:space="0" w:color="000000"/>
              <w:right w:val="nil"/>
            </w:tcBorders>
          </w:tcPr>
          <w:p w14:paraId="185651C5" w14:textId="77777777" w:rsidR="00B018C9" w:rsidRPr="00B018C9" w:rsidRDefault="00B018C9" w:rsidP="00B018C9">
            <w:pPr>
              <w:spacing w:line="259" w:lineRule="auto"/>
              <w:jc w:val="center"/>
              <w:rPr>
                <w:rFonts w:ascii="Arial" w:hAnsi="Arial" w:cs="Arial"/>
                <w:color w:val="000000"/>
                <w:sz w:val="20"/>
                <w:lang w:val="es" w:eastAsia="es"/>
              </w:rPr>
            </w:pPr>
          </w:p>
        </w:tc>
      </w:tr>
      <w:tr w:rsidR="00B018C9" w:rsidRPr="00B018C9" w14:paraId="34ECB038" w14:textId="77777777" w:rsidTr="00460014">
        <w:trPr>
          <w:trHeight w:val="205"/>
        </w:trPr>
        <w:tc>
          <w:tcPr>
            <w:tcW w:w="2126" w:type="dxa"/>
            <w:vMerge/>
            <w:tcBorders>
              <w:top w:val="nil"/>
              <w:left w:val="nil"/>
              <w:bottom w:val="nil"/>
              <w:right w:val="nil"/>
            </w:tcBorders>
          </w:tcPr>
          <w:p w14:paraId="01E0EC02" w14:textId="77777777" w:rsidR="00B018C9" w:rsidRPr="00B018C9" w:rsidRDefault="00B018C9" w:rsidP="00B018C9">
            <w:pPr>
              <w:spacing w:line="259" w:lineRule="auto"/>
              <w:jc w:val="center"/>
              <w:rPr>
                <w:rFonts w:ascii="Arial" w:hAnsi="Arial" w:cs="Arial"/>
                <w:color w:val="000000"/>
                <w:sz w:val="20"/>
                <w:lang w:val="es" w:eastAsia="es"/>
              </w:rPr>
            </w:pPr>
          </w:p>
        </w:tc>
        <w:tc>
          <w:tcPr>
            <w:tcW w:w="993" w:type="dxa"/>
            <w:tcBorders>
              <w:top w:val="single" w:sz="4" w:space="0" w:color="000000"/>
              <w:left w:val="nil"/>
              <w:bottom w:val="single" w:sz="4" w:space="0" w:color="000000"/>
              <w:right w:val="nil"/>
            </w:tcBorders>
          </w:tcPr>
          <w:p w14:paraId="2CCAC5DF" w14:textId="6092BF80"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B</w:t>
            </w:r>
          </w:p>
        </w:tc>
        <w:tc>
          <w:tcPr>
            <w:tcW w:w="1134" w:type="dxa"/>
            <w:tcBorders>
              <w:top w:val="single" w:sz="4" w:space="0" w:color="000000"/>
              <w:left w:val="nil"/>
              <w:bottom w:val="single" w:sz="4" w:space="0" w:color="000000"/>
              <w:right w:val="nil"/>
            </w:tcBorders>
          </w:tcPr>
          <w:p w14:paraId="7A15B7E1" w14:textId="78C96B09"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Β</w:t>
            </w:r>
          </w:p>
        </w:tc>
        <w:tc>
          <w:tcPr>
            <w:tcW w:w="1559" w:type="dxa"/>
            <w:tcBorders>
              <w:top w:val="single" w:sz="4" w:space="0" w:color="000000"/>
              <w:left w:val="nil"/>
              <w:bottom w:val="single" w:sz="4" w:space="0" w:color="000000"/>
              <w:right w:val="nil"/>
            </w:tcBorders>
          </w:tcPr>
          <w:p w14:paraId="2E3C289A" w14:textId="621C3ACB" w:rsidR="00B018C9" w:rsidRPr="00B018C9" w:rsidRDefault="00B018C9" w:rsidP="00B018C9">
            <w:pPr>
              <w:spacing w:line="259" w:lineRule="auto"/>
              <w:ind w:left="178"/>
              <w:jc w:val="center"/>
              <w:rPr>
                <w:rFonts w:ascii="Arial" w:hAnsi="Arial" w:cs="Arial"/>
                <w:color w:val="000000"/>
                <w:sz w:val="20"/>
                <w:lang w:val="es" w:eastAsia="es"/>
              </w:rPr>
            </w:pPr>
            <w:r w:rsidRPr="00B018C9">
              <w:rPr>
                <w:rFonts w:ascii="Arial" w:hAnsi="Arial" w:cs="Arial"/>
                <w:color w:val="000000"/>
                <w:sz w:val="20"/>
                <w:lang w:val="es" w:eastAsia="es"/>
              </w:rPr>
              <w:t>T</w:t>
            </w:r>
          </w:p>
        </w:tc>
        <w:tc>
          <w:tcPr>
            <w:tcW w:w="1240" w:type="dxa"/>
            <w:tcBorders>
              <w:top w:val="single" w:sz="4" w:space="0" w:color="000000"/>
              <w:left w:val="nil"/>
              <w:bottom w:val="single" w:sz="4" w:space="0" w:color="000000"/>
              <w:right w:val="nil"/>
            </w:tcBorders>
          </w:tcPr>
          <w:p w14:paraId="54EE6B25" w14:textId="700867C4"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P</w:t>
            </w:r>
          </w:p>
        </w:tc>
        <w:tc>
          <w:tcPr>
            <w:tcW w:w="1028" w:type="dxa"/>
            <w:tcBorders>
              <w:top w:val="single" w:sz="4" w:space="0" w:color="000000"/>
              <w:left w:val="nil"/>
              <w:bottom w:val="single" w:sz="4" w:space="0" w:color="000000"/>
              <w:right w:val="nil"/>
            </w:tcBorders>
          </w:tcPr>
          <w:p w14:paraId="5991440E" w14:textId="0D81CB3C"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R²</w:t>
            </w:r>
          </w:p>
        </w:tc>
      </w:tr>
      <w:tr w:rsidR="00B018C9" w:rsidRPr="00B018C9" w14:paraId="06959BAF" w14:textId="77777777" w:rsidTr="00460014">
        <w:trPr>
          <w:trHeight w:val="168"/>
        </w:trPr>
        <w:tc>
          <w:tcPr>
            <w:tcW w:w="2126" w:type="dxa"/>
            <w:vMerge/>
            <w:tcBorders>
              <w:top w:val="nil"/>
              <w:left w:val="nil"/>
              <w:bottom w:val="single" w:sz="4" w:space="0" w:color="000000"/>
              <w:right w:val="nil"/>
            </w:tcBorders>
          </w:tcPr>
          <w:p w14:paraId="773113BB" w14:textId="77777777" w:rsidR="00B018C9" w:rsidRPr="00B018C9" w:rsidRDefault="00B018C9" w:rsidP="00B018C9">
            <w:pPr>
              <w:spacing w:line="259" w:lineRule="auto"/>
              <w:jc w:val="center"/>
              <w:rPr>
                <w:rFonts w:ascii="Arial" w:hAnsi="Arial" w:cs="Arial"/>
                <w:color w:val="000000"/>
                <w:sz w:val="20"/>
                <w:lang w:val="es" w:eastAsia="es"/>
              </w:rPr>
            </w:pPr>
          </w:p>
        </w:tc>
        <w:tc>
          <w:tcPr>
            <w:tcW w:w="993" w:type="dxa"/>
            <w:tcBorders>
              <w:top w:val="single" w:sz="4" w:space="0" w:color="000000"/>
              <w:left w:val="nil"/>
              <w:bottom w:val="single" w:sz="4" w:space="0" w:color="000000"/>
              <w:right w:val="nil"/>
            </w:tcBorders>
          </w:tcPr>
          <w:p w14:paraId="30CEE066" w14:textId="475E682E"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.292</w:t>
            </w:r>
          </w:p>
        </w:tc>
        <w:tc>
          <w:tcPr>
            <w:tcW w:w="1134" w:type="dxa"/>
            <w:tcBorders>
              <w:top w:val="single" w:sz="4" w:space="0" w:color="000000"/>
              <w:left w:val="nil"/>
              <w:bottom w:val="single" w:sz="4" w:space="0" w:color="000000"/>
              <w:right w:val="nil"/>
            </w:tcBorders>
          </w:tcPr>
          <w:p w14:paraId="0B837F73" w14:textId="0BCF8D12"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.209</w:t>
            </w:r>
          </w:p>
        </w:tc>
        <w:tc>
          <w:tcPr>
            <w:tcW w:w="1559" w:type="dxa"/>
            <w:tcBorders>
              <w:top w:val="single" w:sz="4" w:space="0" w:color="000000"/>
              <w:left w:val="nil"/>
              <w:bottom w:val="single" w:sz="4" w:space="0" w:color="000000"/>
              <w:right w:val="nil"/>
            </w:tcBorders>
          </w:tcPr>
          <w:p w14:paraId="4EBD22D0" w14:textId="3463B5A5" w:rsidR="00B018C9" w:rsidRPr="00B018C9" w:rsidRDefault="00B018C9" w:rsidP="00B018C9">
            <w:pPr>
              <w:spacing w:line="259" w:lineRule="auto"/>
              <w:ind w:left="178"/>
              <w:jc w:val="center"/>
              <w:rPr>
                <w:rFonts w:ascii="Arial" w:hAnsi="Arial" w:cs="Arial"/>
                <w:color w:val="000000"/>
                <w:sz w:val="20"/>
                <w:lang w:val="es" w:eastAsia="es"/>
              </w:rPr>
            </w:pPr>
            <w:r w:rsidRPr="00B018C9">
              <w:rPr>
                <w:rFonts w:ascii="Arial" w:hAnsi="Arial" w:cs="Arial"/>
                <w:color w:val="000000"/>
                <w:sz w:val="20"/>
                <w:lang w:val="es" w:eastAsia="es"/>
              </w:rPr>
              <w:t>1.51</w:t>
            </w:r>
          </w:p>
        </w:tc>
        <w:tc>
          <w:tcPr>
            <w:tcW w:w="1240" w:type="dxa"/>
            <w:tcBorders>
              <w:top w:val="single" w:sz="4" w:space="0" w:color="000000"/>
              <w:left w:val="nil"/>
              <w:bottom w:val="single" w:sz="4" w:space="0" w:color="000000"/>
              <w:right w:val="nil"/>
            </w:tcBorders>
          </w:tcPr>
          <w:p w14:paraId="48ED5CB4" w14:textId="703C4711"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.109</w:t>
            </w:r>
          </w:p>
        </w:tc>
        <w:tc>
          <w:tcPr>
            <w:tcW w:w="1028" w:type="dxa"/>
            <w:tcBorders>
              <w:top w:val="single" w:sz="4" w:space="0" w:color="000000"/>
              <w:left w:val="nil"/>
              <w:bottom w:val="single" w:sz="4" w:space="0" w:color="000000"/>
              <w:right w:val="nil"/>
            </w:tcBorders>
          </w:tcPr>
          <w:p w14:paraId="550A48BF" w14:textId="537F45FE" w:rsidR="00B018C9" w:rsidRPr="00B018C9" w:rsidRDefault="00B018C9" w:rsidP="00B018C9">
            <w:pPr>
              <w:spacing w:line="259" w:lineRule="auto"/>
              <w:jc w:val="center"/>
              <w:rPr>
                <w:rFonts w:ascii="Arial" w:hAnsi="Arial" w:cs="Arial"/>
                <w:color w:val="000000"/>
                <w:sz w:val="20"/>
                <w:lang w:val="es" w:eastAsia="es"/>
              </w:rPr>
            </w:pPr>
            <w:r w:rsidRPr="00B018C9">
              <w:rPr>
                <w:rFonts w:ascii="Arial" w:hAnsi="Arial" w:cs="Arial"/>
                <w:color w:val="000000"/>
                <w:sz w:val="20"/>
                <w:lang w:val="es" w:eastAsia="es"/>
              </w:rPr>
              <w:t>.042</w:t>
            </w:r>
          </w:p>
        </w:tc>
      </w:tr>
    </w:tbl>
    <w:p w14:paraId="39A82126" w14:textId="4B401633" w:rsidR="00B018C9" w:rsidRDefault="00B018C9" w:rsidP="00B018C9">
      <w:pPr>
        <w:spacing w:line="360" w:lineRule="auto"/>
        <w:ind w:left="708"/>
        <w:jc w:val="both"/>
        <w:rPr>
          <w:rFonts w:ascii="Arial" w:hAnsi="Arial" w:cs="Arial"/>
          <w:sz w:val="20"/>
          <w:lang w:eastAsia="es-ES"/>
        </w:rPr>
      </w:pPr>
      <w:r>
        <w:rPr>
          <w:rFonts w:ascii="Arial" w:hAnsi="Arial" w:cs="Arial"/>
          <w:i/>
          <w:sz w:val="20"/>
          <w:lang w:eastAsia="es-ES"/>
        </w:rPr>
        <w:t xml:space="preserve">Nota: </w:t>
      </w:r>
      <w:r w:rsidRPr="00B018C9">
        <w:rPr>
          <w:rFonts w:ascii="Arial" w:hAnsi="Arial" w:cs="Arial"/>
          <w:sz w:val="20"/>
          <w:lang w:eastAsia="es-ES"/>
        </w:rPr>
        <w:t>Tomado de SPSS.</w:t>
      </w:r>
    </w:p>
    <w:p w14:paraId="74A073AC" w14:textId="4E667F4B" w:rsidR="00B018C9" w:rsidRPr="00B018C9" w:rsidRDefault="00B018C9" w:rsidP="00B018C9">
      <w:pPr>
        <w:spacing w:line="360" w:lineRule="auto"/>
        <w:ind w:left="709" w:firstLine="709"/>
        <w:jc w:val="both"/>
        <w:rPr>
          <w:rFonts w:ascii="Arial" w:hAnsi="Arial" w:cs="Arial"/>
          <w:sz w:val="22"/>
          <w:lang w:eastAsia="es-ES"/>
        </w:rPr>
      </w:pPr>
      <w:r w:rsidRPr="00B018C9">
        <w:rPr>
          <w:rFonts w:ascii="Arial" w:hAnsi="Arial" w:cs="Arial"/>
          <w:sz w:val="22"/>
          <w:lang w:eastAsia="es-ES"/>
        </w:rPr>
        <w:t>La Tabla 8 presenta el análisis de regresión lineal entre la participación de los padres y el logro académico. Se obtuvo un coeficiente B = .292 y un coeficiente estandarizado β = .209, lo que evid</w:t>
      </w:r>
      <w:r w:rsidR="00DB2DCA">
        <w:rPr>
          <w:rFonts w:ascii="Arial" w:hAnsi="Arial" w:cs="Arial"/>
          <w:sz w:val="22"/>
          <w:lang w:eastAsia="es-ES"/>
        </w:rPr>
        <w:t>enció</w:t>
      </w:r>
      <w:r w:rsidRPr="00B018C9">
        <w:rPr>
          <w:rFonts w:ascii="Arial" w:hAnsi="Arial" w:cs="Arial"/>
          <w:sz w:val="22"/>
          <w:lang w:eastAsia="es-ES"/>
        </w:rPr>
        <w:t xml:space="preserve"> una relación positiva de magnitud baja entre ambas variables. Sin embargo, el valor de significancia p = .109 es superior a .05, p</w:t>
      </w:r>
      <w:r w:rsidR="00DB2DCA">
        <w:rPr>
          <w:rFonts w:ascii="Arial" w:hAnsi="Arial" w:cs="Arial"/>
          <w:sz w:val="22"/>
          <w:lang w:eastAsia="es-ES"/>
        </w:rPr>
        <w:t>or lo que la relación no resultó</w:t>
      </w:r>
      <w:r w:rsidRPr="00B018C9">
        <w:rPr>
          <w:rFonts w:ascii="Arial" w:hAnsi="Arial" w:cs="Arial"/>
          <w:sz w:val="22"/>
          <w:lang w:eastAsia="es-ES"/>
        </w:rPr>
        <w:t xml:space="preserve"> estadísticamente significativa. Asimismo, el coeficiente de determinación R² = .042 indica que la participación de los padres explica el 4.2 % de la variabilidad del logro académico. Por tanto, aunque se identifica una tendencia positiva, la </w:t>
      </w:r>
      <w:r w:rsidR="00DB2DCA">
        <w:rPr>
          <w:rFonts w:ascii="Arial" w:hAnsi="Arial" w:cs="Arial"/>
          <w:sz w:val="22"/>
          <w:lang w:eastAsia="es-ES"/>
        </w:rPr>
        <w:t>evidencia estadística no permitió</w:t>
      </w:r>
      <w:r w:rsidRPr="00B018C9">
        <w:rPr>
          <w:rFonts w:ascii="Arial" w:hAnsi="Arial" w:cs="Arial"/>
          <w:sz w:val="22"/>
          <w:lang w:eastAsia="es-ES"/>
        </w:rPr>
        <w:t xml:space="preserve"> considerar a la participación de los padres como un predictor significativo del logro académico de manera aislada, siendo probable que este se encuentre relacionado con otros factores educativos, familiares y contextuales.</w:t>
      </w:r>
    </w:p>
    <w:p w14:paraId="17A0726A" w14:textId="47CCA72D" w:rsidR="00B018C9" w:rsidRDefault="00B018C9" w:rsidP="00B018C9">
      <w:pPr>
        <w:spacing w:line="360" w:lineRule="auto"/>
        <w:ind w:left="708"/>
        <w:jc w:val="both"/>
        <w:rPr>
          <w:rFonts w:ascii="Arial" w:hAnsi="Arial" w:cs="Arial"/>
          <w:b/>
          <w:sz w:val="22"/>
          <w:lang w:eastAsia="es-ES"/>
        </w:rPr>
      </w:pPr>
      <w:r w:rsidRPr="00B018C9">
        <w:rPr>
          <w:rFonts w:ascii="Arial" w:hAnsi="Arial" w:cs="Arial"/>
          <w:b/>
          <w:sz w:val="22"/>
          <w:lang w:eastAsia="es-ES"/>
        </w:rPr>
        <w:t>Objetivo específico 3</w:t>
      </w:r>
    </w:p>
    <w:p w14:paraId="55983849" w14:textId="3676BB1B" w:rsidR="00B018C9" w:rsidRDefault="00B018C9" w:rsidP="00B018C9">
      <w:pPr>
        <w:spacing w:line="360" w:lineRule="auto"/>
        <w:ind w:left="709" w:firstLine="709"/>
        <w:jc w:val="both"/>
        <w:rPr>
          <w:rFonts w:ascii="Arial" w:hAnsi="Arial" w:cs="Arial"/>
          <w:sz w:val="22"/>
          <w:lang w:eastAsia="es-ES"/>
        </w:rPr>
      </w:pPr>
      <w:r w:rsidRPr="00B018C9">
        <w:rPr>
          <w:rFonts w:ascii="Arial" w:hAnsi="Arial" w:cs="Arial"/>
          <w:sz w:val="22"/>
          <w:lang w:eastAsia="es-ES"/>
        </w:rPr>
        <w:t>Determinar la influencia del apoyo familiar en relación al logro académico de sus hijos en el área de comunicación en un centro de educación básica especial en la provincia de Andahuaylas.</w:t>
      </w:r>
    </w:p>
    <w:p w14:paraId="5D9BB189" w14:textId="77777777" w:rsidR="006C250A" w:rsidRDefault="00D845D8" w:rsidP="00A61D15">
      <w:pPr>
        <w:pStyle w:val="Descripcin"/>
        <w:ind w:left="709"/>
        <w:rPr>
          <w:rFonts w:ascii="Arial" w:hAnsi="Arial" w:cs="Arial"/>
          <w:color w:val="000000" w:themeColor="text1"/>
          <w:sz w:val="22"/>
        </w:rPr>
      </w:pPr>
      <w:bookmarkStart w:id="95" w:name="_Toc241751351"/>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Pr>
          <w:rFonts w:ascii="Arial" w:hAnsi="Arial" w:cs="Arial"/>
          <w:b/>
          <w:i w:val="0"/>
          <w:noProof/>
          <w:color w:val="000000" w:themeColor="text1"/>
          <w:sz w:val="22"/>
        </w:rPr>
        <w:t>12</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471B2ACE" w14:textId="547D1501" w:rsidR="00A61D15" w:rsidRDefault="00D845D8" w:rsidP="006C250A">
      <w:pPr>
        <w:pStyle w:val="Descripcin"/>
        <w:spacing w:after="0"/>
        <w:ind w:left="709"/>
        <w:rPr>
          <w:rFonts w:ascii="Arial" w:hAnsi="Arial" w:cs="Arial"/>
          <w:color w:val="000000" w:themeColor="text1"/>
          <w:sz w:val="22"/>
        </w:rPr>
      </w:pPr>
      <w:r w:rsidRPr="00D845D8">
        <w:rPr>
          <w:rFonts w:ascii="Arial" w:hAnsi="Arial" w:cs="Arial"/>
          <w:color w:val="000000" w:themeColor="text1"/>
          <w:sz w:val="22"/>
        </w:rPr>
        <w:t>Efecto del apoyo familiar en el logro académico de los hijos</w:t>
      </w:r>
      <w:bookmarkEnd w:id="95"/>
    </w:p>
    <w:tbl>
      <w:tblPr>
        <w:tblStyle w:val="Tablaconcuadrcula"/>
        <w:tblW w:w="0" w:type="auto"/>
        <w:tblInd w:w="704" w:type="dxa"/>
        <w:tblLook w:val="04A0" w:firstRow="1" w:lastRow="0" w:firstColumn="1" w:lastColumn="0" w:noHBand="0" w:noVBand="1"/>
      </w:tblPr>
      <w:tblGrid>
        <w:gridCol w:w="1676"/>
        <w:gridCol w:w="1133"/>
        <w:gridCol w:w="1075"/>
        <w:gridCol w:w="708"/>
        <w:gridCol w:w="784"/>
        <w:gridCol w:w="823"/>
        <w:gridCol w:w="672"/>
        <w:gridCol w:w="606"/>
        <w:gridCol w:w="606"/>
      </w:tblGrid>
      <w:tr w:rsidR="00A61D15" w:rsidRPr="00D1432F" w14:paraId="6F4C5104" w14:textId="3832A045" w:rsidTr="00D1432F">
        <w:tc>
          <w:tcPr>
            <w:tcW w:w="8073" w:type="dxa"/>
            <w:gridSpan w:val="9"/>
            <w:tcBorders>
              <w:left w:val="nil"/>
              <w:right w:val="nil"/>
            </w:tcBorders>
          </w:tcPr>
          <w:p w14:paraId="093B4239" w14:textId="730F32FB" w:rsidR="00A61D15" w:rsidRPr="00D1432F" w:rsidRDefault="00A61D15" w:rsidP="00D1432F">
            <w:pPr>
              <w:jc w:val="center"/>
              <w:rPr>
                <w:rFonts w:ascii="Arial" w:hAnsi="Arial" w:cs="Arial"/>
                <w:sz w:val="20"/>
                <w:szCs w:val="20"/>
              </w:rPr>
            </w:pPr>
            <w:r w:rsidRPr="00D1432F">
              <w:rPr>
                <w:rFonts w:ascii="Arial" w:hAnsi="Arial" w:cs="Arial"/>
                <w:sz w:val="20"/>
                <w:szCs w:val="20"/>
              </w:rPr>
              <w:t>Logro académico</w:t>
            </w:r>
          </w:p>
        </w:tc>
      </w:tr>
      <w:tr w:rsidR="00D1432F" w:rsidRPr="00D1432F" w14:paraId="69D9C805" w14:textId="41683F4D" w:rsidTr="00D1432F">
        <w:tc>
          <w:tcPr>
            <w:tcW w:w="1731" w:type="dxa"/>
            <w:tcBorders>
              <w:left w:val="nil"/>
              <w:right w:val="nil"/>
            </w:tcBorders>
          </w:tcPr>
          <w:p w14:paraId="5DCCF5B9" w14:textId="20E48789" w:rsidR="00A61D15" w:rsidRPr="00D1432F" w:rsidRDefault="00A61D15" w:rsidP="00D1432F">
            <w:pPr>
              <w:jc w:val="center"/>
              <w:rPr>
                <w:rFonts w:ascii="Arial" w:hAnsi="Arial" w:cs="Arial"/>
                <w:sz w:val="20"/>
                <w:szCs w:val="20"/>
              </w:rPr>
            </w:pPr>
            <w:r w:rsidRPr="00D1432F">
              <w:rPr>
                <w:rFonts w:ascii="Arial" w:hAnsi="Arial" w:cs="Arial"/>
                <w:sz w:val="20"/>
                <w:szCs w:val="20"/>
              </w:rPr>
              <w:t>Apoyo familiar</w:t>
            </w:r>
          </w:p>
        </w:tc>
        <w:tc>
          <w:tcPr>
            <w:tcW w:w="2290" w:type="dxa"/>
            <w:gridSpan w:val="2"/>
            <w:tcBorders>
              <w:left w:val="nil"/>
              <w:right w:val="nil"/>
            </w:tcBorders>
          </w:tcPr>
          <w:p w14:paraId="4259CBCA" w14:textId="541D7794" w:rsidR="00A61D15" w:rsidRPr="00D1432F" w:rsidRDefault="00A61D15" w:rsidP="00D1432F">
            <w:pPr>
              <w:jc w:val="center"/>
              <w:rPr>
                <w:rFonts w:ascii="Arial" w:hAnsi="Arial" w:cs="Arial"/>
                <w:sz w:val="20"/>
                <w:szCs w:val="20"/>
              </w:rPr>
            </w:pPr>
            <w:r w:rsidRPr="00D1432F">
              <w:rPr>
                <w:rFonts w:ascii="Arial" w:hAnsi="Arial" w:cs="Arial"/>
                <w:sz w:val="20"/>
                <w:szCs w:val="20"/>
              </w:rPr>
              <w:t>En inicio</w:t>
            </w:r>
          </w:p>
        </w:tc>
        <w:tc>
          <w:tcPr>
            <w:tcW w:w="1490" w:type="dxa"/>
            <w:gridSpan w:val="2"/>
            <w:tcBorders>
              <w:left w:val="nil"/>
              <w:right w:val="nil"/>
            </w:tcBorders>
          </w:tcPr>
          <w:p w14:paraId="35EA62B6" w14:textId="53D34398" w:rsidR="00A61D15" w:rsidRPr="00D1432F" w:rsidRDefault="00A61D15" w:rsidP="00D1432F">
            <w:pPr>
              <w:jc w:val="center"/>
              <w:rPr>
                <w:rFonts w:ascii="Arial" w:hAnsi="Arial" w:cs="Arial"/>
                <w:sz w:val="20"/>
                <w:szCs w:val="20"/>
              </w:rPr>
            </w:pPr>
            <w:r w:rsidRPr="00D1432F">
              <w:rPr>
                <w:rFonts w:ascii="Arial" w:hAnsi="Arial" w:cs="Arial"/>
                <w:sz w:val="20"/>
                <w:szCs w:val="20"/>
              </w:rPr>
              <w:t>En proceso</w:t>
            </w:r>
          </w:p>
        </w:tc>
        <w:tc>
          <w:tcPr>
            <w:tcW w:w="1509" w:type="dxa"/>
            <w:gridSpan w:val="2"/>
            <w:tcBorders>
              <w:left w:val="nil"/>
              <w:right w:val="nil"/>
            </w:tcBorders>
          </w:tcPr>
          <w:p w14:paraId="796C863E" w14:textId="7230058E" w:rsidR="00A61D15" w:rsidRPr="00D1432F" w:rsidRDefault="00A61D15" w:rsidP="00D1432F">
            <w:pPr>
              <w:jc w:val="center"/>
              <w:rPr>
                <w:rFonts w:ascii="Arial" w:hAnsi="Arial" w:cs="Arial"/>
                <w:sz w:val="20"/>
                <w:szCs w:val="20"/>
              </w:rPr>
            </w:pPr>
            <w:r w:rsidRPr="00D1432F">
              <w:rPr>
                <w:rFonts w:ascii="Arial" w:hAnsi="Arial" w:cs="Arial"/>
                <w:sz w:val="20"/>
                <w:szCs w:val="20"/>
              </w:rPr>
              <w:t>Logrado</w:t>
            </w:r>
          </w:p>
        </w:tc>
        <w:tc>
          <w:tcPr>
            <w:tcW w:w="530" w:type="dxa"/>
            <w:tcBorders>
              <w:left w:val="nil"/>
              <w:right w:val="nil"/>
            </w:tcBorders>
          </w:tcPr>
          <w:p w14:paraId="150C5599" w14:textId="591E80B3" w:rsidR="00A61D15" w:rsidRPr="00D1432F" w:rsidRDefault="00A61D15" w:rsidP="00D1432F">
            <w:pPr>
              <w:jc w:val="center"/>
              <w:rPr>
                <w:rFonts w:ascii="Arial" w:hAnsi="Arial" w:cs="Arial"/>
                <w:sz w:val="20"/>
                <w:szCs w:val="20"/>
              </w:rPr>
            </w:pPr>
            <w:r w:rsidRPr="00D1432F">
              <w:rPr>
                <w:rFonts w:ascii="Arial" w:hAnsi="Arial" w:cs="Arial"/>
                <w:sz w:val="20"/>
                <w:szCs w:val="20"/>
              </w:rPr>
              <w:t>X2</w:t>
            </w:r>
          </w:p>
        </w:tc>
        <w:tc>
          <w:tcPr>
            <w:tcW w:w="523" w:type="dxa"/>
            <w:tcBorders>
              <w:left w:val="nil"/>
              <w:bottom w:val="single" w:sz="4" w:space="0" w:color="auto"/>
              <w:right w:val="nil"/>
            </w:tcBorders>
          </w:tcPr>
          <w:p w14:paraId="57514876" w14:textId="43DF43CD" w:rsidR="00A61D15" w:rsidRPr="00D1432F" w:rsidRDefault="00A61D15" w:rsidP="00D1432F">
            <w:pPr>
              <w:jc w:val="center"/>
              <w:rPr>
                <w:rFonts w:ascii="Arial" w:hAnsi="Arial" w:cs="Arial"/>
                <w:sz w:val="20"/>
                <w:szCs w:val="20"/>
              </w:rPr>
            </w:pPr>
            <w:r w:rsidRPr="00D1432F">
              <w:rPr>
                <w:rFonts w:ascii="Arial" w:hAnsi="Arial" w:cs="Arial"/>
                <w:sz w:val="20"/>
                <w:szCs w:val="20"/>
              </w:rPr>
              <w:t>p</w:t>
            </w:r>
          </w:p>
        </w:tc>
      </w:tr>
      <w:tr w:rsidR="00D1432F" w:rsidRPr="00D1432F" w14:paraId="312E1FFD" w14:textId="6455A863" w:rsidTr="00D1432F">
        <w:tc>
          <w:tcPr>
            <w:tcW w:w="1731" w:type="dxa"/>
            <w:tcBorders>
              <w:left w:val="nil"/>
              <w:right w:val="nil"/>
            </w:tcBorders>
          </w:tcPr>
          <w:p w14:paraId="62DB5822" w14:textId="77777777" w:rsidR="00D1432F" w:rsidRPr="00D1432F" w:rsidRDefault="00D1432F" w:rsidP="00D1432F">
            <w:pPr>
              <w:jc w:val="center"/>
              <w:rPr>
                <w:rFonts w:ascii="Arial" w:hAnsi="Arial" w:cs="Arial"/>
                <w:sz w:val="20"/>
                <w:szCs w:val="20"/>
              </w:rPr>
            </w:pPr>
          </w:p>
        </w:tc>
        <w:tc>
          <w:tcPr>
            <w:tcW w:w="1188" w:type="dxa"/>
            <w:tcBorders>
              <w:left w:val="nil"/>
              <w:right w:val="nil"/>
            </w:tcBorders>
          </w:tcPr>
          <w:p w14:paraId="13D0F4E9" w14:textId="287F1F25" w:rsidR="00D1432F" w:rsidRPr="00D1432F" w:rsidRDefault="00D1432F" w:rsidP="00D1432F">
            <w:pPr>
              <w:jc w:val="center"/>
              <w:rPr>
                <w:rFonts w:ascii="Arial" w:hAnsi="Arial" w:cs="Arial"/>
                <w:sz w:val="20"/>
                <w:szCs w:val="20"/>
              </w:rPr>
            </w:pPr>
            <w:r w:rsidRPr="00D1432F">
              <w:rPr>
                <w:rFonts w:ascii="Arial" w:hAnsi="Arial" w:cs="Arial"/>
                <w:sz w:val="20"/>
                <w:szCs w:val="20"/>
              </w:rPr>
              <w:t>f</w:t>
            </w:r>
          </w:p>
        </w:tc>
        <w:tc>
          <w:tcPr>
            <w:tcW w:w="1102" w:type="dxa"/>
            <w:tcBorders>
              <w:left w:val="nil"/>
              <w:right w:val="nil"/>
            </w:tcBorders>
          </w:tcPr>
          <w:p w14:paraId="525038FA" w14:textId="4D24DDAB" w:rsidR="00D1432F" w:rsidRPr="00D1432F" w:rsidRDefault="00D1432F" w:rsidP="00D1432F">
            <w:pPr>
              <w:jc w:val="center"/>
              <w:rPr>
                <w:rFonts w:ascii="Arial" w:hAnsi="Arial" w:cs="Arial"/>
                <w:sz w:val="20"/>
                <w:szCs w:val="20"/>
              </w:rPr>
            </w:pPr>
            <w:r w:rsidRPr="00D1432F">
              <w:rPr>
                <w:rFonts w:ascii="Arial" w:hAnsi="Arial" w:cs="Arial"/>
                <w:sz w:val="20"/>
                <w:szCs w:val="20"/>
              </w:rPr>
              <w:t>%</w:t>
            </w:r>
          </w:p>
        </w:tc>
        <w:tc>
          <w:tcPr>
            <w:tcW w:w="726" w:type="dxa"/>
            <w:tcBorders>
              <w:left w:val="nil"/>
              <w:right w:val="nil"/>
            </w:tcBorders>
          </w:tcPr>
          <w:p w14:paraId="6AA6C0B6" w14:textId="0E0CB5D4" w:rsidR="00D1432F" w:rsidRPr="00D1432F" w:rsidRDefault="00D1432F" w:rsidP="00D1432F">
            <w:pPr>
              <w:jc w:val="center"/>
              <w:rPr>
                <w:rFonts w:ascii="Arial" w:hAnsi="Arial" w:cs="Arial"/>
                <w:sz w:val="20"/>
                <w:szCs w:val="20"/>
              </w:rPr>
            </w:pPr>
            <w:r w:rsidRPr="00D1432F">
              <w:rPr>
                <w:rFonts w:ascii="Arial" w:hAnsi="Arial" w:cs="Arial"/>
                <w:sz w:val="20"/>
                <w:szCs w:val="20"/>
              </w:rPr>
              <w:t>f</w:t>
            </w:r>
          </w:p>
        </w:tc>
        <w:tc>
          <w:tcPr>
            <w:tcW w:w="764" w:type="dxa"/>
            <w:tcBorders>
              <w:left w:val="nil"/>
              <w:right w:val="nil"/>
            </w:tcBorders>
          </w:tcPr>
          <w:p w14:paraId="1A3BE38E" w14:textId="2895A5AE" w:rsidR="00D1432F" w:rsidRPr="00D1432F" w:rsidRDefault="00D1432F" w:rsidP="00D1432F">
            <w:pPr>
              <w:jc w:val="center"/>
              <w:rPr>
                <w:rFonts w:ascii="Arial" w:hAnsi="Arial" w:cs="Arial"/>
                <w:sz w:val="20"/>
                <w:szCs w:val="20"/>
              </w:rPr>
            </w:pPr>
            <w:r w:rsidRPr="00D1432F">
              <w:rPr>
                <w:rFonts w:ascii="Arial" w:hAnsi="Arial" w:cs="Arial"/>
                <w:sz w:val="20"/>
                <w:szCs w:val="20"/>
              </w:rPr>
              <w:t>%</w:t>
            </w:r>
          </w:p>
        </w:tc>
        <w:tc>
          <w:tcPr>
            <w:tcW w:w="857" w:type="dxa"/>
            <w:tcBorders>
              <w:left w:val="nil"/>
              <w:right w:val="nil"/>
            </w:tcBorders>
          </w:tcPr>
          <w:p w14:paraId="06958579" w14:textId="13A55F96" w:rsidR="00D1432F" w:rsidRPr="00D1432F" w:rsidRDefault="00D1432F" w:rsidP="00D1432F">
            <w:pPr>
              <w:jc w:val="center"/>
              <w:rPr>
                <w:rFonts w:ascii="Arial" w:hAnsi="Arial" w:cs="Arial"/>
                <w:sz w:val="20"/>
                <w:szCs w:val="20"/>
              </w:rPr>
            </w:pPr>
            <w:r w:rsidRPr="00D1432F">
              <w:rPr>
                <w:rFonts w:ascii="Arial" w:hAnsi="Arial" w:cs="Arial"/>
                <w:sz w:val="20"/>
                <w:szCs w:val="20"/>
              </w:rPr>
              <w:t>f</w:t>
            </w:r>
          </w:p>
        </w:tc>
        <w:tc>
          <w:tcPr>
            <w:tcW w:w="652" w:type="dxa"/>
            <w:tcBorders>
              <w:left w:val="nil"/>
              <w:right w:val="nil"/>
            </w:tcBorders>
          </w:tcPr>
          <w:p w14:paraId="2D3ECD53" w14:textId="5763E22C" w:rsidR="00D1432F" w:rsidRPr="00D1432F" w:rsidRDefault="00D1432F" w:rsidP="00D1432F">
            <w:pPr>
              <w:jc w:val="center"/>
              <w:rPr>
                <w:rFonts w:ascii="Arial" w:hAnsi="Arial" w:cs="Arial"/>
                <w:sz w:val="20"/>
                <w:szCs w:val="20"/>
              </w:rPr>
            </w:pPr>
            <w:r w:rsidRPr="00D1432F">
              <w:rPr>
                <w:rFonts w:ascii="Arial" w:hAnsi="Arial" w:cs="Arial"/>
                <w:sz w:val="20"/>
                <w:szCs w:val="20"/>
              </w:rPr>
              <w:t>%</w:t>
            </w:r>
          </w:p>
        </w:tc>
        <w:tc>
          <w:tcPr>
            <w:tcW w:w="530" w:type="dxa"/>
            <w:vMerge w:val="restart"/>
            <w:tcBorders>
              <w:left w:val="nil"/>
              <w:right w:val="nil"/>
            </w:tcBorders>
          </w:tcPr>
          <w:p w14:paraId="510DC050" w14:textId="78F6F879" w:rsidR="00D1432F" w:rsidRPr="00D1432F" w:rsidRDefault="00D1432F" w:rsidP="00D1432F">
            <w:pPr>
              <w:jc w:val="center"/>
              <w:rPr>
                <w:rFonts w:ascii="Arial" w:hAnsi="Arial" w:cs="Arial"/>
                <w:sz w:val="20"/>
                <w:szCs w:val="20"/>
              </w:rPr>
            </w:pPr>
            <w:r w:rsidRPr="00D1432F">
              <w:rPr>
                <w:rFonts w:ascii="Arial" w:hAnsi="Arial" w:cs="Arial"/>
                <w:sz w:val="20"/>
                <w:szCs w:val="20"/>
              </w:rPr>
              <w:t>.404</w:t>
            </w:r>
          </w:p>
        </w:tc>
        <w:tc>
          <w:tcPr>
            <w:tcW w:w="523" w:type="dxa"/>
            <w:vMerge w:val="restart"/>
            <w:tcBorders>
              <w:left w:val="nil"/>
              <w:right w:val="nil"/>
            </w:tcBorders>
          </w:tcPr>
          <w:p w14:paraId="4529CFC8" w14:textId="388AE424" w:rsidR="00D1432F" w:rsidRPr="00D1432F" w:rsidRDefault="00D1432F" w:rsidP="00D1432F">
            <w:pPr>
              <w:jc w:val="center"/>
              <w:rPr>
                <w:rFonts w:ascii="Arial" w:hAnsi="Arial" w:cs="Arial"/>
                <w:sz w:val="20"/>
                <w:szCs w:val="20"/>
              </w:rPr>
            </w:pPr>
            <w:r w:rsidRPr="00D1432F">
              <w:rPr>
                <w:rFonts w:ascii="Arial" w:hAnsi="Arial" w:cs="Arial"/>
                <w:sz w:val="20"/>
                <w:szCs w:val="20"/>
              </w:rPr>
              <w:t>.427</w:t>
            </w:r>
          </w:p>
        </w:tc>
      </w:tr>
      <w:tr w:rsidR="00D1432F" w:rsidRPr="00D1432F" w14:paraId="67D17E1F" w14:textId="7015021F" w:rsidTr="00D1432F">
        <w:tc>
          <w:tcPr>
            <w:tcW w:w="1731" w:type="dxa"/>
            <w:tcBorders>
              <w:left w:val="nil"/>
              <w:right w:val="nil"/>
            </w:tcBorders>
          </w:tcPr>
          <w:p w14:paraId="518E0D1E" w14:textId="51C71860" w:rsidR="00D1432F" w:rsidRPr="00D1432F" w:rsidRDefault="00D1432F" w:rsidP="00D1432F">
            <w:pPr>
              <w:jc w:val="center"/>
              <w:rPr>
                <w:rFonts w:ascii="Arial" w:hAnsi="Arial" w:cs="Arial"/>
                <w:sz w:val="20"/>
                <w:szCs w:val="20"/>
              </w:rPr>
            </w:pPr>
            <w:r w:rsidRPr="00D1432F">
              <w:rPr>
                <w:rFonts w:ascii="Arial" w:hAnsi="Arial" w:cs="Arial"/>
                <w:sz w:val="20"/>
                <w:szCs w:val="20"/>
              </w:rPr>
              <w:t>Bajo</w:t>
            </w:r>
          </w:p>
        </w:tc>
        <w:tc>
          <w:tcPr>
            <w:tcW w:w="1188" w:type="dxa"/>
            <w:tcBorders>
              <w:left w:val="nil"/>
              <w:right w:val="nil"/>
            </w:tcBorders>
          </w:tcPr>
          <w:p w14:paraId="519A1A6E" w14:textId="40183C0D" w:rsidR="00D1432F" w:rsidRPr="00D1432F" w:rsidRDefault="00D1432F" w:rsidP="00D1432F">
            <w:pPr>
              <w:jc w:val="center"/>
              <w:rPr>
                <w:rFonts w:ascii="Arial" w:hAnsi="Arial" w:cs="Arial"/>
                <w:sz w:val="20"/>
                <w:szCs w:val="20"/>
              </w:rPr>
            </w:pPr>
            <w:r w:rsidRPr="00D1432F">
              <w:rPr>
                <w:rFonts w:ascii="Arial" w:hAnsi="Arial" w:cs="Arial"/>
                <w:sz w:val="20"/>
                <w:szCs w:val="20"/>
              </w:rPr>
              <w:t>1</w:t>
            </w:r>
          </w:p>
        </w:tc>
        <w:tc>
          <w:tcPr>
            <w:tcW w:w="1102" w:type="dxa"/>
            <w:tcBorders>
              <w:left w:val="nil"/>
              <w:right w:val="nil"/>
            </w:tcBorders>
          </w:tcPr>
          <w:p w14:paraId="1FF4C255" w14:textId="5F74D189" w:rsidR="00D1432F" w:rsidRPr="00D1432F" w:rsidRDefault="00D1432F" w:rsidP="00D1432F">
            <w:pPr>
              <w:jc w:val="center"/>
              <w:rPr>
                <w:rFonts w:ascii="Arial" w:hAnsi="Arial" w:cs="Arial"/>
                <w:sz w:val="20"/>
                <w:szCs w:val="20"/>
              </w:rPr>
            </w:pPr>
            <w:r w:rsidRPr="00D1432F">
              <w:rPr>
                <w:rFonts w:ascii="Arial" w:hAnsi="Arial" w:cs="Arial"/>
                <w:sz w:val="20"/>
                <w:szCs w:val="20"/>
              </w:rPr>
              <w:t>1.2%</w:t>
            </w:r>
          </w:p>
        </w:tc>
        <w:tc>
          <w:tcPr>
            <w:tcW w:w="726" w:type="dxa"/>
            <w:tcBorders>
              <w:left w:val="nil"/>
              <w:right w:val="nil"/>
            </w:tcBorders>
          </w:tcPr>
          <w:p w14:paraId="0BCFFE97" w14:textId="7B79102D" w:rsidR="00D1432F" w:rsidRPr="00D1432F" w:rsidRDefault="00D1432F" w:rsidP="00D1432F">
            <w:pPr>
              <w:jc w:val="center"/>
              <w:rPr>
                <w:rFonts w:ascii="Arial" w:hAnsi="Arial" w:cs="Arial"/>
                <w:sz w:val="20"/>
                <w:szCs w:val="20"/>
              </w:rPr>
            </w:pPr>
            <w:r w:rsidRPr="00D1432F">
              <w:rPr>
                <w:rFonts w:ascii="Arial" w:hAnsi="Arial" w:cs="Arial"/>
                <w:sz w:val="20"/>
                <w:szCs w:val="20"/>
              </w:rPr>
              <w:t>2</w:t>
            </w:r>
          </w:p>
        </w:tc>
        <w:tc>
          <w:tcPr>
            <w:tcW w:w="764" w:type="dxa"/>
            <w:tcBorders>
              <w:left w:val="nil"/>
              <w:right w:val="nil"/>
            </w:tcBorders>
          </w:tcPr>
          <w:p w14:paraId="456693D0" w14:textId="5890503C" w:rsidR="00D1432F" w:rsidRPr="00D1432F" w:rsidRDefault="00D1432F" w:rsidP="00D1432F">
            <w:pPr>
              <w:jc w:val="center"/>
              <w:rPr>
                <w:rFonts w:ascii="Arial" w:hAnsi="Arial" w:cs="Arial"/>
                <w:sz w:val="20"/>
                <w:szCs w:val="20"/>
              </w:rPr>
            </w:pPr>
            <w:r w:rsidRPr="00D1432F">
              <w:rPr>
                <w:rFonts w:ascii="Arial" w:hAnsi="Arial" w:cs="Arial"/>
                <w:sz w:val="20"/>
                <w:szCs w:val="20"/>
              </w:rPr>
              <w:t>2.4%</w:t>
            </w:r>
          </w:p>
        </w:tc>
        <w:tc>
          <w:tcPr>
            <w:tcW w:w="857" w:type="dxa"/>
            <w:tcBorders>
              <w:left w:val="nil"/>
              <w:right w:val="nil"/>
            </w:tcBorders>
          </w:tcPr>
          <w:p w14:paraId="0B416BCE" w14:textId="43F7CD4A" w:rsidR="00D1432F" w:rsidRPr="00D1432F" w:rsidRDefault="00D1432F" w:rsidP="00D1432F">
            <w:pPr>
              <w:jc w:val="center"/>
              <w:rPr>
                <w:rFonts w:ascii="Arial" w:hAnsi="Arial" w:cs="Arial"/>
                <w:sz w:val="20"/>
                <w:szCs w:val="20"/>
              </w:rPr>
            </w:pPr>
            <w:r w:rsidRPr="00D1432F">
              <w:rPr>
                <w:rFonts w:ascii="Arial" w:hAnsi="Arial" w:cs="Arial"/>
                <w:sz w:val="20"/>
                <w:szCs w:val="20"/>
              </w:rPr>
              <w:t>0</w:t>
            </w:r>
          </w:p>
        </w:tc>
        <w:tc>
          <w:tcPr>
            <w:tcW w:w="652" w:type="dxa"/>
            <w:tcBorders>
              <w:left w:val="nil"/>
              <w:right w:val="nil"/>
            </w:tcBorders>
          </w:tcPr>
          <w:p w14:paraId="0AA3FEAA" w14:textId="794FFDDE" w:rsidR="00D1432F" w:rsidRPr="00D1432F" w:rsidRDefault="00D1432F" w:rsidP="00D1432F">
            <w:pPr>
              <w:jc w:val="center"/>
              <w:rPr>
                <w:rFonts w:ascii="Arial" w:hAnsi="Arial" w:cs="Arial"/>
                <w:sz w:val="20"/>
                <w:szCs w:val="20"/>
              </w:rPr>
            </w:pPr>
            <w:r w:rsidRPr="00D1432F">
              <w:rPr>
                <w:rFonts w:ascii="Arial" w:hAnsi="Arial" w:cs="Arial"/>
                <w:sz w:val="20"/>
                <w:szCs w:val="20"/>
              </w:rPr>
              <w:t>0%</w:t>
            </w:r>
          </w:p>
        </w:tc>
        <w:tc>
          <w:tcPr>
            <w:tcW w:w="530" w:type="dxa"/>
            <w:vMerge/>
            <w:tcBorders>
              <w:left w:val="nil"/>
              <w:right w:val="nil"/>
            </w:tcBorders>
          </w:tcPr>
          <w:p w14:paraId="30003103" w14:textId="77777777" w:rsidR="00D1432F" w:rsidRPr="00D1432F" w:rsidRDefault="00D1432F" w:rsidP="00A61D15">
            <w:pPr>
              <w:rPr>
                <w:rFonts w:ascii="Arial" w:hAnsi="Arial" w:cs="Arial"/>
                <w:sz w:val="20"/>
                <w:szCs w:val="20"/>
              </w:rPr>
            </w:pPr>
          </w:p>
        </w:tc>
        <w:tc>
          <w:tcPr>
            <w:tcW w:w="523" w:type="dxa"/>
            <w:vMerge/>
            <w:tcBorders>
              <w:left w:val="nil"/>
              <w:right w:val="nil"/>
            </w:tcBorders>
          </w:tcPr>
          <w:p w14:paraId="70FF50A0" w14:textId="77777777" w:rsidR="00D1432F" w:rsidRPr="00D1432F" w:rsidRDefault="00D1432F" w:rsidP="00A61D15">
            <w:pPr>
              <w:rPr>
                <w:rFonts w:ascii="Arial" w:hAnsi="Arial" w:cs="Arial"/>
                <w:sz w:val="20"/>
                <w:szCs w:val="20"/>
              </w:rPr>
            </w:pPr>
          </w:p>
        </w:tc>
      </w:tr>
      <w:tr w:rsidR="00D1432F" w:rsidRPr="00D1432F" w14:paraId="1B8EAAD2" w14:textId="0DC50396" w:rsidTr="00D1432F">
        <w:tc>
          <w:tcPr>
            <w:tcW w:w="1731" w:type="dxa"/>
            <w:tcBorders>
              <w:left w:val="nil"/>
              <w:right w:val="nil"/>
            </w:tcBorders>
          </w:tcPr>
          <w:p w14:paraId="6AE0659E" w14:textId="20817D06" w:rsidR="00D1432F" w:rsidRPr="00D1432F" w:rsidRDefault="00D1432F" w:rsidP="00D1432F">
            <w:pPr>
              <w:jc w:val="center"/>
              <w:rPr>
                <w:rFonts w:ascii="Arial" w:hAnsi="Arial" w:cs="Arial"/>
                <w:sz w:val="20"/>
                <w:szCs w:val="20"/>
              </w:rPr>
            </w:pPr>
            <w:r w:rsidRPr="00D1432F">
              <w:rPr>
                <w:rFonts w:ascii="Arial" w:hAnsi="Arial" w:cs="Arial"/>
                <w:sz w:val="20"/>
                <w:szCs w:val="20"/>
              </w:rPr>
              <w:t>Medio</w:t>
            </w:r>
          </w:p>
        </w:tc>
        <w:tc>
          <w:tcPr>
            <w:tcW w:w="1188" w:type="dxa"/>
            <w:tcBorders>
              <w:left w:val="nil"/>
              <w:right w:val="nil"/>
            </w:tcBorders>
          </w:tcPr>
          <w:p w14:paraId="3DA74FFD" w14:textId="0EA1C045" w:rsidR="00D1432F" w:rsidRPr="00D1432F" w:rsidRDefault="00D1432F" w:rsidP="00D1432F">
            <w:pPr>
              <w:jc w:val="center"/>
              <w:rPr>
                <w:rFonts w:ascii="Arial" w:hAnsi="Arial" w:cs="Arial"/>
                <w:sz w:val="20"/>
                <w:szCs w:val="20"/>
              </w:rPr>
            </w:pPr>
            <w:r w:rsidRPr="00D1432F">
              <w:rPr>
                <w:rFonts w:ascii="Arial" w:hAnsi="Arial" w:cs="Arial"/>
                <w:sz w:val="20"/>
                <w:szCs w:val="20"/>
              </w:rPr>
              <w:t>1</w:t>
            </w:r>
          </w:p>
        </w:tc>
        <w:tc>
          <w:tcPr>
            <w:tcW w:w="1102" w:type="dxa"/>
            <w:tcBorders>
              <w:left w:val="nil"/>
              <w:right w:val="nil"/>
            </w:tcBorders>
          </w:tcPr>
          <w:p w14:paraId="56B484D6" w14:textId="33A2C5BD" w:rsidR="00D1432F" w:rsidRPr="00D1432F" w:rsidRDefault="00D1432F" w:rsidP="00D1432F">
            <w:pPr>
              <w:jc w:val="center"/>
              <w:rPr>
                <w:rFonts w:ascii="Arial" w:hAnsi="Arial" w:cs="Arial"/>
                <w:sz w:val="20"/>
                <w:szCs w:val="20"/>
              </w:rPr>
            </w:pPr>
            <w:r w:rsidRPr="00D1432F">
              <w:rPr>
                <w:rFonts w:ascii="Arial" w:hAnsi="Arial" w:cs="Arial"/>
                <w:sz w:val="20"/>
                <w:szCs w:val="20"/>
              </w:rPr>
              <w:t>1.2%</w:t>
            </w:r>
          </w:p>
        </w:tc>
        <w:tc>
          <w:tcPr>
            <w:tcW w:w="726" w:type="dxa"/>
            <w:tcBorders>
              <w:left w:val="nil"/>
              <w:right w:val="nil"/>
            </w:tcBorders>
          </w:tcPr>
          <w:p w14:paraId="6658DD1B" w14:textId="3B866942" w:rsidR="00D1432F" w:rsidRPr="00D1432F" w:rsidRDefault="00D1432F" w:rsidP="00D1432F">
            <w:pPr>
              <w:jc w:val="center"/>
              <w:rPr>
                <w:rFonts w:ascii="Arial" w:hAnsi="Arial" w:cs="Arial"/>
                <w:sz w:val="20"/>
                <w:szCs w:val="20"/>
              </w:rPr>
            </w:pPr>
            <w:r w:rsidRPr="00D1432F">
              <w:rPr>
                <w:rFonts w:ascii="Arial" w:hAnsi="Arial" w:cs="Arial"/>
                <w:sz w:val="20"/>
                <w:szCs w:val="20"/>
              </w:rPr>
              <w:t>74</w:t>
            </w:r>
          </w:p>
        </w:tc>
        <w:tc>
          <w:tcPr>
            <w:tcW w:w="764" w:type="dxa"/>
            <w:tcBorders>
              <w:left w:val="nil"/>
              <w:right w:val="nil"/>
            </w:tcBorders>
          </w:tcPr>
          <w:p w14:paraId="7A274D11" w14:textId="40D7D1E6" w:rsidR="00D1432F" w:rsidRPr="00D1432F" w:rsidRDefault="00D1432F" w:rsidP="00D1432F">
            <w:pPr>
              <w:jc w:val="center"/>
              <w:rPr>
                <w:rFonts w:ascii="Arial" w:hAnsi="Arial" w:cs="Arial"/>
                <w:sz w:val="20"/>
                <w:szCs w:val="20"/>
              </w:rPr>
            </w:pPr>
            <w:r w:rsidRPr="00D1432F">
              <w:rPr>
                <w:rFonts w:ascii="Arial" w:hAnsi="Arial" w:cs="Arial"/>
                <w:sz w:val="20"/>
                <w:szCs w:val="20"/>
              </w:rPr>
              <w:t>90.5%</w:t>
            </w:r>
          </w:p>
        </w:tc>
        <w:tc>
          <w:tcPr>
            <w:tcW w:w="857" w:type="dxa"/>
            <w:tcBorders>
              <w:left w:val="nil"/>
              <w:right w:val="nil"/>
            </w:tcBorders>
          </w:tcPr>
          <w:p w14:paraId="50C47378" w14:textId="17402CC8" w:rsidR="00D1432F" w:rsidRPr="00D1432F" w:rsidRDefault="00D1432F" w:rsidP="00D1432F">
            <w:pPr>
              <w:jc w:val="center"/>
              <w:rPr>
                <w:rFonts w:ascii="Arial" w:hAnsi="Arial" w:cs="Arial"/>
                <w:sz w:val="20"/>
                <w:szCs w:val="20"/>
              </w:rPr>
            </w:pPr>
            <w:r w:rsidRPr="00D1432F">
              <w:rPr>
                <w:rFonts w:ascii="Arial" w:hAnsi="Arial" w:cs="Arial"/>
                <w:sz w:val="20"/>
                <w:szCs w:val="20"/>
              </w:rPr>
              <w:t>2</w:t>
            </w:r>
          </w:p>
        </w:tc>
        <w:tc>
          <w:tcPr>
            <w:tcW w:w="652" w:type="dxa"/>
            <w:tcBorders>
              <w:left w:val="nil"/>
              <w:right w:val="nil"/>
            </w:tcBorders>
          </w:tcPr>
          <w:p w14:paraId="1351E64E" w14:textId="6A3E1525" w:rsidR="00D1432F" w:rsidRPr="00D1432F" w:rsidRDefault="00D1432F" w:rsidP="00D1432F">
            <w:pPr>
              <w:jc w:val="center"/>
              <w:rPr>
                <w:rFonts w:ascii="Arial" w:hAnsi="Arial" w:cs="Arial"/>
                <w:sz w:val="20"/>
                <w:szCs w:val="20"/>
              </w:rPr>
            </w:pPr>
            <w:r w:rsidRPr="00D1432F">
              <w:rPr>
                <w:rFonts w:ascii="Arial" w:hAnsi="Arial" w:cs="Arial"/>
                <w:sz w:val="20"/>
                <w:szCs w:val="20"/>
              </w:rPr>
              <w:t>2.4%</w:t>
            </w:r>
          </w:p>
        </w:tc>
        <w:tc>
          <w:tcPr>
            <w:tcW w:w="530" w:type="dxa"/>
            <w:vMerge/>
            <w:tcBorders>
              <w:left w:val="nil"/>
              <w:right w:val="nil"/>
            </w:tcBorders>
          </w:tcPr>
          <w:p w14:paraId="474DE2EC" w14:textId="77777777" w:rsidR="00D1432F" w:rsidRPr="00D1432F" w:rsidRDefault="00D1432F" w:rsidP="00A61D15">
            <w:pPr>
              <w:rPr>
                <w:rFonts w:ascii="Arial" w:hAnsi="Arial" w:cs="Arial"/>
                <w:sz w:val="20"/>
                <w:szCs w:val="20"/>
              </w:rPr>
            </w:pPr>
          </w:p>
        </w:tc>
        <w:tc>
          <w:tcPr>
            <w:tcW w:w="523" w:type="dxa"/>
            <w:vMerge/>
            <w:tcBorders>
              <w:left w:val="nil"/>
              <w:right w:val="nil"/>
            </w:tcBorders>
          </w:tcPr>
          <w:p w14:paraId="5A2755E7" w14:textId="77777777" w:rsidR="00D1432F" w:rsidRPr="00D1432F" w:rsidRDefault="00D1432F" w:rsidP="00A61D15">
            <w:pPr>
              <w:rPr>
                <w:rFonts w:ascii="Arial" w:hAnsi="Arial" w:cs="Arial"/>
                <w:sz w:val="20"/>
                <w:szCs w:val="20"/>
              </w:rPr>
            </w:pPr>
          </w:p>
        </w:tc>
      </w:tr>
      <w:tr w:rsidR="00D1432F" w:rsidRPr="00D1432F" w14:paraId="692AF4BF" w14:textId="3217528A" w:rsidTr="00D1432F">
        <w:tc>
          <w:tcPr>
            <w:tcW w:w="1731" w:type="dxa"/>
            <w:tcBorders>
              <w:left w:val="nil"/>
              <w:right w:val="nil"/>
            </w:tcBorders>
          </w:tcPr>
          <w:p w14:paraId="4B3C072A" w14:textId="514FB545" w:rsidR="00D1432F" w:rsidRPr="00D1432F" w:rsidRDefault="00D1432F" w:rsidP="00D1432F">
            <w:pPr>
              <w:jc w:val="center"/>
              <w:rPr>
                <w:rFonts w:ascii="Arial" w:hAnsi="Arial" w:cs="Arial"/>
                <w:sz w:val="20"/>
                <w:szCs w:val="20"/>
              </w:rPr>
            </w:pPr>
            <w:r w:rsidRPr="00D1432F">
              <w:rPr>
                <w:rFonts w:ascii="Arial" w:hAnsi="Arial" w:cs="Arial"/>
                <w:sz w:val="20"/>
                <w:szCs w:val="20"/>
              </w:rPr>
              <w:t>Alto</w:t>
            </w:r>
          </w:p>
        </w:tc>
        <w:tc>
          <w:tcPr>
            <w:tcW w:w="1188" w:type="dxa"/>
            <w:tcBorders>
              <w:left w:val="nil"/>
              <w:right w:val="nil"/>
            </w:tcBorders>
          </w:tcPr>
          <w:p w14:paraId="58EBBE08" w14:textId="55034594" w:rsidR="00D1432F" w:rsidRPr="00D1432F" w:rsidRDefault="00D1432F" w:rsidP="00D1432F">
            <w:pPr>
              <w:jc w:val="center"/>
              <w:rPr>
                <w:rFonts w:ascii="Arial" w:hAnsi="Arial" w:cs="Arial"/>
                <w:sz w:val="20"/>
                <w:szCs w:val="20"/>
              </w:rPr>
            </w:pPr>
            <w:r w:rsidRPr="00D1432F">
              <w:rPr>
                <w:rFonts w:ascii="Arial" w:hAnsi="Arial" w:cs="Arial"/>
                <w:sz w:val="20"/>
                <w:szCs w:val="20"/>
              </w:rPr>
              <w:t>0</w:t>
            </w:r>
          </w:p>
        </w:tc>
        <w:tc>
          <w:tcPr>
            <w:tcW w:w="1102" w:type="dxa"/>
            <w:tcBorders>
              <w:left w:val="nil"/>
              <w:right w:val="nil"/>
            </w:tcBorders>
          </w:tcPr>
          <w:p w14:paraId="66E628B2" w14:textId="4DFDB415" w:rsidR="00D1432F" w:rsidRPr="00D1432F" w:rsidRDefault="00D1432F" w:rsidP="00D1432F">
            <w:pPr>
              <w:jc w:val="center"/>
              <w:rPr>
                <w:rFonts w:ascii="Arial" w:hAnsi="Arial" w:cs="Arial"/>
                <w:sz w:val="20"/>
                <w:szCs w:val="20"/>
              </w:rPr>
            </w:pPr>
            <w:r w:rsidRPr="00D1432F">
              <w:rPr>
                <w:rFonts w:ascii="Arial" w:hAnsi="Arial" w:cs="Arial"/>
                <w:sz w:val="20"/>
                <w:szCs w:val="20"/>
              </w:rPr>
              <w:t>0%</w:t>
            </w:r>
          </w:p>
        </w:tc>
        <w:tc>
          <w:tcPr>
            <w:tcW w:w="726" w:type="dxa"/>
            <w:tcBorders>
              <w:left w:val="nil"/>
              <w:right w:val="nil"/>
            </w:tcBorders>
          </w:tcPr>
          <w:p w14:paraId="26B4352B" w14:textId="3CC5CBF2" w:rsidR="00D1432F" w:rsidRPr="00D1432F" w:rsidRDefault="00D1432F" w:rsidP="00D1432F">
            <w:pPr>
              <w:jc w:val="center"/>
              <w:rPr>
                <w:rFonts w:ascii="Arial" w:hAnsi="Arial" w:cs="Arial"/>
                <w:sz w:val="20"/>
                <w:szCs w:val="20"/>
              </w:rPr>
            </w:pPr>
            <w:r w:rsidRPr="00D1432F">
              <w:rPr>
                <w:rFonts w:ascii="Arial" w:hAnsi="Arial" w:cs="Arial"/>
                <w:sz w:val="20"/>
                <w:szCs w:val="20"/>
              </w:rPr>
              <w:t>2</w:t>
            </w:r>
          </w:p>
        </w:tc>
        <w:tc>
          <w:tcPr>
            <w:tcW w:w="764" w:type="dxa"/>
            <w:tcBorders>
              <w:left w:val="nil"/>
              <w:right w:val="nil"/>
            </w:tcBorders>
          </w:tcPr>
          <w:p w14:paraId="6A6879CD" w14:textId="3CEAA156" w:rsidR="00D1432F" w:rsidRPr="00D1432F" w:rsidRDefault="00D1432F" w:rsidP="00D1432F">
            <w:pPr>
              <w:jc w:val="center"/>
              <w:rPr>
                <w:rFonts w:ascii="Arial" w:hAnsi="Arial" w:cs="Arial"/>
                <w:sz w:val="20"/>
                <w:szCs w:val="20"/>
              </w:rPr>
            </w:pPr>
            <w:r w:rsidRPr="00D1432F">
              <w:rPr>
                <w:rFonts w:ascii="Arial" w:hAnsi="Arial" w:cs="Arial"/>
                <w:sz w:val="20"/>
                <w:szCs w:val="20"/>
              </w:rPr>
              <w:t>2.4%</w:t>
            </w:r>
          </w:p>
        </w:tc>
        <w:tc>
          <w:tcPr>
            <w:tcW w:w="857" w:type="dxa"/>
            <w:tcBorders>
              <w:left w:val="nil"/>
              <w:right w:val="nil"/>
            </w:tcBorders>
          </w:tcPr>
          <w:p w14:paraId="45159CBE" w14:textId="13D02920" w:rsidR="00D1432F" w:rsidRPr="00D1432F" w:rsidRDefault="00D1432F" w:rsidP="00D1432F">
            <w:pPr>
              <w:jc w:val="center"/>
              <w:rPr>
                <w:rFonts w:ascii="Arial" w:hAnsi="Arial" w:cs="Arial"/>
                <w:sz w:val="20"/>
                <w:szCs w:val="20"/>
              </w:rPr>
            </w:pPr>
            <w:r w:rsidRPr="00D1432F">
              <w:rPr>
                <w:rFonts w:ascii="Arial" w:hAnsi="Arial" w:cs="Arial"/>
                <w:sz w:val="20"/>
                <w:szCs w:val="20"/>
              </w:rPr>
              <w:t>0</w:t>
            </w:r>
          </w:p>
        </w:tc>
        <w:tc>
          <w:tcPr>
            <w:tcW w:w="652" w:type="dxa"/>
            <w:tcBorders>
              <w:left w:val="nil"/>
              <w:right w:val="nil"/>
            </w:tcBorders>
          </w:tcPr>
          <w:p w14:paraId="510E851E" w14:textId="3297B628" w:rsidR="00D1432F" w:rsidRPr="00D1432F" w:rsidRDefault="00D1432F" w:rsidP="00D1432F">
            <w:pPr>
              <w:jc w:val="center"/>
              <w:rPr>
                <w:rFonts w:ascii="Arial" w:hAnsi="Arial" w:cs="Arial"/>
                <w:sz w:val="20"/>
                <w:szCs w:val="20"/>
              </w:rPr>
            </w:pPr>
            <w:r w:rsidRPr="00D1432F">
              <w:rPr>
                <w:rFonts w:ascii="Arial" w:hAnsi="Arial" w:cs="Arial"/>
                <w:sz w:val="20"/>
                <w:szCs w:val="20"/>
              </w:rPr>
              <w:t>0%</w:t>
            </w:r>
          </w:p>
        </w:tc>
        <w:tc>
          <w:tcPr>
            <w:tcW w:w="530" w:type="dxa"/>
            <w:vMerge/>
            <w:tcBorders>
              <w:left w:val="nil"/>
              <w:right w:val="nil"/>
            </w:tcBorders>
          </w:tcPr>
          <w:p w14:paraId="3FCE0F2F" w14:textId="77777777" w:rsidR="00D1432F" w:rsidRPr="00D1432F" w:rsidRDefault="00D1432F" w:rsidP="00A61D15">
            <w:pPr>
              <w:rPr>
                <w:rFonts w:ascii="Arial" w:hAnsi="Arial" w:cs="Arial"/>
                <w:sz w:val="20"/>
                <w:szCs w:val="20"/>
              </w:rPr>
            </w:pPr>
          </w:p>
        </w:tc>
        <w:tc>
          <w:tcPr>
            <w:tcW w:w="523" w:type="dxa"/>
            <w:vMerge/>
            <w:tcBorders>
              <w:left w:val="nil"/>
              <w:right w:val="nil"/>
            </w:tcBorders>
          </w:tcPr>
          <w:p w14:paraId="43C646E2" w14:textId="77777777" w:rsidR="00D1432F" w:rsidRPr="00D1432F" w:rsidRDefault="00D1432F" w:rsidP="00A61D15">
            <w:pPr>
              <w:rPr>
                <w:rFonts w:ascii="Arial" w:hAnsi="Arial" w:cs="Arial"/>
                <w:sz w:val="20"/>
                <w:szCs w:val="20"/>
              </w:rPr>
            </w:pPr>
          </w:p>
        </w:tc>
      </w:tr>
    </w:tbl>
    <w:p w14:paraId="55A72882" w14:textId="7577C8D5" w:rsidR="00A61D15" w:rsidRPr="00D1432F" w:rsidRDefault="00D1432F" w:rsidP="00D1432F">
      <w:pPr>
        <w:ind w:left="709"/>
        <w:rPr>
          <w:rFonts w:ascii="Arial" w:hAnsi="Arial" w:cs="Arial"/>
          <w:sz w:val="20"/>
          <w:szCs w:val="20"/>
        </w:rPr>
      </w:pPr>
      <w:r w:rsidRPr="00D1432F">
        <w:rPr>
          <w:rFonts w:ascii="Arial" w:hAnsi="Arial" w:cs="Arial"/>
          <w:i/>
          <w:sz w:val="20"/>
          <w:szCs w:val="20"/>
        </w:rPr>
        <w:t>Nota:</w:t>
      </w:r>
      <w:r w:rsidRPr="00D1432F">
        <w:rPr>
          <w:rFonts w:ascii="Arial" w:hAnsi="Arial" w:cs="Arial"/>
          <w:sz w:val="20"/>
          <w:szCs w:val="20"/>
        </w:rPr>
        <w:t xml:space="preserve"> Tomado de SPSS.</w:t>
      </w:r>
    </w:p>
    <w:p w14:paraId="5BECC72B" w14:textId="224A9A87" w:rsidR="00B018C9" w:rsidRDefault="00B018C9" w:rsidP="00A61D15">
      <w:pPr>
        <w:spacing w:line="360" w:lineRule="auto"/>
        <w:ind w:left="709" w:firstLine="709"/>
        <w:jc w:val="both"/>
        <w:rPr>
          <w:rFonts w:ascii="Arial" w:hAnsi="Arial" w:cs="Arial"/>
          <w:sz w:val="22"/>
          <w:lang w:val="es" w:eastAsia="es-ES"/>
        </w:rPr>
      </w:pPr>
      <w:r w:rsidRPr="00B018C9">
        <w:rPr>
          <w:rFonts w:ascii="Arial" w:hAnsi="Arial" w:cs="Arial"/>
          <w:sz w:val="22"/>
          <w:lang w:val="es" w:eastAsia="es-ES"/>
        </w:rPr>
        <w:t xml:space="preserve">La Tabla 9 presenta la distribución del logro académico según el nivel de apoyo familiar. En el grupo con bajo apoyo familiar, el 1.2 % de los estudiantes se encuentra en inicio, el 2.4 % en proceso y no se registran casos en logrado. En el nivel medio de apoyo familiar, el 1.2 % se ubica en inicio, el 90.5 % en proceso y el </w:t>
      </w:r>
      <w:r w:rsidRPr="00B018C9">
        <w:rPr>
          <w:rFonts w:ascii="Arial" w:hAnsi="Arial" w:cs="Arial"/>
          <w:sz w:val="22"/>
          <w:lang w:val="es" w:eastAsia="es-ES"/>
        </w:rPr>
        <w:lastRenderedPageBreak/>
        <w:t>2.4 % en logrado. E</w:t>
      </w:r>
      <w:r w:rsidR="00DB2DCA">
        <w:rPr>
          <w:rFonts w:ascii="Arial" w:hAnsi="Arial" w:cs="Arial"/>
          <w:sz w:val="22"/>
          <w:lang w:val="es" w:eastAsia="es-ES"/>
        </w:rPr>
        <w:t>n el nivel alto, no se registraron</w:t>
      </w:r>
      <w:r w:rsidRPr="00B018C9">
        <w:rPr>
          <w:rFonts w:ascii="Arial" w:hAnsi="Arial" w:cs="Arial"/>
          <w:sz w:val="22"/>
          <w:lang w:val="es" w:eastAsia="es-ES"/>
        </w:rPr>
        <w:t xml:space="preserve"> estudiantes en inicio, el 2.4 % se encuentra en proceso y no se presentan casos en logrado. En términos generales, el logro académico se concentra en el nivel en proceso, independientemente del nivel de apoyo familiar. La prueba chi cuadrado obtuvo χ² = .404 y p = .427, valor superior a</w:t>
      </w:r>
      <w:r w:rsidR="00DB2DCA">
        <w:rPr>
          <w:rFonts w:ascii="Arial" w:hAnsi="Arial" w:cs="Arial"/>
          <w:sz w:val="22"/>
          <w:lang w:val="es" w:eastAsia="es-ES"/>
        </w:rPr>
        <w:t xml:space="preserve"> .05, por lo que no se evidenció</w:t>
      </w:r>
      <w:r w:rsidRPr="00B018C9">
        <w:rPr>
          <w:rFonts w:ascii="Arial" w:hAnsi="Arial" w:cs="Arial"/>
          <w:sz w:val="22"/>
          <w:lang w:val="es" w:eastAsia="es-ES"/>
        </w:rPr>
        <w:t xml:space="preserve"> una asociación estadísticamente significativa entre el apoyo familiar y el logro académico. En consecuencia, las diferencias observadas en la distribución del logro académico no pueden atribuirse estadísticamente al nivel de apoyo familiar en la muestra estudiada. </w:t>
      </w:r>
    </w:p>
    <w:p w14:paraId="6F755060" w14:textId="77777777" w:rsidR="006C250A" w:rsidRDefault="00D845D8" w:rsidP="00D845D8">
      <w:pPr>
        <w:pStyle w:val="Descripcin"/>
        <w:ind w:left="709"/>
        <w:rPr>
          <w:rFonts w:ascii="Arial" w:hAnsi="Arial" w:cs="Arial"/>
          <w:color w:val="000000" w:themeColor="text1"/>
          <w:sz w:val="22"/>
        </w:rPr>
      </w:pPr>
      <w:bookmarkStart w:id="96" w:name="_Toc241751352"/>
      <w:r w:rsidRPr="00D845D8">
        <w:rPr>
          <w:rFonts w:ascii="Arial" w:hAnsi="Arial" w:cs="Arial"/>
          <w:b/>
          <w:i w:val="0"/>
          <w:color w:val="000000" w:themeColor="text1"/>
          <w:sz w:val="22"/>
        </w:rPr>
        <w:t xml:space="preserve">Tabla </w:t>
      </w:r>
      <w:r w:rsidRPr="00D845D8">
        <w:rPr>
          <w:rFonts w:ascii="Arial" w:hAnsi="Arial" w:cs="Arial"/>
          <w:b/>
          <w:i w:val="0"/>
          <w:color w:val="000000" w:themeColor="text1"/>
          <w:sz w:val="22"/>
        </w:rPr>
        <w:fldChar w:fldCharType="begin"/>
      </w:r>
      <w:r w:rsidRPr="00D845D8">
        <w:rPr>
          <w:rFonts w:ascii="Arial" w:hAnsi="Arial" w:cs="Arial"/>
          <w:b/>
          <w:i w:val="0"/>
          <w:color w:val="000000" w:themeColor="text1"/>
          <w:sz w:val="22"/>
        </w:rPr>
        <w:instrText xml:space="preserve"> SEQ Tabla \* ARABIC </w:instrText>
      </w:r>
      <w:r w:rsidRPr="00D845D8">
        <w:rPr>
          <w:rFonts w:ascii="Arial" w:hAnsi="Arial" w:cs="Arial"/>
          <w:b/>
          <w:i w:val="0"/>
          <w:color w:val="000000" w:themeColor="text1"/>
          <w:sz w:val="22"/>
        </w:rPr>
        <w:fldChar w:fldCharType="separate"/>
      </w:r>
      <w:r w:rsidRPr="00D845D8">
        <w:rPr>
          <w:rFonts w:ascii="Arial" w:hAnsi="Arial" w:cs="Arial"/>
          <w:b/>
          <w:i w:val="0"/>
          <w:noProof/>
          <w:color w:val="000000" w:themeColor="text1"/>
          <w:sz w:val="22"/>
        </w:rPr>
        <w:t>13</w:t>
      </w:r>
      <w:r w:rsidRPr="00D845D8">
        <w:rPr>
          <w:rFonts w:ascii="Arial" w:hAnsi="Arial" w:cs="Arial"/>
          <w:b/>
          <w:i w:val="0"/>
          <w:color w:val="000000" w:themeColor="text1"/>
          <w:sz w:val="22"/>
        </w:rPr>
        <w:fldChar w:fldCharType="end"/>
      </w:r>
      <w:r w:rsidRPr="00D845D8">
        <w:rPr>
          <w:rFonts w:ascii="Arial" w:hAnsi="Arial" w:cs="Arial"/>
          <w:b/>
          <w:i w:val="0"/>
          <w:color w:val="000000" w:themeColor="text1"/>
          <w:sz w:val="22"/>
        </w:rPr>
        <w:t>.</w:t>
      </w:r>
      <w:r w:rsidRPr="00D845D8">
        <w:rPr>
          <w:rFonts w:ascii="Arial" w:hAnsi="Arial" w:cs="Arial"/>
          <w:color w:val="000000" w:themeColor="text1"/>
          <w:sz w:val="22"/>
        </w:rPr>
        <w:t xml:space="preserve"> </w:t>
      </w:r>
    </w:p>
    <w:p w14:paraId="2FAA6A8A" w14:textId="0AEADEE3" w:rsidR="00032DE6" w:rsidRPr="00D845D8" w:rsidRDefault="00D845D8" w:rsidP="006C250A">
      <w:pPr>
        <w:pStyle w:val="Descripcin"/>
        <w:spacing w:after="0"/>
        <w:ind w:left="709"/>
        <w:rPr>
          <w:rFonts w:ascii="Arial" w:hAnsi="Arial" w:cs="Arial"/>
          <w:b/>
          <w:color w:val="000000" w:themeColor="text1"/>
          <w:sz w:val="28"/>
          <w:lang w:val="es" w:eastAsia="es-ES"/>
        </w:rPr>
      </w:pPr>
      <w:r w:rsidRPr="00D845D8">
        <w:rPr>
          <w:rFonts w:ascii="Arial" w:hAnsi="Arial" w:cs="Arial"/>
          <w:color w:val="000000" w:themeColor="text1"/>
          <w:sz w:val="22"/>
        </w:rPr>
        <w:t>Análisis de regresión lineal del apoyo familiar en el logro académico de los hijos</w:t>
      </w:r>
      <w:bookmarkEnd w:id="96"/>
    </w:p>
    <w:tbl>
      <w:tblPr>
        <w:tblStyle w:val="TableGrid7"/>
        <w:tblW w:w="8080" w:type="dxa"/>
        <w:tblInd w:w="709" w:type="dxa"/>
        <w:tblCellMar>
          <w:top w:w="62" w:type="dxa"/>
          <w:right w:w="115" w:type="dxa"/>
        </w:tblCellMar>
        <w:tblLook w:val="04A0" w:firstRow="1" w:lastRow="0" w:firstColumn="1" w:lastColumn="0" w:noHBand="0" w:noVBand="1"/>
      </w:tblPr>
      <w:tblGrid>
        <w:gridCol w:w="2552"/>
        <w:gridCol w:w="1417"/>
        <w:gridCol w:w="851"/>
        <w:gridCol w:w="1275"/>
        <w:gridCol w:w="1134"/>
        <w:gridCol w:w="851"/>
      </w:tblGrid>
      <w:tr w:rsidR="00032DE6" w:rsidRPr="00032DE6" w14:paraId="61384023" w14:textId="77777777" w:rsidTr="00460014">
        <w:trPr>
          <w:trHeight w:val="333"/>
        </w:trPr>
        <w:tc>
          <w:tcPr>
            <w:tcW w:w="2552" w:type="dxa"/>
            <w:vMerge w:val="restart"/>
            <w:tcBorders>
              <w:top w:val="single" w:sz="4" w:space="0" w:color="000000"/>
              <w:left w:val="nil"/>
              <w:bottom w:val="single" w:sz="4" w:space="0" w:color="000000"/>
              <w:right w:val="nil"/>
            </w:tcBorders>
          </w:tcPr>
          <w:p w14:paraId="29751CBE" w14:textId="19F5AB9B" w:rsidR="00032DE6" w:rsidRPr="00032DE6" w:rsidRDefault="00032DE6" w:rsidP="00032DE6">
            <w:pPr>
              <w:spacing w:after="112" w:line="259" w:lineRule="auto"/>
              <w:ind w:left="108"/>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Apoyo</w:t>
            </w:r>
          </w:p>
          <w:p w14:paraId="0CDC79EC" w14:textId="00C5225E" w:rsidR="00032DE6" w:rsidRPr="00032DE6" w:rsidRDefault="00032DE6" w:rsidP="00032DE6">
            <w:pPr>
              <w:spacing w:line="259" w:lineRule="auto"/>
              <w:ind w:left="108"/>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familiar</w:t>
            </w:r>
          </w:p>
        </w:tc>
        <w:tc>
          <w:tcPr>
            <w:tcW w:w="1417" w:type="dxa"/>
            <w:tcBorders>
              <w:top w:val="single" w:sz="4" w:space="0" w:color="000000"/>
              <w:left w:val="nil"/>
              <w:bottom w:val="single" w:sz="4" w:space="0" w:color="000000"/>
              <w:right w:val="nil"/>
            </w:tcBorders>
          </w:tcPr>
          <w:p w14:paraId="013DFE7F" w14:textId="77777777" w:rsidR="00032DE6" w:rsidRPr="00032DE6" w:rsidRDefault="00032DE6" w:rsidP="00032DE6">
            <w:pPr>
              <w:spacing w:line="259" w:lineRule="auto"/>
              <w:jc w:val="center"/>
              <w:rPr>
                <w:rFonts w:ascii="Times New Roman" w:hAnsi="Times New Roman" w:cs="Times New Roman"/>
                <w:color w:val="000000"/>
                <w:lang w:val="es" w:eastAsia="es"/>
              </w:rPr>
            </w:pPr>
          </w:p>
        </w:tc>
        <w:tc>
          <w:tcPr>
            <w:tcW w:w="851" w:type="dxa"/>
            <w:tcBorders>
              <w:top w:val="single" w:sz="4" w:space="0" w:color="000000"/>
              <w:left w:val="nil"/>
              <w:bottom w:val="single" w:sz="4" w:space="0" w:color="000000"/>
              <w:right w:val="nil"/>
            </w:tcBorders>
          </w:tcPr>
          <w:p w14:paraId="4259049C" w14:textId="77777777" w:rsidR="00032DE6" w:rsidRPr="00032DE6" w:rsidRDefault="00032DE6" w:rsidP="00032DE6">
            <w:pPr>
              <w:spacing w:line="259" w:lineRule="auto"/>
              <w:jc w:val="center"/>
              <w:rPr>
                <w:rFonts w:ascii="Times New Roman" w:hAnsi="Times New Roman" w:cs="Times New Roman"/>
                <w:color w:val="000000"/>
                <w:lang w:val="es" w:eastAsia="es"/>
              </w:rPr>
            </w:pPr>
          </w:p>
        </w:tc>
        <w:tc>
          <w:tcPr>
            <w:tcW w:w="2409" w:type="dxa"/>
            <w:gridSpan w:val="2"/>
            <w:tcBorders>
              <w:top w:val="single" w:sz="4" w:space="0" w:color="000000"/>
              <w:left w:val="nil"/>
              <w:bottom w:val="single" w:sz="4" w:space="0" w:color="000000"/>
              <w:right w:val="nil"/>
            </w:tcBorders>
          </w:tcPr>
          <w:p w14:paraId="6C12B088" w14:textId="25C42773"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Logro académico</w:t>
            </w:r>
          </w:p>
        </w:tc>
        <w:tc>
          <w:tcPr>
            <w:tcW w:w="851" w:type="dxa"/>
            <w:tcBorders>
              <w:top w:val="single" w:sz="4" w:space="0" w:color="000000"/>
              <w:left w:val="nil"/>
              <w:bottom w:val="single" w:sz="4" w:space="0" w:color="000000"/>
              <w:right w:val="nil"/>
            </w:tcBorders>
          </w:tcPr>
          <w:p w14:paraId="240B513C" w14:textId="77777777" w:rsidR="00032DE6" w:rsidRPr="00032DE6" w:rsidRDefault="00032DE6" w:rsidP="00032DE6">
            <w:pPr>
              <w:spacing w:line="259" w:lineRule="auto"/>
              <w:jc w:val="center"/>
              <w:rPr>
                <w:rFonts w:ascii="Times New Roman" w:hAnsi="Times New Roman" w:cs="Times New Roman"/>
                <w:color w:val="000000"/>
                <w:lang w:val="es" w:eastAsia="es"/>
              </w:rPr>
            </w:pPr>
          </w:p>
        </w:tc>
      </w:tr>
      <w:tr w:rsidR="00032DE6" w:rsidRPr="00032DE6" w14:paraId="058F9465" w14:textId="77777777" w:rsidTr="00460014">
        <w:trPr>
          <w:trHeight w:val="212"/>
        </w:trPr>
        <w:tc>
          <w:tcPr>
            <w:tcW w:w="2552" w:type="dxa"/>
            <w:vMerge/>
            <w:tcBorders>
              <w:top w:val="nil"/>
              <w:left w:val="nil"/>
              <w:bottom w:val="nil"/>
              <w:right w:val="nil"/>
            </w:tcBorders>
          </w:tcPr>
          <w:p w14:paraId="46017AA5" w14:textId="77777777" w:rsidR="00032DE6" w:rsidRPr="00032DE6" w:rsidRDefault="00032DE6" w:rsidP="00032DE6">
            <w:pPr>
              <w:spacing w:line="259" w:lineRule="auto"/>
              <w:jc w:val="center"/>
              <w:rPr>
                <w:rFonts w:ascii="Times New Roman" w:hAnsi="Times New Roman" w:cs="Times New Roman"/>
                <w:color w:val="000000"/>
                <w:lang w:val="es" w:eastAsia="es"/>
              </w:rPr>
            </w:pPr>
          </w:p>
        </w:tc>
        <w:tc>
          <w:tcPr>
            <w:tcW w:w="1417" w:type="dxa"/>
            <w:tcBorders>
              <w:top w:val="single" w:sz="4" w:space="0" w:color="000000"/>
              <w:left w:val="nil"/>
              <w:bottom w:val="single" w:sz="4" w:space="0" w:color="000000"/>
              <w:right w:val="nil"/>
            </w:tcBorders>
          </w:tcPr>
          <w:p w14:paraId="41CAF66A" w14:textId="712A1C33"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B</w:t>
            </w:r>
          </w:p>
        </w:tc>
        <w:tc>
          <w:tcPr>
            <w:tcW w:w="851" w:type="dxa"/>
            <w:tcBorders>
              <w:top w:val="single" w:sz="4" w:space="0" w:color="000000"/>
              <w:left w:val="nil"/>
              <w:bottom w:val="single" w:sz="4" w:space="0" w:color="000000"/>
              <w:right w:val="nil"/>
            </w:tcBorders>
          </w:tcPr>
          <w:p w14:paraId="225C1E9F" w14:textId="7788C96C"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Β</w:t>
            </w:r>
          </w:p>
        </w:tc>
        <w:tc>
          <w:tcPr>
            <w:tcW w:w="1275" w:type="dxa"/>
            <w:tcBorders>
              <w:top w:val="single" w:sz="4" w:space="0" w:color="000000"/>
              <w:left w:val="nil"/>
              <w:bottom w:val="single" w:sz="4" w:space="0" w:color="000000"/>
              <w:right w:val="nil"/>
            </w:tcBorders>
          </w:tcPr>
          <w:p w14:paraId="430F72A2" w14:textId="55A42440" w:rsidR="00032DE6" w:rsidRPr="00032DE6" w:rsidRDefault="00032DE6" w:rsidP="00032DE6">
            <w:pPr>
              <w:spacing w:line="259" w:lineRule="auto"/>
              <w:ind w:left="178"/>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T</w:t>
            </w:r>
          </w:p>
        </w:tc>
        <w:tc>
          <w:tcPr>
            <w:tcW w:w="1134" w:type="dxa"/>
            <w:tcBorders>
              <w:top w:val="single" w:sz="4" w:space="0" w:color="000000"/>
              <w:left w:val="nil"/>
              <w:bottom w:val="single" w:sz="4" w:space="0" w:color="000000"/>
              <w:right w:val="nil"/>
            </w:tcBorders>
          </w:tcPr>
          <w:p w14:paraId="42AD8585" w14:textId="150F9A5F"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P</w:t>
            </w:r>
          </w:p>
        </w:tc>
        <w:tc>
          <w:tcPr>
            <w:tcW w:w="851" w:type="dxa"/>
            <w:tcBorders>
              <w:top w:val="single" w:sz="4" w:space="0" w:color="000000"/>
              <w:left w:val="nil"/>
              <w:bottom w:val="single" w:sz="4" w:space="0" w:color="000000"/>
              <w:right w:val="nil"/>
            </w:tcBorders>
          </w:tcPr>
          <w:p w14:paraId="15E822E6" w14:textId="12A1F04D"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R²</w:t>
            </w:r>
          </w:p>
        </w:tc>
      </w:tr>
      <w:tr w:rsidR="00032DE6" w:rsidRPr="00032DE6" w14:paraId="0D92B70A" w14:textId="77777777" w:rsidTr="00460014">
        <w:trPr>
          <w:trHeight w:val="259"/>
        </w:trPr>
        <w:tc>
          <w:tcPr>
            <w:tcW w:w="2552" w:type="dxa"/>
            <w:vMerge/>
            <w:tcBorders>
              <w:top w:val="nil"/>
              <w:left w:val="nil"/>
              <w:bottom w:val="single" w:sz="4" w:space="0" w:color="000000"/>
              <w:right w:val="nil"/>
            </w:tcBorders>
          </w:tcPr>
          <w:p w14:paraId="703C9B10" w14:textId="77777777" w:rsidR="00032DE6" w:rsidRPr="00032DE6" w:rsidRDefault="00032DE6" w:rsidP="00032DE6">
            <w:pPr>
              <w:spacing w:line="259" w:lineRule="auto"/>
              <w:jc w:val="center"/>
              <w:rPr>
                <w:rFonts w:ascii="Times New Roman" w:hAnsi="Times New Roman" w:cs="Times New Roman"/>
                <w:color w:val="000000"/>
                <w:lang w:val="es" w:eastAsia="es"/>
              </w:rPr>
            </w:pPr>
          </w:p>
        </w:tc>
        <w:tc>
          <w:tcPr>
            <w:tcW w:w="1417" w:type="dxa"/>
            <w:tcBorders>
              <w:top w:val="single" w:sz="4" w:space="0" w:color="000000"/>
              <w:left w:val="nil"/>
              <w:bottom w:val="single" w:sz="4" w:space="0" w:color="000000"/>
              <w:right w:val="nil"/>
            </w:tcBorders>
          </w:tcPr>
          <w:p w14:paraId="6015B3BD" w14:textId="698C7FE1"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.283</w:t>
            </w:r>
          </w:p>
        </w:tc>
        <w:tc>
          <w:tcPr>
            <w:tcW w:w="851" w:type="dxa"/>
            <w:tcBorders>
              <w:top w:val="single" w:sz="4" w:space="0" w:color="000000"/>
              <w:left w:val="nil"/>
              <w:bottom w:val="single" w:sz="4" w:space="0" w:color="000000"/>
              <w:right w:val="nil"/>
            </w:tcBorders>
          </w:tcPr>
          <w:p w14:paraId="3B9D4E79" w14:textId="4E12C6A2"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.179</w:t>
            </w:r>
          </w:p>
        </w:tc>
        <w:tc>
          <w:tcPr>
            <w:tcW w:w="1275" w:type="dxa"/>
            <w:tcBorders>
              <w:top w:val="single" w:sz="4" w:space="0" w:color="000000"/>
              <w:left w:val="nil"/>
              <w:bottom w:val="single" w:sz="4" w:space="0" w:color="000000"/>
              <w:right w:val="nil"/>
            </w:tcBorders>
          </w:tcPr>
          <w:p w14:paraId="1CD8589E" w14:textId="415B2445" w:rsidR="00032DE6" w:rsidRPr="00032DE6" w:rsidRDefault="00032DE6" w:rsidP="00032DE6">
            <w:pPr>
              <w:spacing w:line="259" w:lineRule="auto"/>
              <w:ind w:left="178"/>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1.61</w:t>
            </w:r>
          </w:p>
        </w:tc>
        <w:tc>
          <w:tcPr>
            <w:tcW w:w="1134" w:type="dxa"/>
            <w:tcBorders>
              <w:top w:val="single" w:sz="4" w:space="0" w:color="000000"/>
              <w:left w:val="nil"/>
              <w:bottom w:val="single" w:sz="4" w:space="0" w:color="000000"/>
              <w:right w:val="nil"/>
            </w:tcBorders>
          </w:tcPr>
          <w:p w14:paraId="32CC6504" w14:textId="608B48BA"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.109</w:t>
            </w:r>
          </w:p>
        </w:tc>
        <w:tc>
          <w:tcPr>
            <w:tcW w:w="851" w:type="dxa"/>
            <w:tcBorders>
              <w:top w:val="single" w:sz="4" w:space="0" w:color="000000"/>
              <w:left w:val="nil"/>
              <w:bottom w:val="single" w:sz="4" w:space="0" w:color="000000"/>
              <w:right w:val="nil"/>
            </w:tcBorders>
          </w:tcPr>
          <w:p w14:paraId="664C0618" w14:textId="5A71E35B" w:rsidR="00032DE6" w:rsidRPr="00032DE6" w:rsidRDefault="00032DE6" w:rsidP="00032DE6">
            <w:pPr>
              <w:spacing w:line="259" w:lineRule="auto"/>
              <w:jc w:val="center"/>
              <w:rPr>
                <w:rFonts w:ascii="Times New Roman" w:hAnsi="Times New Roman" w:cs="Times New Roman"/>
                <w:color w:val="000000"/>
                <w:lang w:val="es" w:eastAsia="es"/>
              </w:rPr>
            </w:pPr>
            <w:r w:rsidRPr="00032DE6">
              <w:rPr>
                <w:rFonts w:ascii="Times New Roman" w:hAnsi="Times New Roman" w:cs="Times New Roman"/>
                <w:color w:val="000000"/>
                <w:lang w:val="es" w:eastAsia="es"/>
              </w:rPr>
              <w:t>.032</w:t>
            </w:r>
          </w:p>
        </w:tc>
      </w:tr>
    </w:tbl>
    <w:p w14:paraId="6D4D6E49" w14:textId="44CDFCFE" w:rsidR="00032DE6" w:rsidRPr="00032DE6" w:rsidRDefault="00032DE6" w:rsidP="00032DE6">
      <w:pPr>
        <w:spacing w:line="360" w:lineRule="auto"/>
        <w:ind w:left="709"/>
        <w:jc w:val="both"/>
        <w:rPr>
          <w:rFonts w:ascii="Arial" w:hAnsi="Arial" w:cs="Arial"/>
          <w:i/>
          <w:sz w:val="20"/>
          <w:lang w:val="es" w:eastAsia="es-ES"/>
        </w:rPr>
      </w:pPr>
      <w:r>
        <w:rPr>
          <w:rFonts w:ascii="Arial" w:hAnsi="Arial" w:cs="Arial"/>
          <w:i/>
          <w:sz w:val="20"/>
          <w:lang w:val="es" w:eastAsia="es-ES"/>
        </w:rPr>
        <w:t>Nota:</w:t>
      </w:r>
      <w:r w:rsidRPr="00032DE6">
        <w:rPr>
          <w:rFonts w:ascii="Arial" w:hAnsi="Arial" w:cs="Arial"/>
          <w:sz w:val="20"/>
          <w:lang w:val="es" w:eastAsia="es-ES"/>
        </w:rPr>
        <w:t xml:space="preserve"> Tomado de SPSS.</w:t>
      </w:r>
    </w:p>
    <w:p w14:paraId="7EDBD442" w14:textId="4BB016C0" w:rsidR="00B018C9" w:rsidRDefault="00032DE6" w:rsidP="00032DE6">
      <w:pPr>
        <w:spacing w:line="360" w:lineRule="auto"/>
        <w:ind w:left="709" w:firstLine="709"/>
        <w:jc w:val="both"/>
        <w:rPr>
          <w:rFonts w:ascii="Arial" w:hAnsi="Arial" w:cs="Arial"/>
          <w:sz w:val="22"/>
          <w:lang w:eastAsia="es-ES"/>
        </w:rPr>
      </w:pPr>
      <w:r w:rsidRPr="00032DE6">
        <w:rPr>
          <w:rFonts w:ascii="Arial" w:hAnsi="Arial" w:cs="Arial"/>
          <w:sz w:val="22"/>
          <w:lang w:eastAsia="es-ES"/>
        </w:rPr>
        <w:t xml:space="preserve">La Tabla 10 presenta el análisis de regresión lineal del apoyo familiar sobre el logro académico. Los resultados muestran un coeficiente B = .283 y un coeficiente estandarizado β = .179, evidenciando una relación positiva de baja magnitud. No obstante, el valor de significancia p = .109 supera el criterio de .05, por lo que la relación no es estadísticamente significativa. Asimismo, el coeficiente de determinación R² = .032 indica que el apoyo familiar explica únicamente el 3.2 % de la variabilidad del logro académico. Por consiguiente, aunque el sentido de la relación es positivo, la </w:t>
      </w:r>
      <w:r w:rsidR="00A61D15">
        <w:rPr>
          <w:rFonts w:ascii="Arial" w:hAnsi="Arial" w:cs="Arial"/>
          <w:sz w:val="22"/>
          <w:lang w:eastAsia="es-ES"/>
        </w:rPr>
        <w:t>evidencia estadística no permitió</w:t>
      </w:r>
      <w:r w:rsidRPr="00032DE6">
        <w:rPr>
          <w:rFonts w:ascii="Arial" w:hAnsi="Arial" w:cs="Arial"/>
          <w:sz w:val="22"/>
          <w:lang w:eastAsia="es-ES"/>
        </w:rPr>
        <w:t xml:space="preserve"> afirmar que el apoyo familiar constituya un predictor significativo del logro académico de manera independiente.</w:t>
      </w:r>
    </w:p>
    <w:p w14:paraId="09FA43F7" w14:textId="58447AA2" w:rsidR="00A61D15" w:rsidRDefault="00A61D15" w:rsidP="00032DE6">
      <w:pPr>
        <w:spacing w:line="360" w:lineRule="auto"/>
        <w:ind w:left="709" w:firstLine="709"/>
        <w:jc w:val="both"/>
        <w:rPr>
          <w:rFonts w:ascii="Arial" w:hAnsi="Arial" w:cs="Arial"/>
          <w:sz w:val="22"/>
          <w:lang w:eastAsia="es-ES"/>
        </w:rPr>
      </w:pPr>
    </w:p>
    <w:p w14:paraId="5621905C" w14:textId="34E595BA" w:rsidR="00A61D15" w:rsidRDefault="00A61D15" w:rsidP="00032DE6">
      <w:pPr>
        <w:spacing w:line="360" w:lineRule="auto"/>
        <w:ind w:left="709" w:firstLine="709"/>
        <w:jc w:val="both"/>
        <w:rPr>
          <w:rFonts w:ascii="Arial" w:hAnsi="Arial" w:cs="Arial"/>
          <w:sz w:val="22"/>
          <w:lang w:eastAsia="es-ES"/>
        </w:rPr>
      </w:pPr>
    </w:p>
    <w:p w14:paraId="66ADDD7B" w14:textId="57F046C6" w:rsidR="00A61D15" w:rsidRDefault="00A61D15" w:rsidP="00032DE6">
      <w:pPr>
        <w:spacing w:line="360" w:lineRule="auto"/>
        <w:ind w:left="709" w:firstLine="709"/>
        <w:jc w:val="both"/>
        <w:rPr>
          <w:rFonts w:ascii="Arial" w:hAnsi="Arial" w:cs="Arial"/>
          <w:sz w:val="22"/>
          <w:lang w:eastAsia="es-ES"/>
        </w:rPr>
      </w:pPr>
    </w:p>
    <w:p w14:paraId="37D7F21F" w14:textId="76128479" w:rsidR="00A61D15" w:rsidRDefault="00A61D15" w:rsidP="00032DE6">
      <w:pPr>
        <w:spacing w:line="360" w:lineRule="auto"/>
        <w:ind w:left="709" w:firstLine="709"/>
        <w:jc w:val="both"/>
        <w:rPr>
          <w:rFonts w:ascii="Arial" w:hAnsi="Arial" w:cs="Arial"/>
          <w:sz w:val="22"/>
          <w:lang w:eastAsia="es-ES"/>
        </w:rPr>
      </w:pPr>
    </w:p>
    <w:p w14:paraId="3F710321" w14:textId="06204D66" w:rsidR="00A61D15" w:rsidRDefault="00A61D15" w:rsidP="00032DE6">
      <w:pPr>
        <w:spacing w:line="360" w:lineRule="auto"/>
        <w:ind w:left="709" w:firstLine="709"/>
        <w:jc w:val="both"/>
        <w:rPr>
          <w:rFonts w:ascii="Arial" w:hAnsi="Arial" w:cs="Arial"/>
          <w:sz w:val="22"/>
          <w:lang w:eastAsia="es-ES"/>
        </w:rPr>
      </w:pPr>
    </w:p>
    <w:p w14:paraId="2045F8FB" w14:textId="250C1EC1" w:rsidR="00A61D15" w:rsidRDefault="00A61D15" w:rsidP="00032DE6">
      <w:pPr>
        <w:spacing w:line="360" w:lineRule="auto"/>
        <w:ind w:left="709" w:firstLine="709"/>
        <w:jc w:val="both"/>
        <w:rPr>
          <w:rFonts w:ascii="Arial" w:hAnsi="Arial" w:cs="Arial"/>
          <w:sz w:val="22"/>
          <w:lang w:eastAsia="es-ES"/>
        </w:rPr>
      </w:pPr>
    </w:p>
    <w:p w14:paraId="5D049732" w14:textId="6E9E224F" w:rsidR="00A61D15" w:rsidRDefault="00A61D15" w:rsidP="00032DE6">
      <w:pPr>
        <w:spacing w:line="360" w:lineRule="auto"/>
        <w:ind w:left="709" w:firstLine="709"/>
        <w:jc w:val="both"/>
        <w:rPr>
          <w:rFonts w:ascii="Arial" w:hAnsi="Arial" w:cs="Arial"/>
          <w:sz w:val="22"/>
          <w:lang w:eastAsia="es-ES"/>
        </w:rPr>
      </w:pPr>
    </w:p>
    <w:p w14:paraId="43972B95" w14:textId="39CA9E98" w:rsidR="00A61D15" w:rsidRDefault="00A61D15" w:rsidP="00032DE6">
      <w:pPr>
        <w:spacing w:line="360" w:lineRule="auto"/>
        <w:ind w:left="709" w:firstLine="709"/>
        <w:jc w:val="both"/>
        <w:rPr>
          <w:rFonts w:ascii="Arial" w:hAnsi="Arial" w:cs="Arial"/>
          <w:sz w:val="22"/>
          <w:lang w:eastAsia="es-ES"/>
        </w:rPr>
      </w:pPr>
    </w:p>
    <w:p w14:paraId="1B811E90" w14:textId="77777777" w:rsidR="00D1432F" w:rsidRDefault="00CC53C4" w:rsidP="00D1432F">
      <w:pPr>
        <w:pStyle w:val="Ttulo2"/>
        <w:numPr>
          <w:ilvl w:val="0"/>
          <w:numId w:val="0"/>
        </w:numPr>
        <w:jc w:val="center"/>
        <w:rPr>
          <w:lang w:val="es-PE"/>
        </w:rPr>
      </w:pPr>
      <w:bookmarkStart w:id="97" w:name="_Toc241751499"/>
      <w:r w:rsidRPr="00CC53C4">
        <w:rPr>
          <w:lang w:val="es-PE"/>
        </w:rPr>
        <w:lastRenderedPageBreak/>
        <w:t>CAPÍTULO V</w:t>
      </w:r>
    </w:p>
    <w:p w14:paraId="78050CB3" w14:textId="72BB6E3D" w:rsidR="00CC53C4" w:rsidRPr="00CC53C4" w:rsidRDefault="00CC53C4" w:rsidP="00D1432F">
      <w:pPr>
        <w:pStyle w:val="Ttulo2"/>
        <w:numPr>
          <w:ilvl w:val="0"/>
          <w:numId w:val="0"/>
        </w:numPr>
        <w:jc w:val="center"/>
        <w:rPr>
          <w:lang w:val="es-PE"/>
        </w:rPr>
      </w:pPr>
      <w:r>
        <w:rPr>
          <w:lang w:val="es-PE"/>
        </w:rPr>
        <w:t>DISCUSIÓN</w:t>
      </w:r>
      <w:bookmarkEnd w:id="97"/>
    </w:p>
    <w:p w14:paraId="5C022F28" w14:textId="12A6AFFE" w:rsidR="00973DDA" w:rsidRPr="00841B1E" w:rsidRDefault="0027347A" w:rsidP="002B7C26">
      <w:pPr>
        <w:pStyle w:val="Ttulo2"/>
        <w:numPr>
          <w:ilvl w:val="1"/>
          <w:numId w:val="47"/>
        </w:numPr>
        <w:rPr>
          <w:lang w:val="es-PE"/>
        </w:rPr>
      </w:pPr>
      <w:bookmarkStart w:id="98" w:name="_Toc241751500"/>
      <w:r w:rsidRPr="00841B1E">
        <w:rPr>
          <w:lang w:val="es-PE"/>
        </w:rPr>
        <w:t>Discusión de resultados</w:t>
      </w:r>
      <w:bookmarkEnd w:id="98"/>
    </w:p>
    <w:p w14:paraId="1A9D725E"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El objetivo general de la investigación consistió en determinar el efecto de la participación de los padres y del apoyo familiar autoevaluado sobre el logro académico de los estudiantes en el área de Comunicación de un Centro de Educación Básica Especial de la provincia de Andahuaylas. Los resultados obtenidos mediante el análisis de regresión lineal múltiple mostraron que el modelo alcanzó un coeficiente de determinación R² = .743, indicando que la participación de los padres y el apoyo familiar, considerados conjuntamente, explican el 74.3 % de la variabilidad observada en el logro académico. Al analizar individualmente los predictores, la participación de los padres presentó B = 1.28, β = .854 y p = .001, evidenciando una relación positiva y estadísticamente significativa con el logro académico; mientras que el apoyo familiar presentó B = .283, β = .091 y p = .109, por lo que su contribución individual no alcanzó significancia estadística. En consecuencia, la elevada capacidad explicativa del modelo se encuentra principalmente asociada con la participación de los padres, mientras que el apoyo familiar presenta un aporte específico reducido. </w:t>
      </w:r>
    </w:p>
    <w:p w14:paraId="2539374C" w14:textId="5FE9AD4B" w:rsidR="00032DE6" w:rsidRPr="00032DE6" w:rsidRDefault="00A61D15" w:rsidP="00032DE6">
      <w:pPr>
        <w:spacing w:after="0" w:line="360" w:lineRule="auto"/>
        <w:ind w:left="708" w:firstLine="709"/>
        <w:jc w:val="both"/>
        <w:rPr>
          <w:rFonts w:ascii="Arial" w:eastAsia="Calibri" w:hAnsi="Arial" w:cs="Arial"/>
          <w:bCs/>
          <w:kern w:val="0"/>
          <w:sz w:val="22"/>
          <w:szCs w:val="22"/>
          <w14:ligatures w14:val="none"/>
        </w:rPr>
      </w:pPr>
      <w:r>
        <w:rPr>
          <w:rFonts w:ascii="Arial" w:eastAsia="Calibri" w:hAnsi="Arial" w:cs="Arial"/>
          <w:bCs/>
          <w:kern w:val="0"/>
          <w:sz w:val="22"/>
          <w:szCs w:val="22"/>
          <w14:ligatures w14:val="none"/>
        </w:rPr>
        <w:t>Este resultado evidenció</w:t>
      </w:r>
      <w:r w:rsidR="00032DE6" w:rsidRPr="00032DE6">
        <w:rPr>
          <w:rFonts w:ascii="Arial" w:eastAsia="Calibri" w:hAnsi="Arial" w:cs="Arial"/>
          <w:bCs/>
          <w:kern w:val="0"/>
          <w:sz w:val="22"/>
          <w:szCs w:val="22"/>
          <w14:ligatures w14:val="none"/>
        </w:rPr>
        <w:t xml:space="preserve"> que la participación de los padres constituye el predictor con mayor peso relativo dentro del modelo, dado que presenta un coeficiente estandarizado β = .854 y un nivel de significancia p = .001. Por su parte, el apoyo familiar, pese a presentar una dirección positiva, no evidencia una contribución estadísticamente significativa. En este sentido, el logro académico puede estar condicionado por la interacción de diferentes factores familiares, pedagógicos e institucionales, por lo que la participación directa de los padres adquiere particular relevancia en estudiantes que requieren apoyos educativos diferenciados. </w:t>
      </w:r>
    </w:p>
    <w:p w14:paraId="1F0B2C76" w14:textId="5C8CF8BD"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Los resultados se relacionan con lo encontrado por Wahyuni y </w:t>
      </w:r>
      <w:proofErr w:type="spellStart"/>
      <w:r w:rsidRPr="00032DE6">
        <w:rPr>
          <w:rFonts w:ascii="Arial" w:eastAsia="Calibri" w:hAnsi="Arial" w:cs="Arial"/>
          <w:bCs/>
          <w:kern w:val="0"/>
          <w:sz w:val="22"/>
          <w:szCs w:val="22"/>
          <w14:ligatures w14:val="none"/>
        </w:rPr>
        <w:t>Mangunsong</w:t>
      </w:r>
      <w:proofErr w:type="spellEnd"/>
      <w:r w:rsidRPr="00032DE6">
        <w:rPr>
          <w:rFonts w:ascii="Arial" w:eastAsia="Calibri" w:hAnsi="Arial" w:cs="Arial"/>
          <w:bCs/>
          <w:kern w:val="0"/>
          <w:sz w:val="22"/>
          <w:szCs w:val="22"/>
          <w14:ligatures w14:val="none"/>
        </w:rPr>
        <w:t xml:space="preserve"> (2022), quienes observaron que la participación de los padres tenía una relación significativa con el logro académico de estudiantes con necesidades educativas especiales en Indonesia. Además, señalaron que el nivel educativo de los padres también podía influir, ya que una mayor formación ayudaba a fortalecer el efecto de su participación en el d</w:t>
      </w:r>
      <w:r w:rsidR="00A61D15">
        <w:rPr>
          <w:rFonts w:ascii="Arial" w:eastAsia="Calibri" w:hAnsi="Arial" w:cs="Arial"/>
          <w:bCs/>
          <w:kern w:val="0"/>
          <w:sz w:val="22"/>
          <w:szCs w:val="22"/>
          <w14:ligatures w14:val="none"/>
        </w:rPr>
        <w:t>esempeño escolar. Esto permitió</w:t>
      </w:r>
      <w:r w:rsidRPr="00032DE6">
        <w:rPr>
          <w:rFonts w:ascii="Arial" w:eastAsia="Calibri" w:hAnsi="Arial" w:cs="Arial"/>
          <w:bCs/>
          <w:kern w:val="0"/>
          <w:sz w:val="22"/>
          <w:szCs w:val="22"/>
          <w14:ligatures w14:val="none"/>
        </w:rPr>
        <w:t xml:space="preserve"> entender que el acompañamiento familiar puede tener un papel importante en el aprendizaje de estudiantes que requieren apoyos educativos más específicos. En el caso peruano, </w:t>
      </w:r>
      <w:proofErr w:type="spellStart"/>
      <w:r w:rsidRPr="00032DE6">
        <w:rPr>
          <w:rFonts w:ascii="Arial" w:eastAsia="Calibri" w:hAnsi="Arial" w:cs="Arial"/>
          <w:bCs/>
          <w:kern w:val="0"/>
          <w:sz w:val="22"/>
          <w:szCs w:val="22"/>
          <w14:ligatures w14:val="none"/>
        </w:rPr>
        <w:t>Cansaya</w:t>
      </w:r>
      <w:proofErr w:type="spellEnd"/>
      <w:r w:rsidRPr="00032DE6">
        <w:rPr>
          <w:rFonts w:ascii="Arial" w:eastAsia="Calibri" w:hAnsi="Arial" w:cs="Arial"/>
          <w:bCs/>
          <w:kern w:val="0"/>
          <w:sz w:val="22"/>
          <w:szCs w:val="22"/>
          <w14:ligatures w14:val="none"/>
        </w:rPr>
        <w:t xml:space="preserve"> et al. (2023) encontraron que cuando la familia participa de manera </w:t>
      </w:r>
      <w:r w:rsidRPr="00032DE6">
        <w:rPr>
          <w:rFonts w:ascii="Arial" w:eastAsia="Calibri" w:hAnsi="Arial" w:cs="Arial"/>
          <w:bCs/>
          <w:kern w:val="0"/>
          <w:sz w:val="22"/>
          <w:szCs w:val="22"/>
          <w14:ligatures w14:val="none"/>
        </w:rPr>
        <w:lastRenderedPageBreak/>
        <w:t>constante, resulta más fácil dar continuidad a las actividades escolares, fortalecer los hábitos de estudio y acompañar mejor el desempeño académico de los estudiantes con necesidades educativas especiales. También resaltaron que una comunicación más cercana entre padres y docentes ayuda a conocer sus avances y atender a tiempo las dificultades que puedan aparecer, por lo que el apoyo familiar cobra mayor importancia cuando se refleja en acciones concretas durante el proceso educativo.</w:t>
      </w:r>
    </w:p>
    <w:p w14:paraId="0AB57A25"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De forma similar, estos resultados también se acercan a lo señalado por </w:t>
      </w:r>
      <w:proofErr w:type="spellStart"/>
      <w:r w:rsidRPr="00032DE6">
        <w:rPr>
          <w:rFonts w:ascii="Arial" w:eastAsia="Calibri" w:hAnsi="Arial" w:cs="Arial"/>
          <w:bCs/>
          <w:kern w:val="0"/>
          <w:sz w:val="22"/>
          <w:szCs w:val="22"/>
          <w14:ligatures w14:val="none"/>
        </w:rPr>
        <w:t>Ancco</w:t>
      </w:r>
      <w:proofErr w:type="spellEnd"/>
      <w:r w:rsidRPr="00032DE6">
        <w:rPr>
          <w:rFonts w:ascii="Arial" w:eastAsia="Calibri" w:hAnsi="Arial" w:cs="Arial"/>
          <w:bCs/>
          <w:kern w:val="0"/>
          <w:sz w:val="22"/>
          <w:szCs w:val="22"/>
          <w14:ligatures w14:val="none"/>
        </w:rPr>
        <w:t xml:space="preserve"> y Huamán (2025), quienes realizaron un estudio en Andahuaylas sobre el acompañamiento de los padres y su relación con el logro académico. Los autores encontraron una relación directa y significativa entre ambas variables (r = .205; p &lt; .05), concluyendo que el acompañamiento parental se relaciona con el logro académico de los estudiantes. Esta coincidencia resulta especialmente relevante debido a que ambos estudios fueron desarrollados en el contexto de Andahuaylas y abordan variables familiares vinculadas con el logro académico. </w:t>
      </w:r>
    </w:p>
    <w:p w14:paraId="6F1B97A8"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Asimismo, Rojas (2022) reportó una relación significativa entre el acompañamiento familiar y los logros de aprendizaje en estudiantes de una institución educativa de Andahuaylas, obteniendo r = .572; p &lt; .01. El autor sostuvo que un mayor acompañamiento familiar se relacionaba con mayores niveles de logro educativo. Este antecedente respalda la relevancia del entorno familiar en el proceso educativo y permite reconocer la participación parental como un componente potencialmente asociado con el aprendizaje. </w:t>
      </w:r>
    </w:p>
    <w:p w14:paraId="10960D68"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Por otra parte, los resultados pueden contrastarse con Reyes et al. (2025), quienes evidenciaron que tanto los recursos escolares como la participación activa de los padres contribuyen favorablemente al desempeño académico de estudiantes que reciben educación especial, especialmente cuando ambos factores actúan de manera complementaria. Esta perspectiva resulta pertinente para interpretar el R² = .743 obtenido en la presente investigación, debido a que el logro académico puede estar relacionado con la interacción de diferentes condiciones familiares, pedagógicas e institucionales y no exclusivamente con una variable aislada. </w:t>
      </w:r>
    </w:p>
    <w:p w14:paraId="2973DA71" w14:textId="63402A98" w:rsidR="00032DE6" w:rsidRPr="00032DE6" w:rsidRDefault="00032DE6" w:rsidP="00A61D15">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En relación con el primer objetivo específico, orientado a determinar los niveles de participación de los padres, apoyo familiar y logro académico de</w:t>
      </w:r>
      <w:r w:rsidR="00A61D15">
        <w:rPr>
          <w:rFonts w:ascii="Arial" w:eastAsia="Calibri" w:hAnsi="Arial" w:cs="Arial"/>
          <w:bCs/>
          <w:kern w:val="0"/>
          <w:sz w:val="22"/>
          <w:szCs w:val="22"/>
          <w14:ligatures w14:val="none"/>
        </w:rPr>
        <w:t xml:space="preserve"> los estudiantes en el área de </w:t>
      </w:r>
      <w:r w:rsidRPr="00032DE6">
        <w:rPr>
          <w:rFonts w:ascii="Arial" w:eastAsia="Calibri" w:hAnsi="Arial" w:cs="Arial"/>
          <w:bCs/>
          <w:kern w:val="0"/>
          <w:sz w:val="22"/>
          <w:szCs w:val="22"/>
          <w14:ligatures w14:val="none"/>
        </w:rPr>
        <w:t xml:space="preserve">Comunicación, los resultados evidenciaron que el 100 % de los estudiantes presentó un nivel bajo de participación de los padres, independientemente del ciclo educativo. Respecto al apoyo familiar, el 95.1 % se ubicó en el nivel medio, mientras que los niveles bajo y alto representaron el 2.4 % </w:t>
      </w:r>
      <w:r w:rsidRPr="00032DE6">
        <w:rPr>
          <w:rFonts w:ascii="Arial" w:eastAsia="Calibri" w:hAnsi="Arial" w:cs="Arial"/>
          <w:bCs/>
          <w:kern w:val="0"/>
          <w:sz w:val="22"/>
          <w:szCs w:val="22"/>
          <w14:ligatures w14:val="none"/>
        </w:rPr>
        <w:lastRenderedPageBreak/>
        <w:t xml:space="preserve">cada uno. En cuanto al logro académico, la distribución mostró un predominio del nivel En desarrollo en las tres competencias evaluadas del área de Comunicación, mientras que el nivel Logrado presentó una frecuencia reducida y fue inexistente en la competencia de escritura. </w:t>
      </w:r>
    </w:p>
    <w:p w14:paraId="5C8FE2C3"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El hallazgo más relevante corresponde al nivel bajo de participación de los padres, debido a que la totalidad de los estudiantes evaluados se ubicó en esta categoría. Este resultado evidencia una limitada participación parental en el proceso educativo de la población estudiada. En el contexto de la educación básica especial, esta situación adquiere relevancia debido a la necesidad de articulación entre las acciones desarrolladas en la institución educativa y el acompañamiento realizado en el entorno familiar. </w:t>
      </w:r>
    </w:p>
    <w:p w14:paraId="16FB3825"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Estos resultados difieren de lo señalado por </w:t>
      </w:r>
      <w:proofErr w:type="spellStart"/>
      <w:r w:rsidRPr="00032DE6">
        <w:rPr>
          <w:rFonts w:ascii="Arial" w:eastAsia="Calibri" w:hAnsi="Arial" w:cs="Arial"/>
          <w:bCs/>
          <w:kern w:val="0"/>
          <w:sz w:val="22"/>
          <w:szCs w:val="22"/>
          <w14:ligatures w14:val="none"/>
        </w:rPr>
        <w:t>Cansaya</w:t>
      </w:r>
      <w:proofErr w:type="spellEnd"/>
      <w:r w:rsidRPr="00032DE6">
        <w:rPr>
          <w:rFonts w:ascii="Arial" w:eastAsia="Calibri" w:hAnsi="Arial" w:cs="Arial"/>
          <w:bCs/>
          <w:kern w:val="0"/>
          <w:sz w:val="22"/>
          <w:szCs w:val="22"/>
          <w14:ligatures w14:val="none"/>
        </w:rPr>
        <w:t xml:space="preserve"> et al. (2023), quienes encontraron que cuando la familia participa de manera constante se fortalecen los hábitos de estudio, se da mayor continuidad a las actividades escolares y puede mejorar el desempeño académico de los estudiantes con necesidades educativas especiales. Además, señalaron que mantener una comunicación cercana entre padres y docentes ayuda a conocer mejor los avances de los estudiantes y atender a tiempo las dificultades que puedan aparecer durante el aprendizaje.</w:t>
      </w:r>
    </w:p>
    <w:p w14:paraId="3EA5AD19"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De manera similar, Serrano (2025) encontró una relación positiva y moderada entre la participación familiar y las habilidades funcionales en estudiantes con necesidades educativas especiales de CEBE de Abancay (Rho = .632; p &lt; .05). Aunque en este caso se trabajó con una variable diferente al logro académico, los resultados también muestran que la participación de la familia puede tener un papel importante en el desarrollo de estos estudiantes.</w:t>
      </w:r>
    </w:p>
    <w:p w14:paraId="74EE60C2"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En cuanto al apoyo familiar, el hecho de que el 95.1 % de los estudiantes se ubique en un nivel medio muestra que el acompañamiento recibido en casa es moderado. Este resultado se relaciona con lo señalado por Panicker (2025), quien encontró que estar pendiente de las actividades escolares, mantener comunicación con los docentes y establecer rutinas de estudio puede favorecer el rendimiento académico y la adaptación escolar de estudiantes con discapacidad de aprendizaje. En esa misma línea, Guo y Keles (2025), luego de revisar distintas intervenciones con padres de niños con dificultades específicas de aprendizaje, encontraron mejoras en el desempeño académico cuando las familias participaron de manera activa en las.</w:t>
      </w:r>
    </w:p>
    <w:p w14:paraId="7802FA05"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En relación con el segundo objetivo específico, orientado a determinar la relación entre la participación de los padres y el logro académico, los resultados </w:t>
      </w:r>
      <w:r w:rsidRPr="00032DE6">
        <w:rPr>
          <w:rFonts w:ascii="Arial" w:eastAsia="Calibri" w:hAnsi="Arial" w:cs="Arial"/>
          <w:bCs/>
          <w:kern w:val="0"/>
          <w:sz w:val="22"/>
          <w:szCs w:val="22"/>
          <w14:ligatures w14:val="none"/>
        </w:rPr>
        <w:lastRenderedPageBreak/>
        <w:t xml:space="preserve">descriptivos muestran que, dentro del nivel bajo de participación parental, el 2.4 % de los estudiantes se ubicó en el nivel Inicio, el 95.1 % en </w:t>
      </w:r>
      <w:proofErr w:type="spellStart"/>
      <w:r w:rsidRPr="00032DE6">
        <w:rPr>
          <w:rFonts w:ascii="Arial" w:eastAsia="Calibri" w:hAnsi="Arial" w:cs="Arial"/>
          <w:bCs/>
          <w:kern w:val="0"/>
          <w:sz w:val="22"/>
          <w:szCs w:val="22"/>
          <w14:ligatures w14:val="none"/>
        </w:rPr>
        <w:t>En</w:t>
      </w:r>
      <w:proofErr w:type="spellEnd"/>
      <w:r w:rsidRPr="00032DE6">
        <w:rPr>
          <w:rFonts w:ascii="Arial" w:eastAsia="Calibri" w:hAnsi="Arial" w:cs="Arial"/>
          <w:bCs/>
          <w:kern w:val="0"/>
          <w:sz w:val="22"/>
          <w:szCs w:val="22"/>
          <w14:ligatures w14:val="none"/>
        </w:rPr>
        <w:t xml:space="preserve"> proceso y el 2.4 % en Logrado. La prueba de chi cuadrado obtuvo χ² = .242 y p = .152, valor superior a .05, por lo que no se evidencia una asociación estadísticamente significativa entre la participación de los padres y el logro académico. Este resultado indica que, aunque descriptivamente la mayor proporción de estudiantes se concentra en el nivel En proceso, no existe evidencia estadística suficiente para atribuir dicha distribución al nivel de participación parental. </w:t>
      </w:r>
    </w:p>
    <w:p w14:paraId="253E8249"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Asimismo, el análisis de regresión lineal mostró B = .292, β = .209, p = .109 y R² = .042. El coeficiente positivo indica una tendencia de asociación directa entre la participación de los padres y el logro académico; sin embargo, el valor de p = .109, superior a .05, demuestra que esta relación no es estadísticamente significativa. Además, el R² = .042 indica que la participación de los padres explica únicamente el 4.2 % de la variabilidad del logro académico. En consecuencia, la participación parental presenta una asociación positiva de baja magnitud, pero no constituye un predictor estadísticamente significativo del logro académico cuando se analiza de manera independiente. </w:t>
      </w:r>
    </w:p>
    <w:p w14:paraId="6A18F6B8"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Estos hallazgos difieren de Wahyuni y </w:t>
      </w:r>
      <w:proofErr w:type="spellStart"/>
      <w:r w:rsidRPr="00032DE6">
        <w:rPr>
          <w:rFonts w:ascii="Arial" w:eastAsia="Calibri" w:hAnsi="Arial" w:cs="Arial"/>
          <w:bCs/>
          <w:kern w:val="0"/>
          <w:sz w:val="22"/>
          <w:szCs w:val="22"/>
          <w14:ligatures w14:val="none"/>
        </w:rPr>
        <w:t>Mangunsong</w:t>
      </w:r>
      <w:proofErr w:type="spellEnd"/>
      <w:r w:rsidRPr="00032DE6">
        <w:rPr>
          <w:rFonts w:ascii="Arial" w:eastAsia="Calibri" w:hAnsi="Arial" w:cs="Arial"/>
          <w:bCs/>
          <w:kern w:val="0"/>
          <w:sz w:val="22"/>
          <w:szCs w:val="22"/>
          <w14:ligatures w14:val="none"/>
        </w:rPr>
        <w:t xml:space="preserve"> (2022), quienes encontraron una relación significativa entre la participación parental y el logro académico de estudiantes con necesidades educativas especiales. Asimismo, difieren de Carrasco (2024), quien encontró una relación positiva entre la participación activa de los padres y el rendimiento académico en estudiantes de educación básica regular, destacando el acompañamiento en las tareas, la supervisión de los estudios y la comunicación frecuente con los docentes como elementos vinculados con mejores resultados académicos. </w:t>
      </w:r>
    </w:p>
    <w:p w14:paraId="5ABDE6A1"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De igual manera, los resultados presentan una diferencia respecto a </w:t>
      </w:r>
      <w:proofErr w:type="spellStart"/>
      <w:r w:rsidRPr="00032DE6">
        <w:rPr>
          <w:rFonts w:ascii="Arial" w:eastAsia="Calibri" w:hAnsi="Arial" w:cs="Arial"/>
          <w:bCs/>
          <w:kern w:val="0"/>
          <w:sz w:val="22"/>
          <w:szCs w:val="22"/>
          <w14:ligatures w14:val="none"/>
        </w:rPr>
        <w:t>Ancco</w:t>
      </w:r>
      <w:proofErr w:type="spellEnd"/>
      <w:r w:rsidRPr="00032DE6">
        <w:rPr>
          <w:rFonts w:ascii="Arial" w:eastAsia="Calibri" w:hAnsi="Arial" w:cs="Arial"/>
          <w:bCs/>
          <w:kern w:val="0"/>
          <w:sz w:val="22"/>
          <w:szCs w:val="22"/>
          <w14:ligatures w14:val="none"/>
        </w:rPr>
        <w:t xml:space="preserve"> y Huamán (2025), quienes, en Andahuaylas, encontraron una relación directa y significativa entre el acompañamiento de los padres y el logro académico (r = .205; p &lt; .05). Esta diferencia podría estar relacionada con las características propias de la población estudiada, ya que los participantes pertenecen a un Centro de Educación Básica Especial y necesitan apoyos educativos acordes con sus necesidades. Por ello, aunque la participación de los padres sigue siendo importante dentro del proceso educativo, en este grupo no necesariamente llega a explicar de manera significativa las diferencias encontradas en el logro académico.</w:t>
      </w:r>
    </w:p>
    <w:p w14:paraId="42459D02"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Respecto al tercer objetivo específico, que buscó conocer la relación entre el apoyo familiar y el logro académico, los resultados muestran que el 90.5 % de los </w:t>
      </w:r>
      <w:r w:rsidRPr="00032DE6">
        <w:rPr>
          <w:rFonts w:ascii="Arial" w:eastAsia="Calibri" w:hAnsi="Arial" w:cs="Arial"/>
          <w:bCs/>
          <w:kern w:val="0"/>
          <w:sz w:val="22"/>
          <w:szCs w:val="22"/>
          <w14:ligatures w14:val="none"/>
        </w:rPr>
        <w:lastRenderedPageBreak/>
        <w:t>estudiantes con un nivel medio de apoyo familiar se encontraba En proceso, mientras que el 1.2 % estaba en Inicio y el 2.4 % en Logrado. Al aplicar la prueba de chi cuadrado se obtuvo χ² = .404 y p = .427, siendo este último valor mayor a .05, por lo que no se encontró una relación estadísticamente significativa entre ambas variables, es decir, las diferencias observadas en el logro académico no permiten afirmar que estén asociadas con el nivel de apoyo familiar.</w:t>
      </w:r>
    </w:p>
    <w:p w14:paraId="03A52C7F"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De manera similar, la regresión lineal presentó valores de B = .283, β = .179, p = .109 y R² = .032, lo que muestra una relación positiva, aunque de baja magnitud, sin embargo, como el valor de p = .109 es mayor a .05, el apoyo familiar no mostró una contribución estadísticamente significativa sobre el logro académico. Asimismo, el R² = .032 indica que esta variable explica únicamente el 3.2 % de la variabilidad del logro académico. Por consiguiente, aunque existe una tendencia positiva, los resultados no proporcionan evidencia suficiente para considerar al apoyo familiar como un predictor significativo del logro académico de manera independiente. </w:t>
      </w:r>
    </w:p>
    <w:p w14:paraId="72A8C4A6"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Estos resultados difieren de Rojas (2022), quien encontró una relación significativa entre el acompañamiento familiar y los logros de aprendizaje en estudiantes de una institución educativa de Andahuaylas, reportando r = .572; p &lt; .01. Asimismo, contrastan con Quispe (2023), quien identificó una relación positiva y significativa entre el acompañamiento familiar y el logro de aprendizajes, destacando el papel de la supervisión de las actividades escolares, la comunicación permanente y el apoyo de los padres. </w:t>
      </w:r>
    </w:p>
    <w:p w14:paraId="4F8CFD34"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 xml:space="preserve">También existe una diferencia respecto a Panicker (2025), quien concluyó que el apoyo familiar constituye un predictor importante del éxito académico de estudiantes con discapacidad de aprendizaje. El estudio destacó que la supervisión escolar, la comunicación constante con los docentes y el establecimiento de rutinas de estudio favorecen el rendimiento académico. </w:t>
      </w:r>
    </w:p>
    <w:p w14:paraId="6EDA991E" w14:textId="77777777" w:rsidR="00032DE6" w:rsidRPr="00032DE6"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t>Una posible explicación de esta diferencia puede estar en la forma en que se brinda el apoyo familiar, ya que el hecho de que el 95.1 % de los estudiantes se encuentre en un nivel medio no significa que ese acompañamiento responda siempre a las estrategias pedagógicas que realmente necesitan para mejorar su logro académico. En estudiantes con necesidades educativas especiales, el aprendizaje suele requerir apoyos más específicos que las familias no siempre conocen o saben cómo aplicar, por ello, aunque exista acompañamiento en casa, este podría no reflejarse directamente en mejores resultados cuando no va acompañado de una orientación especializada.</w:t>
      </w:r>
    </w:p>
    <w:p w14:paraId="68353E8C" w14:textId="5330FCF2" w:rsidR="00EE2AC3" w:rsidRPr="00841B1E" w:rsidRDefault="00032DE6" w:rsidP="00032DE6">
      <w:pPr>
        <w:spacing w:after="0" w:line="360" w:lineRule="auto"/>
        <w:ind w:left="708" w:firstLine="709"/>
        <w:jc w:val="both"/>
        <w:rPr>
          <w:rFonts w:ascii="Arial" w:eastAsia="Calibri" w:hAnsi="Arial" w:cs="Arial"/>
          <w:bCs/>
          <w:kern w:val="0"/>
          <w:sz w:val="22"/>
          <w:szCs w:val="22"/>
          <w14:ligatures w14:val="none"/>
        </w:rPr>
      </w:pPr>
      <w:r w:rsidRPr="00032DE6">
        <w:rPr>
          <w:rFonts w:ascii="Arial" w:eastAsia="Calibri" w:hAnsi="Arial" w:cs="Arial"/>
          <w:bCs/>
          <w:kern w:val="0"/>
          <w:sz w:val="22"/>
          <w:szCs w:val="22"/>
          <w14:ligatures w14:val="none"/>
        </w:rPr>
        <w:lastRenderedPageBreak/>
        <w:t xml:space="preserve">Esta idea también puede entenderse desde la teoría del capital cultural de Bourdieu (1986), quien señala que la influencia de la familia en la educación no depende solo de la disposición de los padres para apoyar, sino también de los recursos culturales, lingüísticos y educativos con los que cuentan, por eso, aun cuando exista interés y compromiso familiar, este apoyo puede resultar limitado si no se dispone de herramientas adecuadas y de una orientación que permita acompañar mejor el aprendizaje. </w:t>
      </w:r>
      <w:r w:rsidR="00EE2AC3" w:rsidRPr="00841B1E">
        <w:rPr>
          <w:rFonts w:ascii="Arial" w:eastAsia="Calibri" w:hAnsi="Arial" w:cs="Arial"/>
          <w:bCs/>
          <w:kern w:val="0"/>
          <w:sz w:val="22"/>
          <w:szCs w:val="22"/>
          <w14:ligatures w14:val="none"/>
        </w:rPr>
        <w:br w:type="page"/>
      </w:r>
    </w:p>
    <w:p w14:paraId="70AB5DDA" w14:textId="5005D206" w:rsidR="00973DDA" w:rsidRPr="00841B1E" w:rsidRDefault="00B45630" w:rsidP="002B7C26">
      <w:pPr>
        <w:pStyle w:val="Ttulo2"/>
        <w:numPr>
          <w:ilvl w:val="0"/>
          <w:numId w:val="0"/>
        </w:numPr>
        <w:jc w:val="center"/>
      </w:pPr>
      <w:bookmarkStart w:id="99" w:name="_Toc241751501"/>
      <w:r w:rsidRPr="00497F90">
        <w:lastRenderedPageBreak/>
        <w:t>CONCLUSIONES</w:t>
      </w:r>
      <w:bookmarkEnd w:id="99"/>
    </w:p>
    <w:p w14:paraId="54C0C4CA" w14:textId="6D873AB0" w:rsidR="00032DE6" w:rsidRPr="00032DE6" w:rsidRDefault="00032DE6" w:rsidP="00032DE6">
      <w:pPr>
        <w:spacing w:after="0" w:line="360" w:lineRule="auto"/>
        <w:ind w:firstLine="709"/>
        <w:contextualSpacing/>
        <w:jc w:val="both"/>
        <w:rPr>
          <w:rFonts w:ascii="Arial" w:eastAsia="Calibri" w:hAnsi="Arial" w:cs="Arial"/>
          <w:bCs/>
          <w:kern w:val="0"/>
          <w:sz w:val="22"/>
          <w:szCs w:val="22"/>
          <w:lang w:val="es-PE"/>
          <w14:ligatures w14:val="none"/>
        </w:rPr>
      </w:pPr>
      <w:r w:rsidRPr="00032DE6">
        <w:rPr>
          <w:rFonts w:ascii="Arial" w:eastAsia="Calibri" w:hAnsi="Arial" w:cs="Arial"/>
          <w:bCs/>
          <w:kern w:val="0"/>
          <w:sz w:val="22"/>
          <w:szCs w:val="22"/>
          <w:lang w:val="es-PE"/>
          <w14:ligatures w14:val="none"/>
        </w:rPr>
        <w:t>En relación con el objetivo general, orientado a determinar el efecto de la participación de los padres y del apoyo familiar autoevaluado sobre el logro académico de los estudiantes en el área de Comunicación, se concluye que la participación de los padres constituye un factor significativo que influye en el desarrollo de las competencias comunicativas, evidenciándose un efecto estadísticamente significativo en el modelo de regresión (p</w:t>
      </w:r>
      <w:r w:rsidR="00A61D15">
        <w:rPr>
          <w:rFonts w:ascii="Arial" w:eastAsia="Calibri" w:hAnsi="Arial" w:cs="Arial"/>
          <w:bCs/>
          <w:kern w:val="0"/>
          <w:sz w:val="22"/>
          <w:szCs w:val="22"/>
          <w:lang w:val="es-PE"/>
          <w14:ligatures w14:val="none"/>
        </w:rPr>
        <w:t xml:space="preserve"> = .001). Este resultado permitió</w:t>
      </w:r>
      <w:r w:rsidRPr="00032DE6">
        <w:rPr>
          <w:rFonts w:ascii="Arial" w:eastAsia="Calibri" w:hAnsi="Arial" w:cs="Arial"/>
          <w:bCs/>
          <w:kern w:val="0"/>
          <w:sz w:val="22"/>
          <w:szCs w:val="22"/>
          <w:lang w:val="es-PE"/>
          <w14:ligatures w14:val="none"/>
        </w:rPr>
        <w:t xml:space="preserve"> afirmar que la interacción activa de los padres en el proceso educativo favorece el desempeño académico de los estudiantes. En contraste, el apoyo familiar autoevaluado no presentó un efecto estadísticamente significativo (p = .109), lo cual sugiere que, aunque existe una tendencia positiva, su impacto puede depender de otros factores pedagógicos, familiares y contextuales presentes en el entorno educativo. </w:t>
      </w:r>
    </w:p>
    <w:p w14:paraId="024A4B82" w14:textId="6E3A1657" w:rsidR="00032DE6" w:rsidRPr="00032DE6" w:rsidRDefault="00032DE6" w:rsidP="00032DE6">
      <w:pPr>
        <w:spacing w:after="0" w:line="360" w:lineRule="auto"/>
        <w:ind w:firstLine="709"/>
        <w:contextualSpacing/>
        <w:jc w:val="both"/>
        <w:rPr>
          <w:rFonts w:ascii="Arial" w:eastAsia="Calibri" w:hAnsi="Arial" w:cs="Arial"/>
          <w:bCs/>
          <w:kern w:val="0"/>
          <w:sz w:val="22"/>
          <w:szCs w:val="22"/>
          <w:lang w:val="es-PE"/>
          <w14:ligatures w14:val="none"/>
        </w:rPr>
      </w:pPr>
      <w:r w:rsidRPr="00032DE6">
        <w:rPr>
          <w:rFonts w:ascii="Arial" w:eastAsia="Calibri" w:hAnsi="Arial" w:cs="Arial"/>
          <w:bCs/>
          <w:kern w:val="0"/>
          <w:sz w:val="22"/>
          <w:szCs w:val="22"/>
          <w:lang w:val="es-PE"/>
          <w14:ligatures w14:val="none"/>
        </w:rPr>
        <w:t>En relación con el primer objetivo específico, orientado a determinar los niveles de participación de los padres, apoyo familiar autoevaluado y logro académico de los estudiantes en el área de Comunicación de un Centro de Educación Básica Especial de la provincia de Andahuaylas, se concluye que la totalidad de los padres presenta un nivel bajo de participación en el proceso educativo, mientras que el apoyo familiar autoevaluado se concentra principalmente en un nivel medio (95,1 %). Asimismo, el logro acadé</w:t>
      </w:r>
      <w:r w:rsidR="00A61D15">
        <w:rPr>
          <w:rFonts w:ascii="Arial" w:eastAsia="Calibri" w:hAnsi="Arial" w:cs="Arial"/>
          <w:bCs/>
          <w:kern w:val="0"/>
          <w:sz w:val="22"/>
          <w:szCs w:val="22"/>
          <w:lang w:val="es-PE"/>
          <w14:ligatures w14:val="none"/>
        </w:rPr>
        <w:t>mico de los estudiantes se ubicó</w:t>
      </w:r>
      <w:r w:rsidRPr="00032DE6">
        <w:rPr>
          <w:rFonts w:ascii="Arial" w:eastAsia="Calibri" w:hAnsi="Arial" w:cs="Arial"/>
          <w:bCs/>
          <w:kern w:val="0"/>
          <w:sz w:val="22"/>
          <w:szCs w:val="22"/>
          <w:lang w:val="es-PE"/>
          <w14:ligatures w14:val="none"/>
        </w:rPr>
        <w:t xml:space="preserve"> mayoritariamente en el nivel Desarrollo en las tres competencias del área de Comunicación, observándose una reducida proporción de estudiantes que alcanza el nivel Logrado y la ausencia de este nivel en la competencia relacionada con la producción de textos escritos. </w:t>
      </w:r>
    </w:p>
    <w:p w14:paraId="773F70B2" w14:textId="6C5B671C" w:rsidR="00032DE6" w:rsidRPr="00032DE6" w:rsidRDefault="00032DE6" w:rsidP="00032DE6">
      <w:pPr>
        <w:spacing w:after="0" w:line="360" w:lineRule="auto"/>
        <w:ind w:firstLine="709"/>
        <w:contextualSpacing/>
        <w:jc w:val="both"/>
        <w:rPr>
          <w:rFonts w:ascii="Arial" w:eastAsia="Calibri" w:hAnsi="Arial" w:cs="Arial"/>
          <w:bCs/>
          <w:kern w:val="0"/>
          <w:sz w:val="22"/>
          <w:szCs w:val="22"/>
          <w:lang w:val="es-PE"/>
          <w14:ligatures w14:val="none"/>
        </w:rPr>
      </w:pPr>
      <w:r w:rsidRPr="00032DE6">
        <w:rPr>
          <w:rFonts w:ascii="Arial" w:eastAsia="Calibri" w:hAnsi="Arial" w:cs="Arial"/>
          <w:bCs/>
          <w:kern w:val="0"/>
          <w:sz w:val="22"/>
          <w:szCs w:val="22"/>
          <w:lang w:val="es-PE"/>
          <w14:ligatures w14:val="none"/>
        </w:rPr>
        <w:t>En relación con el segundo objetivo específico, orientado a determinar la influencia de la participación de los padres en el logro académico de los estudiantes en el área de Comunicación, se concluye que, aunque existe una relación positiva entre la participación de los padres y el logro académico, esta no es estadísticamente significativa (p = .109). Esto quiere decir que, si bien una mayor participación de los padres se relaciona con mejores resultados académicos,</w:t>
      </w:r>
      <w:r w:rsidR="00A61D15">
        <w:rPr>
          <w:rFonts w:ascii="Arial" w:eastAsia="Calibri" w:hAnsi="Arial" w:cs="Arial"/>
          <w:bCs/>
          <w:kern w:val="0"/>
          <w:sz w:val="22"/>
          <w:szCs w:val="22"/>
          <w:lang w:val="es-PE"/>
          <w14:ligatures w14:val="none"/>
        </w:rPr>
        <w:t xml:space="preserve"> los datos obtenidos no permitieron</w:t>
      </w:r>
      <w:r w:rsidRPr="00032DE6">
        <w:rPr>
          <w:rFonts w:ascii="Arial" w:eastAsia="Calibri" w:hAnsi="Arial" w:cs="Arial"/>
          <w:bCs/>
          <w:kern w:val="0"/>
          <w:sz w:val="22"/>
          <w:szCs w:val="22"/>
          <w:lang w:val="es-PE"/>
          <w14:ligatures w14:val="none"/>
        </w:rPr>
        <w:t xml:space="preserve"> afirmar que exista una influencia significativa. Por tanto, la participación de los padres constituye un aspecto importante del acompañamiento de los estudiantes, pero en este estudio no se encontró evidencia suficiente para considerarla un factor que influya significativamente en su logro académico. </w:t>
      </w:r>
    </w:p>
    <w:p w14:paraId="36E7A4D1" w14:textId="13B297D5" w:rsidR="00032DE6" w:rsidRPr="00032DE6" w:rsidRDefault="00032DE6" w:rsidP="00032DE6">
      <w:pPr>
        <w:spacing w:after="0" w:line="360" w:lineRule="auto"/>
        <w:ind w:firstLine="709"/>
        <w:contextualSpacing/>
        <w:jc w:val="both"/>
        <w:rPr>
          <w:rFonts w:ascii="Arial" w:eastAsia="Calibri" w:hAnsi="Arial" w:cs="Arial"/>
          <w:bCs/>
          <w:kern w:val="0"/>
          <w:sz w:val="22"/>
          <w:szCs w:val="22"/>
          <w:lang w:val="es-PE"/>
          <w14:ligatures w14:val="none"/>
        </w:rPr>
      </w:pPr>
      <w:r w:rsidRPr="00032DE6">
        <w:rPr>
          <w:rFonts w:ascii="Arial" w:eastAsia="Calibri" w:hAnsi="Arial" w:cs="Arial"/>
          <w:bCs/>
          <w:kern w:val="0"/>
          <w:sz w:val="22"/>
          <w:szCs w:val="22"/>
          <w:lang w:val="es-PE"/>
          <w14:ligatures w14:val="none"/>
        </w:rPr>
        <w:t xml:space="preserve">En relación con el tercer objetivo específico, orientado a determinar el efecto del apoyo familiar autoevaluado sobre el logro académico de los estudiantes en el área de Comunicación, se concluye que, aunque la mayoría de los estudiantes presenta un nivel medio de apoyo familiar, esta variable no evidenció un efecto estadísticamente significativo </w:t>
      </w:r>
      <w:r w:rsidRPr="00032DE6">
        <w:rPr>
          <w:rFonts w:ascii="Arial" w:eastAsia="Calibri" w:hAnsi="Arial" w:cs="Arial"/>
          <w:bCs/>
          <w:kern w:val="0"/>
          <w:sz w:val="22"/>
          <w:szCs w:val="22"/>
          <w:lang w:val="es-PE"/>
          <w14:ligatures w14:val="none"/>
        </w:rPr>
        <w:lastRenderedPageBreak/>
        <w:t>sobre el logro académico (</w:t>
      </w:r>
      <w:r w:rsidR="00A61D15">
        <w:rPr>
          <w:rFonts w:ascii="Arial" w:eastAsia="Calibri" w:hAnsi="Arial" w:cs="Arial"/>
          <w:bCs/>
          <w:kern w:val="0"/>
          <w:sz w:val="22"/>
          <w:szCs w:val="22"/>
          <w:lang w:val="es-PE"/>
          <w14:ligatures w14:val="none"/>
        </w:rPr>
        <w:t>p = .109). Este resultado indicó</w:t>
      </w:r>
      <w:r w:rsidRPr="00032DE6">
        <w:rPr>
          <w:rFonts w:ascii="Arial" w:eastAsia="Calibri" w:hAnsi="Arial" w:cs="Arial"/>
          <w:bCs/>
          <w:kern w:val="0"/>
          <w:sz w:val="22"/>
          <w:szCs w:val="22"/>
          <w:lang w:val="es-PE"/>
          <w14:ligatures w14:val="none"/>
        </w:rPr>
        <w:t xml:space="preserve"> que el apoyo familiar percibido por los estudiantes no necesariamente se traduce en acciones concretas de acompañamiento pedagógico que impacten directamente en su desempeño académico, por lo que su influencia podría depender de otros factores asociados a la calidad del acompañamiento, las estrategias educativas implementadas por la familia y las características propias del contexto escolar.</w:t>
      </w:r>
    </w:p>
    <w:p w14:paraId="06D242FD" w14:textId="0BA7058F" w:rsidR="00EF5DE6" w:rsidRPr="00841B1E" w:rsidRDefault="00EF5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218D07C8" w14:textId="4144A06B" w:rsidR="00EF5DE6" w:rsidRDefault="00EF5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00CB033D" w14:textId="13FCA89C" w:rsidR="00497F90" w:rsidRDefault="00497F90"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5EDD3074" w14:textId="6698AC6D"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0A1BCD15" w14:textId="67975F4A"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352F90B8" w14:textId="7CCFBFD4"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48FF11D0" w14:textId="7C5B44AE"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5466CB89" w14:textId="069B1838"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06FCE0D5" w14:textId="2E49FF9B"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67DFA7EF" w14:textId="0A3A78BC"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00366FE9" w14:textId="436FE62E"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36DE56D1" w14:textId="0AB56B91"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6CEC52C5" w14:textId="41303924"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720CF15E" w14:textId="75949470"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600F7F1A" w14:textId="4D8BF05F"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0C9143E2" w14:textId="0A1741B3"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39401378" w14:textId="4EAF8A67" w:rsidR="00032DE6" w:rsidRDefault="00032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3F5D7FCA" w14:textId="0617D38B" w:rsidR="00032DE6" w:rsidRDefault="00032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5B1B253B" w14:textId="49230645" w:rsidR="00032DE6" w:rsidRDefault="00032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5FB46AD1" w14:textId="25765ADE" w:rsidR="00032DE6" w:rsidRDefault="00032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4888B4D7" w14:textId="390A88DE" w:rsidR="00032DE6" w:rsidRDefault="00032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643174A7" w14:textId="77777777" w:rsidR="00032DE6" w:rsidRDefault="00032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7CE79525" w14:textId="5B5194AA"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63C13112" w14:textId="05846E49"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72E6DAB3" w14:textId="1D60FDD0"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2CF5E6E9" w14:textId="77777777" w:rsidR="00A22D23" w:rsidRDefault="00A22D23"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0AD294F9" w14:textId="77777777" w:rsidR="00497F90" w:rsidRPr="00841B1E" w:rsidRDefault="00497F90"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1E22FBC2" w14:textId="77777777" w:rsidR="00EF5DE6" w:rsidRPr="00841B1E" w:rsidRDefault="00EF5DE6" w:rsidP="002B7C26">
      <w:pPr>
        <w:spacing w:after="0" w:line="360" w:lineRule="auto"/>
        <w:ind w:firstLine="709"/>
        <w:contextualSpacing/>
        <w:jc w:val="both"/>
        <w:rPr>
          <w:rFonts w:ascii="Arial" w:eastAsia="Calibri" w:hAnsi="Arial" w:cs="Arial"/>
          <w:bCs/>
          <w:kern w:val="0"/>
          <w:sz w:val="22"/>
          <w:szCs w:val="22"/>
          <w:lang w:val="es-PE"/>
          <w14:ligatures w14:val="none"/>
        </w:rPr>
      </w:pPr>
    </w:p>
    <w:p w14:paraId="5246E79B" w14:textId="6831967B" w:rsidR="00973DDA" w:rsidRPr="00841B1E" w:rsidRDefault="00B45630" w:rsidP="002B7C26">
      <w:pPr>
        <w:pStyle w:val="Ttulo2"/>
        <w:numPr>
          <w:ilvl w:val="0"/>
          <w:numId w:val="0"/>
        </w:numPr>
        <w:jc w:val="center"/>
        <w:rPr>
          <w:lang w:val="es-PE"/>
        </w:rPr>
      </w:pPr>
      <w:bookmarkStart w:id="100" w:name="_Toc241751502"/>
      <w:r w:rsidRPr="00841B1E">
        <w:rPr>
          <w:lang w:val="es-PE"/>
        </w:rPr>
        <w:lastRenderedPageBreak/>
        <w:t>RECOMENDACIONES</w:t>
      </w:r>
      <w:bookmarkEnd w:id="100"/>
    </w:p>
    <w:p w14:paraId="68610373" w14:textId="77777777" w:rsidR="00032DE6" w:rsidRPr="00032DE6" w:rsidRDefault="00032DE6" w:rsidP="00032DE6">
      <w:pPr>
        <w:spacing w:before="240" w:line="360" w:lineRule="auto"/>
        <w:ind w:firstLine="709"/>
        <w:jc w:val="both"/>
        <w:rPr>
          <w:rFonts w:ascii="Arial" w:eastAsia="Calibri" w:hAnsi="Arial" w:cs="Arial"/>
          <w:kern w:val="0"/>
          <w:sz w:val="22"/>
          <w:szCs w:val="22"/>
          <w:lang w:val="es-PE"/>
          <w14:ligatures w14:val="none"/>
        </w:rPr>
      </w:pPr>
      <w:r w:rsidRPr="00032DE6">
        <w:rPr>
          <w:rFonts w:ascii="Arial" w:eastAsia="Calibri" w:hAnsi="Arial" w:cs="Arial"/>
          <w:kern w:val="0"/>
          <w:sz w:val="22"/>
          <w:szCs w:val="22"/>
          <w:lang w:val="es-PE"/>
          <w14:ligatures w14:val="none"/>
        </w:rPr>
        <w:t xml:space="preserve">Se recomienda a los directores de las instituciones de educación básica especial promover políticas institucionales que fortalezcan la participación activa de los padres de familia en el proceso educativo de sus hijos, mediante la implementación de programas de integración familia–escuela, talleres formativos y espacios permanentes de comunicación. Estas acciones permitirán consolidar una cultura de corresponsabilidad educativa y potenciar el involucramiento parental, considerando que esta variable demostró ejercer un efecto significativo sobre el logro académico de los estudiantes. </w:t>
      </w:r>
    </w:p>
    <w:p w14:paraId="6CCE347B" w14:textId="77777777" w:rsidR="00032DE6" w:rsidRPr="00032DE6" w:rsidRDefault="00032DE6" w:rsidP="00032DE6">
      <w:pPr>
        <w:spacing w:line="360" w:lineRule="auto"/>
        <w:ind w:firstLine="709"/>
        <w:jc w:val="both"/>
        <w:rPr>
          <w:rFonts w:ascii="Arial" w:eastAsia="Calibri" w:hAnsi="Arial" w:cs="Arial"/>
          <w:kern w:val="0"/>
          <w:sz w:val="22"/>
          <w:szCs w:val="22"/>
          <w:lang w:val="es-PE"/>
          <w14:ligatures w14:val="none"/>
        </w:rPr>
      </w:pPr>
      <w:r w:rsidRPr="00032DE6">
        <w:rPr>
          <w:rFonts w:ascii="Arial" w:eastAsia="Calibri" w:hAnsi="Arial" w:cs="Arial"/>
          <w:kern w:val="0"/>
          <w:sz w:val="22"/>
          <w:szCs w:val="22"/>
          <w:lang w:val="es-PE"/>
          <w14:ligatures w14:val="none"/>
        </w:rPr>
        <w:t xml:space="preserve">Se recomienda a los docentes del área de Comunicación diseñar e implementar estrategias pedagógicas que favorezcan la participación permanente de las familias en las actividades de aprendizaje, promoviendo proyectos de lectura compartida, narración oral, actividades comunicativas en el hogar y tareas que requieran el acompañamiento de los padres. Estas acciones contribuirán a fortalecer las competencias comunicativas de los estudiantes y a incrementar la participación familiar en el proceso educativo. </w:t>
      </w:r>
    </w:p>
    <w:p w14:paraId="3DC04D7E" w14:textId="77777777" w:rsidR="00032DE6" w:rsidRPr="00032DE6" w:rsidRDefault="00032DE6" w:rsidP="00032DE6">
      <w:pPr>
        <w:spacing w:line="360" w:lineRule="auto"/>
        <w:ind w:firstLine="709"/>
        <w:jc w:val="both"/>
        <w:rPr>
          <w:rFonts w:ascii="Arial" w:eastAsia="Calibri" w:hAnsi="Arial" w:cs="Arial"/>
          <w:kern w:val="0"/>
          <w:sz w:val="22"/>
          <w:szCs w:val="22"/>
          <w:lang w:val="es-PE"/>
          <w14:ligatures w14:val="none"/>
        </w:rPr>
      </w:pPr>
      <w:r w:rsidRPr="00032DE6">
        <w:rPr>
          <w:rFonts w:ascii="Arial" w:eastAsia="Calibri" w:hAnsi="Arial" w:cs="Arial"/>
          <w:kern w:val="0"/>
          <w:sz w:val="22"/>
          <w:szCs w:val="22"/>
          <w:lang w:val="es-PE"/>
          <w14:ligatures w14:val="none"/>
        </w:rPr>
        <w:t xml:space="preserve">Se recomienda a los padres acompañar de forma más cercana la educación de sus hijos, estar presentes en las actividades que organiza la institución, apoyarlos con las tareas y aprovechar algunos momentos en casa para conversar, orientar y reforzar lo aprendido, ya que este acompañamiento puede ayudar a fortalecer sus competencias comunicativas y mejorar poco a poco su desempeño académico. </w:t>
      </w:r>
    </w:p>
    <w:p w14:paraId="1569A987" w14:textId="77777777" w:rsidR="00032DE6" w:rsidRPr="00032DE6" w:rsidRDefault="00032DE6" w:rsidP="00032DE6">
      <w:pPr>
        <w:spacing w:line="360" w:lineRule="auto"/>
        <w:ind w:firstLine="709"/>
        <w:jc w:val="both"/>
        <w:rPr>
          <w:rFonts w:ascii="Arial" w:eastAsia="Calibri" w:hAnsi="Arial" w:cs="Arial"/>
          <w:kern w:val="0"/>
          <w:sz w:val="22"/>
          <w:szCs w:val="22"/>
          <w:lang w:val="es-PE"/>
          <w14:ligatures w14:val="none"/>
        </w:rPr>
      </w:pPr>
      <w:r w:rsidRPr="00032DE6">
        <w:rPr>
          <w:rFonts w:ascii="Arial" w:eastAsia="Calibri" w:hAnsi="Arial" w:cs="Arial"/>
          <w:kern w:val="0"/>
          <w:sz w:val="22"/>
          <w:szCs w:val="22"/>
          <w:lang w:val="es-PE"/>
          <w14:ligatures w14:val="none"/>
        </w:rPr>
        <w:t xml:space="preserve">Se recomienda al área de psicología de la institución educativa desarrollar programas permanentes de orientación y acompañamiento familiar que fortalezcan las habilidades parentales relacionadas con el seguimiento académico, la comunicación familiar y el apoyo educativo en el hogar. Asimismo, se sugiere brindar estrategias prácticas que permitan a las familias transformar el apoyo cotidiano en acciones pedagógicas efectivas que favorezcan el aprendizaje y el desarrollo integral de los estudiantes. </w:t>
      </w:r>
    </w:p>
    <w:p w14:paraId="14A98A7E" w14:textId="11994FDA" w:rsidR="00973DDA" w:rsidRPr="00032DE6" w:rsidRDefault="00032DE6" w:rsidP="00032DE6">
      <w:pPr>
        <w:spacing w:line="360" w:lineRule="auto"/>
        <w:ind w:firstLine="709"/>
        <w:jc w:val="both"/>
        <w:rPr>
          <w:rFonts w:ascii="Arial" w:eastAsia="Calibri" w:hAnsi="Arial" w:cs="Arial"/>
          <w:kern w:val="0"/>
          <w:sz w:val="22"/>
          <w:szCs w:val="22"/>
          <w:lang w:val="es-PE"/>
          <w14:ligatures w14:val="none"/>
        </w:rPr>
      </w:pPr>
      <w:r w:rsidRPr="00032DE6">
        <w:rPr>
          <w:rFonts w:ascii="Arial" w:eastAsia="Calibri" w:hAnsi="Arial" w:cs="Arial"/>
          <w:kern w:val="0"/>
          <w:sz w:val="22"/>
          <w:szCs w:val="22"/>
          <w:lang w:val="es-PE"/>
          <w14:ligatures w14:val="none"/>
        </w:rPr>
        <w:t>Se recomienda a futuros investigadores profundizar en el estudio de los factores familiares y educativos asociados al logro académico de estudiantes de educación básica especial, incorporando variables como el clima familiar, la autoeficacia parental, las estrategias de apoyo en el hogar, el nivel educativo de los padres y las prácticas pedagógicas inclusivas. Asimismo, se sugiere ampliar el tamaño de la muestra y emplear diseños longitudinales o explicativos que permitan comprender con mayor precisión los factores que influyen en el desarrollo de las competencias comunicativas y en los logros académicos de esta población.</w:t>
      </w:r>
    </w:p>
    <w:p w14:paraId="0029A0ED" w14:textId="79A19037" w:rsidR="0027347A" w:rsidRPr="00841B1E" w:rsidRDefault="00B45630" w:rsidP="000F102C">
      <w:pPr>
        <w:pStyle w:val="Ttulo2"/>
        <w:numPr>
          <w:ilvl w:val="0"/>
          <w:numId w:val="0"/>
        </w:numPr>
        <w:spacing w:after="240"/>
        <w:jc w:val="center"/>
        <w:rPr>
          <w:lang w:val="es-PE"/>
        </w:rPr>
      </w:pPr>
      <w:bookmarkStart w:id="101" w:name="_Toc241751503"/>
      <w:r w:rsidRPr="00841B1E">
        <w:rPr>
          <w:lang w:val="es-PE"/>
        </w:rPr>
        <w:lastRenderedPageBreak/>
        <w:t>REFERENCIAS</w:t>
      </w:r>
      <w:bookmarkEnd w:id="101"/>
    </w:p>
    <w:p w14:paraId="719291E9" w14:textId="77777777" w:rsidR="000F102C" w:rsidRDefault="000F102C" w:rsidP="002B7C26">
      <w:pPr>
        <w:pBdr>
          <w:top w:val="nil"/>
          <w:left w:val="nil"/>
          <w:bottom w:val="nil"/>
          <w:right w:val="nil"/>
          <w:between w:val="nil"/>
        </w:pBdr>
        <w:spacing w:line="360" w:lineRule="auto"/>
        <w:ind w:left="720" w:hanging="720"/>
        <w:jc w:val="both"/>
        <w:rPr>
          <w:rFonts w:ascii="Arial" w:eastAsia="Times New Roman" w:hAnsi="Arial" w:cs="Arial"/>
          <w:color w:val="000000"/>
          <w:kern w:val="0"/>
          <w:sz w:val="22"/>
          <w:szCs w:val="22"/>
          <w:lang w:val="es-PE"/>
          <w14:ligatures w14:val="none"/>
        </w:rPr>
      </w:pPr>
      <w:r w:rsidRPr="00841B1E">
        <w:rPr>
          <w:rFonts w:ascii="Arial" w:eastAsia="Times New Roman" w:hAnsi="Arial" w:cs="Arial"/>
          <w:color w:val="000000"/>
          <w:kern w:val="0"/>
          <w:sz w:val="22"/>
          <w:szCs w:val="22"/>
          <w:lang w:val="es-PE"/>
          <w14:ligatures w14:val="none"/>
        </w:rPr>
        <w:t xml:space="preserve">Acosta, S. (2023). Los enfoques de investigación en las Ciencias Sociales. </w:t>
      </w:r>
      <w:r w:rsidRPr="00841B1E">
        <w:rPr>
          <w:rFonts w:ascii="Arial" w:eastAsia="Times New Roman" w:hAnsi="Arial" w:cs="Arial"/>
          <w:i/>
          <w:color w:val="000000"/>
          <w:kern w:val="0"/>
          <w:sz w:val="22"/>
          <w:szCs w:val="22"/>
          <w:lang w:val="es-PE"/>
          <w14:ligatures w14:val="none"/>
        </w:rPr>
        <w:t>Revista de Investigación en Ciencias Sociales, 3</w:t>
      </w:r>
      <w:r w:rsidRPr="00841B1E">
        <w:rPr>
          <w:rFonts w:ascii="Arial" w:eastAsia="Times New Roman" w:hAnsi="Arial" w:cs="Arial"/>
          <w:color w:val="000000"/>
          <w:kern w:val="0"/>
          <w:sz w:val="22"/>
          <w:szCs w:val="22"/>
          <w:lang w:val="es-PE"/>
          <w14:ligatures w14:val="none"/>
        </w:rPr>
        <w:t xml:space="preserve">(8), 82-95. </w:t>
      </w:r>
      <w:hyperlink r:id="rId24" w:history="1">
        <w:r w:rsidRPr="008C2F83">
          <w:rPr>
            <w:rStyle w:val="Hipervnculo"/>
            <w:rFonts w:ascii="Arial" w:eastAsia="Times New Roman" w:hAnsi="Arial" w:cs="Arial"/>
            <w:kern w:val="0"/>
            <w:sz w:val="22"/>
            <w:szCs w:val="22"/>
            <w:lang w:val="es-PE"/>
            <w14:ligatures w14:val="none"/>
          </w:rPr>
          <w:t>https://idicap.com/ojs/index.php/ogmios/article/view/226</w:t>
        </w:r>
      </w:hyperlink>
    </w:p>
    <w:p w14:paraId="1EF49680"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s"/>
          <w14:ligatures w14:val="none"/>
        </w:rPr>
        <w:t xml:space="preserve">Ainscow, M. (2001). </w:t>
      </w:r>
      <w:r w:rsidRPr="00032DE6">
        <w:rPr>
          <w:rFonts w:ascii="Arial" w:eastAsia="Arial" w:hAnsi="Arial" w:cs="Arial"/>
          <w:i/>
          <w:kern w:val="0"/>
          <w:sz w:val="22"/>
          <w:szCs w:val="22"/>
          <w:lang w:val="es"/>
          <w14:ligatures w14:val="none"/>
        </w:rPr>
        <w:t>Desarrollo de escuelas inclusivas: Ideas, propuestas y experiencias para mejorar las instituciones escolares</w:t>
      </w:r>
      <w:r w:rsidRPr="00032DE6">
        <w:rPr>
          <w:rFonts w:ascii="Arial" w:eastAsia="Arial" w:hAnsi="Arial" w:cs="Arial"/>
          <w:kern w:val="0"/>
          <w:sz w:val="22"/>
          <w:szCs w:val="22"/>
          <w:lang w:val="es"/>
          <w14:ligatures w14:val="none"/>
        </w:rPr>
        <w:t xml:space="preserve">. </w:t>
      </w:r>
      <w:r w:rsidRPr="00032DE6">
        <w:rPr>
          <w:rFonts w:ascii="Arial" w:eastAsia="Arial" w:hAnsi="Arial" w:cs="Arial"/>
          <w:kern w:val="0"/>
          <w:sz w:val="22"/>
          <w:szCs w:val="22"/>
          <w:lang w:val="en-US"/>
          <w14:ligatures w14:val="none"/>
        </w:rPr>
        <w:t xml:space="preserve">Narcea. </w:t>
      </w:r>
    </w:p>
    <w:p w14:paraId="283E73E9"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Altschul, I. (2012). Linking socioeconomic status to the academic achievement of Mexican </w:t>
      </w:r>
    </w:p>
    <w:p w14:paraId="7EF16917"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American youth through parent involvement in education. </w:t>
      </w:r>
      <w:r w:rsidRPr="00032DE6">
        <w:rPr>
          <w:rFonts w:ascii="Arial" w:eastAsia="Arial" w:hAnsi="Arial" w:cs="Arial"/>
          <w:i/>
          <w:kern w:val="0"/>
          <w:sz w:val="22"/>
          <w:szCs w:val="22"/>
          <w:lang w:val="en-US"/>
          <w14:ligatures w14:val="none"/>
        </w:rPr>
        <w:t xml:space="preserve">Journal of the Society for Social </w:t>
      </w:r>
    </w:p>
    <w:p w14:paraId="0E598115" w14:textId="77777777" w:rsidR="000F102C" w:rsidRDefault="000F102C" w:rsidP="00032DE6">
      <w:pPr>
        <w:spacing w:line="360" w:lineRule="auto"/>
        <w:ind w:left="709" w:hanging="709"/>
        <w:jc w:val="both"/>
        <w:rPr>
          <w:rFonts w:ascii="Arial" w:eastAsia="Arial" w:hAnsi="Arial" w:cs="Arial"/>
          <w:kern w:val="0"/>
          <w:sz w:val="22"/>
          <w:szCs w:val="22"/>
          <w:lang w:val="es"/>
          <w14:ligatures w14:val="none"/>
        </w:rPr>
      </w:pPr>
      <w:proofErr w:type="spellStart"/>
      <w:r w:rsidRPr="00032DE6">
        <w:rPr>
          <w:rFonts w:ascii="Arial" w:eastAsia="Arial" w:hAnsi="Arial" w:cs="Arial"/>
          <w:kern w:val="0"/>
          <w:sz w:val="22"/>
          <w:szCs w:val="22"/>
          <w:lang w:val="es"/>
          <w14:ligatures w14:val="none"/>
        </w:rPr>
        <w:t>Ancco</w:t>
      </w:r>
      <w:proofErr w:type="spellEnd"/>
      <w:r w:rsidRPr="00032DE6">
        <w:rPr>
          <w:rFonts w:ascii="Arial" w:eastAsia="Arial" w:hAnsi="Arial" w:cs="Arial"/>
          <w:kern w:val="0"/>
          <w:sz w:val="22"/>
          <w:szCs w:val="22"/>
          <w:lang w:val="es"/>
          <w14:ligatures w14:val="none"/>
        </w:rPr>
        <w:t xml:space="preserve">, C. y Huamán, K. (2025) Acompañamiento de los padres y su relación con el logro académico de los estudiantes del V ciclo de una institución educativa de Andahuaylas en el año 2023 [Tesis de licenciatura, Universidad Nacional José María Arguedas]. </w:t>
      </w:r>
      <w:hyperlink r:id="rId25" w:history="1">
        <w:r w:rsidRPr="008C2F83">
          <w:rPr>
            <w:rStyle w:val="Hipervnculo"/>
            <w:rFonts w:ascii="Arial" w:eastAsia="Arial" w:hAnsi="Arial" w:cs="Arial"/>
            <w:kern w:val="0"/>
            <w:sz w:val="22"/>
            <w:szCs w:val="22"/>
            <w:lang w:val="es"/>
            <w14:ligatures w14:val="none"/>
          </w:rPr>
          <w:t>https://repositorio.unajma.edu.pe/backend/api/core/bitstreams/a03050b8-d739-4861aca9-c033d668304f/content</w:t>
        </w:r>
      </w:hyperlink>
    </w:p>
    <w:p w14:paraId="1AB9C17F"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Aprendizaje Escolar. Facultad de Psicología, Universidad Nacional Autónoma de México.  </w:t>
      </w:r>
    </w:p>
    <w:p w14:paraId="6340E7D2"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Ausubel, D. P. (1968). </w:t>
      </w:r>
      <w:r w:rsidRPr="00032DE6">
        <w:rPr>
          <w:rFonts w:ascii="Arial" w:eastAsia="Arial" w:hAnsi="Arial" w:cs="Arial"/>
          <w:i/>
          <w:kern w:val="0"/>
          <w:sz w:val="22"/>
          <w:szCs w:val="22"/>
          <w:lang w:val="en-US"/>
          <w14:ligatures w14:val="none"/>
        </w:rPr>
        <w:t>Educational psychology: A cognitive view</w:t>
      </w:r>
      <w:r w:rsidRPr="00032DE6">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s"/>
          <w14:ligatures w14:val="none"/>
        </w:rPr>
        <w:t xml:space="preserve">Holt, Rinehart and Winston. </w:t>
      </w:r>
    </w:p>
    <w:p w14:paraId="4C0A5674" w14:textId="77777777" w:rsidR="000F102C" w:rsidRPr="008810AE"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s"/>
          <w14:ligatures w14:val="none"/>
        </w:rPr>
        <w:t xml:space="preserve">Ausubel, D. P. (2002). </w:t>
      </w:r>
      <w:r w:rsidRPr="00032DE6">
        <w:rPr>
          <w:rFonts w:ascii="Arial" w:eastAsia="Arial" w:hAnsi="Arial" w:cs="Arial"/>
          <w:i/>
          <w:kern w:val="0"/>
          <w:sz w:val="22"/>
          <w:szCs w:val="22"/>
          <w:lang w:val="es"/>
          <w14:ligatures w14:val="none"/>
        </w:rPr>
        <w:t>Adquisición y retención del conocimiento: Una perspectiva cognitiva</w:t>
      </w:r>
      <w:r w:rsidRPr="00032DE6">
        <w:rPr>
          <w:rFonts w:ascii="Arial" w:eastAsia="Arial" w:hAnsi="Arial" w:cs="Arial"/>
          <w:kern w:val="0"/>
          <w:sz w:val="22"/>
          <w:szCs w:val="22"/>
          <w:lang w:val="es"/>
          <w14:ligatures w14:val="none"/>
        </w:rPr>
        <w:t xml:space="preserve">. </w:t>
      </w:r>
      <w:r w:rsidRPr="008810AE">
        <w:rPr>
          <w:rFonts w:ascii="Arial" w:eastAsia="Arial" w:hAnsi="Arial" w:cs="Arial"/>
          <w:kern w:val="0"/>
          <w:sz w:val="22"/>
          <w:szCs w:val="22"/>
          <w:lang w:val="en-US"/>
          <w14:ligatures w14:val="none"/>
        </w:rPr>
        <w:t xml:space="preserve">Paidós. </w:t>
      </w:r>
    </w:p>
    <w:p w14:paraId="43A380F3"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Bandura, A. (1986). </w:t>
      </w:r>
      <w:r w:rsidRPr="00032DE6">
        <w:rPr>
          <w:rFonts w:ascii="Arial" w:eastAsia="Arial" w:hAnsi="Arial" w:cs="Arial"/>
          <w:i/>
          <w:kern w:val="0"/>
          <w:sz w:val="22"/>
          <w:szCs w:val="22"/>
          <w:lang w:val="en-US"/>
          <w14:ligatures w14:val="none"/>
        </w:rPr>
        <w:t>Social foundations of thought and action: A social cognitive theory</w:t>
      </w:r>
      <w:r w:rsidRPr="00032DE6">
        <w:rPr>
          <w:rFonts w:ascii="Arial" w:eastAsia="Arial" w:hAnsi="Arial" w:cs="Arial"/>
          <w:kern w:val="0"/>
          <w:sz w:val="22"/>
          <w:szCs w:val="22"/>
          <w:lang w:val="en-US"/>
          <w14:ligatures w14:val="none"/>
        </w:rPr>
        <w:t xml:space="preserve">. </w:t>
      </w:r>
      <w:r>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n-US"/>
          <w14:ligatures w14:val="none"/>
        </w:rPr>
        <w:t xml:space="preserve">Prentice-Hall. </w:t>
      </w:r>
    </w:p>
    <w:p w14:paraId="7296B7D3" w14:textId="77777777" w:rsidR="000F102C" w:rsidRPr="00F746CD" w:rsidRDefault="000F102C" w:rsidP="00032DE6">
      <w:pPr>
        <w:spacing w:line="360" w:lineRule="auto"/>
        <w:ind w:left="709" w:hanging="709"/>
        <w:jc w:val="both"/>
        <w:rPr>
          <w:rFonts w:ascii="Arial" w:eastAsia="Arial" w:hAnsi="Arial" w:cs="Arial"/>
          <w:kern w:val="0"/>
          <w:sz w:val="22"/>
          <w:szCs w:val="22"/>
          <w14:ligatures w14:val="none"/>
        </w:rPr>
      </w:pPr>
      <w:r w:rsidRPr="00032DE6">
        <w:rPr>
          <w:rFonts w:ascii="Arial" w:eastAsia="Arial" w:hAnsi="Arial" w:cs="Arial"/>
          <w:kern w:val="0"/>
          <w:sz w:val="22"/>
          <w:szCs w:val="22"/>
          <w:lang w:val="en-US"/>
          <w14:ligatures w14:val="none"/>
        </w:rPr>
        <w:t xml:space="preserve">Bandura, A. (1997). </w:t>
      </w:r>
      <w:r w:rsidRPr="00032DE6">
        <w:rPr>
          <w:rFonts w:ascii="Arial" w:eastAsia="Arial" w:hAnsi="Arial" w:cs="Arial"/>
          <w:i/>
          <w:kern w:val="0"/>
          <w:sz w:val="22"/>
          <w:szCs w:val="22"/>
          <w:lang w:val="en-US"/>
          <w14:ligatures w14:val="none"/>
        </w:rPr>
        <w:t>Self-efficacy: The exercise of control</w:t>
      </w:r>
      <w:r w:rsidRPr="00032DE6">
        <w:rPr>
          <w:rFonts w:ascii="Arial" w:eastAsia="Arial" w:hAnsi="Arial" w:cs="Arial"/>
          <w:kern w:val="0"/>
          <w:sz w:val="22"/>
          <w:szCs w:val="22"/>
          <w:lang w:val="en-US"/>
          <w14:ligatures w14:val="none"/>
        </w:rPr>
        <w:t xml:space="preserve">. </w:t>
      </w:r>
      <w:r w:rsidRPr="00F746CD">
        <w:rPr>
          <w:rFonts w:ascii="Arial" w:eastAsia="Arial" w:hAnsi="Arial" w:cs="Arial"/>
          <w:kern w:val="0"/>
          <w:sz w:val="22"/>
          <w:szCs w:val="22"/>
          <w14:ligatures w14:val="none"/>
        </w:rPr>
        <w:t xml:space="preserve">W. H. Freeman. </w:t>
      </w:r>
    </w:p>
    <w:p w14:paraId="1B1719C8"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F746CD">
        <w:rPr>
          <w:rFonts w:ascii="Arial" w:eastAsia="Arial" w:hAnsi="Arial" w:cs="Arial"/>
          <w:kern w:val="0"/>
          <w:sz w:val="22"/>
          <w:szCs w:val="22"/>
          <w14:ligatures w14:val="none"/>
        </w:rPr>
        <w:t>Bazán, A., Sánchez, B., &amp; Castañeda</w:t>
      </w:r>
      <w:r w:rsidRPr="00032DE6">
        <w:rPr>
          <w:rFonts w:ascii="Arial" w:eastAsia="Arial" w:hAnsi="Arial" w:cs="Arial"/>
          <w:kern w:val="0"/>
          <w:sz w:val="22"/>
          <w:szCs w:val="22"/>
          <w:lang w:val="es"/>
          <w14:ligatures w14:val="none"/>
        </w:rPr>
        <w:t xml:space="preserve">, S. (2007). Cuestionario de Apoyo Familiar para el </w:t>
      </w:r>
    </w:p>
    <w:p w14:paraId="6044D882" w14:textId="77777777" w:rsidR="000F102C"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Bazán-Ramírez, A., Márquez-Ibarra, L., &amp; Félix-López, E. G. (2022). Apoyo familiar en el estudio de escolares en un contexto de vulnerabilidad. </w:t>
      </w:r>
      <w:r w:rsidRPr="00032DE6">
        <w:rPr>
          <w:rFonts w:ascii="Arial" w:eastAsia="Arial" w:hAnsi="Arial" w:cs="Arial"/>
          <w:i/>
          <w:kern w:val="0"/>
          <w:sz w:val="22"/>
          <w:szCs w:val="22"/>
          <w:lang w:val="es"/>
          <w14:ligatures w14:val="none"/>
        </w:rPr>
        <w:t>Revista Educación, 46</w:t>
      </w:r>
      <w:r w:rsidRPr="00032DE6">
        <w:rPr>
          <w:rFonts w:ascii="Arial" w:eastAsia="Arial" w:hAnsi="Arial" w:cs="Arial"/>
          <w:kern w:val="0"/>
          <w:sz w:val="22"/>
          <w:szCs w:val="22"/>
          <w:lang w:val="es"/>
          <w14:ligatures w14:val="none"/>
        </w:rPr>
        <w:t xml:space="preserve">(1). </w:t>
      </w:r>
      <w:hyperlink r:id="rId26" w:history="1">
        <w:r w:rsidRPr="008C2F83">
          <w:rPr>
            <w:rStyle w:val="Hipervnculo"/>
            <w:rFonts w:ascii="Arial" w:eastAsia="Arial" w:hAnsi="Arial" w:cs="Arial"/>
            <w:kern w:val="0"/>
            <w:sz w:val="22"/>
            <w:szCs w:val="22"/>
            <w:lang w:val="es"/>
            <w14:ligatures w14:val="none"/>
          </w:rPr>
          <w:t>https://doi.org/10.15517/revedu.v46i1.44903</w:t>
        </w:r>
      </w:hyperlink>
    </w:p>
    <w:p w14:paraId="4C32DEAC"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Bazán-Ramírez, A., Sánchez, B., &amp; Castañeda, S. (2016). Escala de estrategias de apoyo familiar para el aprendizaje escolar. (Instrumento utilizado y validado en investigaciones sobre apoyo familiar).  </w:t>
      </w:r>
    </w:p>
    <w:p w14:paraId="56955874"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lastRenderedPageBreak/>
        <w:t xml:space="preserve">Benavides, M. (2010). </w:t>
      </w:r>
      <w:r w:rsidRPr="00032DE6">
        <w:rPr>
          <w:rFonts w:ascii="Arial" w:eastAsia="Arial" w:hAnsi="Arial" w:cs="Arial"/>
          <w:i/>
          <w:kern w:val="0"/>
          <w:sz w:val="22"/>
          <w:szCs w:val="22"/>
          <w:lang w:val="es"/>
          <w14:ligatures w14:val="none"/>
        </w:rPr>
        <w:t>Factores asociados al rendimiento escolar en América Latina</w:t>
      </w:r>
      <w:r>
        <w:rPr>
          <w:rFonts w:ascii="Arial" w:eastAsia="Arial" w:hAnsi="Arial" w:cs="Arial"/>
          <w:kern w:val="0"/>
          <w:sz w:val="22"/>
          <w:szCs w:val="22"/>
          <w:lang w:val="es"/>
          <w14:ligatures w14:val="none"/>
        </w:rPr>
        <w:t xml:space="preserve">. Grupo de </w:t>
      </w:r>
      <w:r w:rsidRPr="00032DE6">
        <w:rPr>
          <w:rFonts w:ascii="Arial" w:eastAsia="Arial" w:hAnsi="Arial" w:cs="Arial"/>
          <w:kern w:val="0"/>
          <w:sz w:val="22"/>
          <w:szCs w:val="22"/>
          <w:lang w:val="es"/>
          <w14:ligatures w14:val="none"/>
        </w:rPr>
        <w:t xml:space="preserve">Análisis para el Desarrollo (GRADE). </w:t>
      </w:r>
    </w:p>
    <w:p w14:paraId="3A6F5087" w14:textId="77777777" w:rsidR="000F102C" w:rsidRPr="00F746CD" w:rsidRDefault="000F102C" w:rsidP="00032DE6">
      <w:pPr>
        <w:spacing w:line="360" w:lineRule="auto"/>
        <w:ind w:left="709" w:hanging="709"/>
        <w:jc w:val="both"/>
        <w:rPr>
          <w:rFonts w:ascii="Arial" w:eastAsia="Arial" w:hAnsi="Arial" w:cs="Arial"/>
          <w:kern w:val="0"/>
          <w:sz w:val="22"/>
          <w:szCs w:val="22"/>
          <w14:ligatures w14:val="none"/>
        </w:rPr>
      </w:pPr>
      <w:r w:rsidRPr="00032DE6">
        <w:rPr>
          <w:rFonts w:ascii="Arial" w:eastAsia="Arial" w:hAnsi="Arial" w:cs="Arial"/>
          <w:kern w:val="0"/>
          <w:sz w:val="22"/>
          <w:szCs w:val="22"/>
          <w:lang w:val="es"/>
          <w14:ligatures w14:val="none"/>
        </w:rPr>
        <w:t xml:space="preserve">Black, P., &amp; Wiliam, D. (1998). </w:t>
      </w:r>
      <w:r w:rsidRPr="00032DE6">
        <w:rPr>
          <w:rFonts w:ascii="Arial" w:eastAsia="Arial" w:hAnsi="Arial" w:cs="Arial"/>
          <w:kern w:val="0"/>
          <w:sz w:val="22"/>
          <w:szCs w:val="22"/>
          <w:lang w:val="en-US"/>
          <w14:ligatures w14:val="none"/>
        </w:rPr>
        <w:t xml:space="preserve">Assessment and classroom learning. </w:t>
      </w:r>
      <w:r w:rsidRPr="00032DE6">
        <w:rPr>
          <w:rFonts w:ascii="Arial" w:eastAsia="Arial" w:hAnsi="Arial" w:cs="Arial"/>
          <w:i/>
          <w:kern w:val="0"/>
          <w:sz w:val="22"/>
          <w:szCs w:val="22"/>
          <w:lang w:val="en-US"/>
          <w14:ligatures w14:val="none"/>
        </w:rPr>
        <w:t>Assessment in Education: Principles, Policy &amp; Practice, 5</w:t>
      </w:r>
      <w:r w:rsidRPr="00032DE6">
        <w:rPr>
          <w:rFonts w:ascii="Arial" w:eastAsia="Arial" w:hAnsi="Arial" w:cs="Arial"/>
          <w:kern w:val="0"/>
          <w:sz w:val="22"/>
          <w:szCs w:val="22"/>
          <w:lang w:val="en-US"/>
          <w14:ligatures w14:val="none"/>
        </w:rPr>
        <w:t xml:space="preserve">(1), 7–74. </w:t>
      </w:r>
      <w:hyperlink r:id="rId27" w:history="1">
        <w:r w:rsidRPr="00F746CD">
          <w:rPr>
            <w:rStyle w:val="Hipervnculo"/>
            <w:rFonts w:ascii="Arial" w:eastAsia="Arial" w:hAnsi="Arial" w:cs="Arial"/>
            <w:kern w:val="0"/>
            <w:sz w:val="22"/>
            <w:szCs w:val="22"/>
            <w14:ligatures w14:val="none"/>
          </w:rPr>
          <w:t>https://doi.org/10.1080/0969595980050102</w:t>
        </w:r>
      </w:hyperlink>
    </w:p>
    <w:p w14:paraId="5B712495"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s"/>
          <w14:ligatures w14:val="none"/>
        </w:rPr>
        <w:t xml:space="preserve">Bolívar, A., &amp; Bolívar-Ruano, M. R. (2015). </w:t>
      </w:r>
      <w:r w:rsidRPr="00032DE6">
        <w:rPr>
          <w:rFonts w:ascii="Arial" w:eastAsia="Arial" w:hAnsi="Arial" w:cs="Arial"/>
          <w:i/>
          <w:kern w:val="0"/>
          <w:sz w:val="22"/>
          <w:szCs w:val="22"/>
          <w:lang w:val="es"/>
          <w14:ligatures w14:val="none"/>
        </w:rPr>
        <w:t>La participación de las familias en la educación escolar</w:t>
      </w:r>
      <w:r w:rsidRPr="00032DE6">
        <w:rPr>
          <w:rFonts w:ascii="Arial" w:eastAsia="Arial" w:hAnsi="Arial" w:cs="Arial"/>
          <w:kern w:val="0"/>
          <w:sz w:val="22"/>
          <w:szCs w:val="22"/>
          <w:lang w:val="es"/>
          <w14:ligatures w14:val="none"/>
        </w:rPr>
        <w:t xml:space="preserve">. </w:t>
      </w:r>
      <w:r w:rsidRPr="00032DE6">
        <w:rPr>
          <w:rFonts w:ascii="Arial" w:eastAsia="Arial" w:hAnsi="Arial" w:cs="Arial"/>
          <w:kern w:val="0"/>
          <w:sz w:val="22"/>
          <w:szCs w:val="22"/>
          <w:lang w:val="en-US"/>
          <w14:ligatures w14:val="none"/>
        </w:rPr>
        <w:t xml:space="preserve">Editorial </w:t>
      </w:r>
      <w:proofErr w:type="spellStart"/>
      <w:r w:rsidRPr="00032DE6">
        <w:rPr>
          <w:rFonts w:ascii="Arial" w:eastAsia="Arial" w:hAnsi="Arial" w:cs="Arial"/>
          <w:kern w:val="0"/>
          <w:sz w:val="22"/>
          <w:szCs w:val="22"/>
          <w:lang w:val="en-US"/>
          <w14:ligatures w14:val="none"/>
        </w:rPr>
        <w:t>Síntesis</w:t>
      </w:r>
      <w:proofErr w:type="spellEnd"/>
      <w:r w:rsidRPr="00032DE6">
        <w:rPr>
          <w:rFonts w:ascii="Arial" w:eastAsia="Arial" w:hAnsi="Arial" w:cs="Arial"/>
          <w:kern w:val="0"/>
          <w:sz w:val="22"/>
          <w:szCs w:val="22"/>
          <w:lang w:val="en-US"/>
          <w14:ligatures w14:val="none"/>
        </w:rPr>
        <w:t xml:space="preserve">. </w:t>
      </w:r>
    </w:p>
    <w:p w14:paraId="1E95444B"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Bronfenbrenner, U. (1979). </w:t>
      </w:r>
      <w:r w:rsidRPr="00032DE6">
        <w:rPr>
          <w:rFonts w:ascii="Arial" w:eastAsia="Arial" w:hAnsi="Arial" w:cs="Arial"/>
          <w:i/>
          <w:kern w:val="0"/>
          <w:sz w:val="22"/>
          <w:szCs w:val="22"/>
          <w:lang w:val="en-US"/>
          <w14:ligatures w14:val="none"/>
        </w:rPr>
        <w:t>The ecology of human development: Experiments by nature and design</w:t>
      </w:r>
      <w:r w:rsidRPr="00032DE6">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s"/>
          <w14:ligatures w14:val="none"/>
        </w:rPr>
        <w:t xml:space="preserve">Harvard </w:t>
      </w:r>
      <w:proofErr w:type="spellStart"/>
      <w:r w:rsidRPr="00032DE6">
        <w:rPr>
          <w:rFonts w:ascii="Arial" w:eastAsia="Arial" w:hAnsi="Arial" w:cs="Arial"/>
          <w:kern w:val="0"/>
          <w:sz w:val="22"/>
          <w:szCs w:val="22"/>
          <w:lang w:val="es"/>
          <w14:ligatures w14:val="none"/>
        </w:rPr>
        <w:t>University</w:t>
      </w:r>
      <w:proofErr w:type="spellEnd"/>
      <w:r w:rsidRPr="00032DE6">
        <w:rPr>
          <w:rFonts w:ascii="Arial" w:eastAsia="Arial" w:hAnsi="Arial" w:cs="Arial"/>
          <w:kern w:val="0"/>
          <w:sz w:val="22"/>
          <w:szCs w:val="22"/>
          <w:lang w:val="es"/>
          <w14:ligatures w14:val="none"/>
        </w:rPr>
        <w:t xml:space="preserve"> Press. </w:t>
      </w:r>
    </w:p>
    <w:p w14:paraId="5F69B4C1"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s"/>
          <w14:ligatures w14:val="none"/>
        </w:rPr>
        <w:t xml:space="preserve">Bronfenbrenner, U. (1987). </w:t>
      </w:r>
      <w:r w:rsidRPr="00032DE6">
        <w:rPr>
          <w:rFonts w:ascii="Arial" w:eastAsia="Arial" w:hAnsi="Arial" w:cs="Arial"/>
          <w:i/>
          <w:kern w:val="0"/>
          <w:sz w:val="22"/>
          <w:szCs w:val="22"/>
          <w:lang w:val="es"/>
          <w14:ligatures w14:val="none"/>
        </w:rPr>
        <w:t>La ecología del desarrollo humano</w:t>
      </w:r>
      <w:r w:rsidRPr="00032DE6">
        <w:rPr>
          <w:rFonts w:ascii="Arial" w:eastAsia="Arial" w:hAnsi="Arial" w:cs="Arial"/>
          <w:kern w:val="0"/>
          <w:sz w:val="22"/>
          <w:szCs w:val="22"/>
          <w:lang w:val="es"/>
          <w14:ligatures w14:val="none"/>
        </w:rPr>
        <w:t xml:space="preserve">. </w:t>
      </w:r>
      <w:proofErr w:type="spellStart"/>
      <w:r w:rsidRPr="00032DE6">
        <w:rPr>
          <w:rFonts w:ascii="Arial" w:eastAsia="Arial" w:hAnsi="Arial" w:cs="Arial"/>
          <w:kern w:val="0"/>
          <w:sz w:val="22"/>
          <w:szCs w:val="22"/>
          <w:lang w:val="en-US"/>
          <w14:ligatures w14:val="none"/>
        </w:rPr>
        <w:t>Paidós</w:t>
      </w:r>
      <w:proofErr w:type="spellEnd"/>
      <w:r w:rsidRPr="00032DE6">
        <w:rPr>
          <w:rFonts w:ascii="Arial" w:eastAsia="Arial" w:hAnsi="Arial" w:cs="Arial"/>
          <w:kern w:val="0"/>
          <w:sz w:val="22"/>
          <w:szCs w:val="22"/>
          <w:lang w:val="en-US"/>
          <w14:ligatures w14:val="none"/>
        </w:rPr>
        <w:t xml:space="preserve">. </w:t>
      </w:r>
    </w:p>
    <w:p w14:paraId="75484333"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Bronfenbrenner, U., &amp; Morris, P. A. (2006). The bioecological model of human development. </w:t>
      </w:r>
      <w:r w:rsidRPr="00032DE6">
        <w:rPr>
          <w:rFonts w:ascii="Arial" w:eastAsia="Arial" w:hAnsi="Arial" w:cs="Arial"/>
          <w:i/>
          <w:kern w:val="0"/>
          <w:sz w:val="22"/>
          <w:szCs w:val="22"/>
          <w:lang w:val="en-US"/>
          <w14:ligatures w14:val="none"/>
        </w:rPr>
        <w:t>Handbook of child psychology</w:t>
      </w:r>
      <w:r w:rsidRPr="00032DE6">
        <w:rPr>
          <w:rFonts w:ascii="Arial" w:eastAsia="Arial" w:hAnsi="Arial" w:cs="Arial"/>
          <w:kern w:val="0"/>
          <w:sz w:val="22"/>
          <w:szCs w:val="22"/>
          <w:lang w:val="en-US"/>
          <w14:ligatures w14:val="none"/>
        </w:rPr>
        <w:t xml:space="preserve">  </w:t>
      </w:r>
    </w:p>
    <w:p w14:paraId="7046FBBA"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proofErr w:type="spellStart"/>
      <w:r w:rsidRPr="00032DE6">
        <w:rPr>
          <w:rFonts w:ascii="Arial" w:eastAsia="Arial" w:hAnsi="Arial" w:cs="Arial"/>
          <w:kern w:val="0"/>
          <w:sz w:val="22"/>
          <w:szCs w:val="22"/>
          <w:lang w:val="en-US"/>
          <w14:ligatures w14:val="none"/>
        </w:rPr>
        <w:t>Cansaya</w:t>
      </w:r>
      <w:proofErr w:type="spellEnd"/>
      <w:r w:rsidRPr="00032DE6">
        <w:rPr>
          <w:rFonts w:ascii="Arial" w:eastAsia="Arial" w:hAnsi="Arial" w:cs="Arial"/>
          <w:kern w:val="0"/>
          <w:sz w:val="22"/>
          <w:szCs w:val="22"/>
          <w:lang w:val="en-US"/>
          <w14:ligatures w14:val="none"/>
        </w:rPr>
        <w:t xml:space="preserve"> Valer, Y., &amp; Franco Sánchez, M. K. (2023). </w:t>
      </w:r>
      <w:r w:rsidRPr="00032DE6">
        <w:rPr>
          <w:rFonts w:ascii="Arial" w:eastAsia="Arial" w:hAnsi="Arial" w:cs="Arial"/>
          <w:kern w:val="0"/>
          <w:sz w:val="22"/>
          <w:szCs w:val="22"/>
          <w:lang w:val="es"/>
          <w14:ligatures w14:val="none"/>
        </w:rPr>
        <w:t xml:space="preserve">Participación de la familia en la educación. </w:t>
      </w:r>
      <w:r w:rsidRPr="00032DE6">
        <w:rPr>
          <w:rFonts w:ascii="Arial" w:eastAsia="Arial" w:hAnsi="Arial" w:cs="Arial"/>
          <w:i/>
          <w:kern w:val="0"/>
          <w:sz w:val="22"/>
          <w:szCs w:val="22"/>
          <w:lang w:val="es"/>
          <w14:ligatures w14:val="none"/>
        </w:rPr>
        <w:t>Horizontes. Revista de Investigación en Ciencias de la Educación, 7</w:t>
      </w:r>
      <w:r w:rsidRPr="00032DE6">
        <w:rPr>
          <w:rFonts w:ascii="Arial" w:eastAsia="Arial" w:hAnsi="Arial" w:cs="Arial"/>
          <w:kern w:val="0"/>
          <w:sz w:val="22"/>
          <w:szCs w:val="22"/>
          <w:lang w:val="es"/>
          <w14:ligatures w14:val="none"/>
        </w:rPr>
        <w:t xml:space="preserve">(27), 186–199. </w:t>
      </w:r>
      <w:hyperlink r:id="rId28">
        <w:r w:rsidRPr="00032DE6">
          <w:rPr>
            <w:rStyle w:val="Hipervnculo"/>
            <w:rFonts w:ascii="Arial" w:eastAsia="Arial" w:hAnsi="Arial" w:cs="Arial"/>
            <w:kern w:val="0"/>
            <w:sz w:val="22"/>
            <w:szCs w:val="22"/>
            <w:lang w:val="es"/>
            <w14:ligatures w14:val="none"/>
          </w:rPr>
          <w:t>https://doi.org/10.33996/revistahorizontes.v7i27.506</w:t>
        </w:r>
      </w:hyperlink>
      <w:hyperlink r:id="rId29">
        <w:r w:rsidRPr="00032DE6">
          <w:rPr>
            <w:rStyle w:val="Hipervnculo"/>
            <w:rFonts w:ascii="Arial" w:eastAsia="Arial" w:hAnsi="Arial" w:cs="Arial"/>
            <w:kern w:val="0"/>
            <w:sz w:val="22"/>
            <w:szCs w:val="22"/>
            <w:lang w:val="es"/>
            <w14:ligatures w14:val="none"/>
          </w:rPr>
          <w:t xml:space="preserve"> </w:t>
        </w:r>
      </w:hyperlink>
    </w:p>
    <w:p w14:paraId="6E3406AE"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Carrasco Huamán, A. (2024). </w:t>
      </w:r>
      <w:r w:rsidRPr="00032DE6">
        <w:rPr>
          <w:rFonts w:ascii="Arial" w:eastAsia="Arial" w:hAnsi="Arial" w:cs="Arial"/>
          <w:i/>
          <w:kern w:val="0"/>
          <w:sz w:val="22"/>
          <w:szCs w:val="22"/>
          <w:lang w:val="es"/>
          <w14:ligatures w14:val="none"/>
        </w:rPr>
        <w:t xml:space="preserve">Participación de los padres de familia y rendimiento escolar de los estudiantes del VII ciclo de la Institución Educativa Ricardo Palma, </w:t>
      </w:r>
      <w:proofErr w:type="spellStart"/>
      <w:r w:rsidRPr="00032DE6">
        <w:rPr>
          <w:rFonts w:ascii="Arial" w:eastAsia="Arial" w:hAnsi="Arial" w:cs="Arial"/>
          <w:i/>
          <w:kern w:val="0"/>
          <w:sz w:val="22"/>
          <w:szCs w:val="22"/>
          <w:lang w:val="es"/>
          <w14:ligatures w14:val="none"/>
        </w:rPr>
        <w:t>Pacobamba</w:t>
      </w:r>
      <w:proofErr w:type="spellEnd"/>
      <w:r w:rsidRPr="00032DE6">
        <w:rPr>
          <w:rFonts w:ascii="Arial" w:eastAsia="Arial" w:hAnsi="Arial" w:cs="Arial"/>
          <w:i/>
          <w:kern w:val="0"/>
          <w:sz w:val="22"/>
          <w:szCs w:val="22"/>
          <w:lang w:val="es"/>
          <w14:ligatures w14:val="none"/>
        </w:rPr>
        <w:t>– Andahuaylas–Apurímac–2023</w:t>
      </w:r>
      <w:r w:rsidRPr="00032DE6">
        <w:rPr>
          <w:rFonts w:ascii="Arial" w:eastAsia="Arial" w:hAnsi="Arial" w:cs="Arial"/>
          <w:kern w:val="0"/>
          <w:sz w:val="22"/>
          <w:szCs w:val="22"/>
          <w:lang w:val="es"/>
          <w14:ligatures w14:val="none"/>
        </w:rPr>
        <w:t xml:space="preserve"> (Tesis de maestría). Universidad Nacional de San Antonio Abad del Cusco. </w:t>
      </w:r>
      <w:hyperlink r:id="rId30">
        <w:r w:rsidRPr="00032DE6">
          <w:rPr>
            <w:rStyle w:val="Hipervnculo"/>
            <w:rFonts w:ascii="Arial" w:eastAsia="Arial" w:hAnsi="Arial" w:cs="Arial"/>
            <w:kern w:val="0"/>
            <w:sz w:val="22"/>
            <w:szCs w:val="22"/>
            <w:lang w:val="es"/>
            <w14:ligatures w14:val="none"/>
          </w:rPr>
          <w:t>http://hdl.handle.net/20.500.12918/8942</w:t>
        </w:r>
      </w:hyperlink>
      <w:hyperlink r:id="rId31">
        <w:r w:rsidRPr="00032DE6">
          <w:rPr>
            <w:rStyle w:val="Hipervnculo"/>
            <w:rFonts w:ascii="Arial" w:eastAsia="Arial" w:hAnsi="Arial" w:cs="Arial"/>
            <w:kern w:val="0"/>
            <w:sz w:val="22"/>
            <w:szCs w:val="22"/>
            <w:lang w:val="es"/>
            <w14:ligatures w14:val="none"/>
          </w:rPr>
          <w:t xml:space="preserve"> </w:t>
        </w:r>
      </w:hyperlink>
    </w:p>
    <w:p w14:paraId="5CF121A4" w14:textId="77777777" w:rsidR="000F102C" w:rsidRPr="008810AE" w:rsidRDefault="000F102C" w:rsidP="00032DE6">
      <w:pPr>
        <w:spacing w:line="360" w:lineRule="auto"/>
        <w:ind w:left="709" w:hanging="709"/>
        <w:jc w:val="both"/>
        <w:rPr>
          <w:rFonts w:ascii="Arial" w:eastAsia="Arial" w:hAnsi="Arial" w:cs="Arial"/>
          <w:kern w:val="0"/>
          <w:sz w:val="22"/>
          <w:szCs w:val="22"/>
          <w:lang w:val="es-PE"/>
          <w14:ligatures w14:val="none"/>
        </w:rPr>
      </w:pPr>
      <w:r w:rsidRPr="00032DE6">
        <w:rPr>
          <w:rFonts w:ascii="Arial" w:eastAsia="Arial" w:hAnsi="Arial" w:cs="Arial"/>
          <w:kern w:val="0"/>
          <w:sz w:val="22"/>
          <w:szCs w:val="22"/>
          <w:lang w:val="es"/>
          <w14:ligatures w14:val="none"/>
        </w:rPr>
        <w:t xml:space="preserve">Cassany, D. (2006). </w:t>
      </w:r>
      <w:r w:rsidRPr="00032DE6">
        <w:rPr>
          <w:rFonts w:ascii="Arial" w:eastAsia="Arial" w:hAnsi="Arial" w:cs="Arial"/>
          <w:i/>
          <w:kern w:val="0"/>
          <w:sz w:val="22"/>
          <w:szCs w:val="22"/>
          <w:lang w:val="es"/>
          <w14:ligatures w14:val="none"/>
        </w:rPr>
        <w:t>Tras las líneas: Sobre la lectura contemporánea</w:t>
      </w:r>
      <w:r w:rsidRPr="00032DE6">
        <w:rPr>
          <w:rFonts w:ascii="Arial" w:eastAsia="Arial" w:hAnsi="Arial" w:cs="Arial"/>
          <w:kern w:val="0"/>
          <w:sz w:val="22"/>
          <w:szCs w:val="22"/>
          <w:lang w:val="es"/>
          <w14:ligatures w14:val="none"/>
        </w:rPr>
        <w:t xml:space="preserve">. </w:t>
      </w:r>
      <w:r w:rsidRPr="008810AE">
        <w:rPr>
          <w:rFonts w:ascii="Arial" w:eastAsia="Arial" w:hAnsi="Arial" w:cs="Arial"/>
          <w:kern w:val="0"/>
          <w:sz w:val="22"/>
          <w:szCs w:val="22"/>
          <w:lang w:val="es-PE"/>
          <w14:ligatures w14:val="none"/>
        </w:rPr>
        <w:t xml:space="preserve">Anagrama. </w:t>
      </w:r>
    </w:p>
    <w:p w14:paraId="29A48817" w14:textId="77777777" w:rsidR="000F102C"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Castilla </w:t>
      </w:r>
      <w:proofErr w:type="spellStart"/>
      <w:r w:rsidRPr="00032DE6">
        <w:rPr>
          <w:rFonts w:ascii="Arial" w:eastAsia="Arial" w:hAnsi="Arial" w:cs="Arial"/>
          <w:kern w:val="0"/>
          <w:sz w:val="22"/>
          <w:szCs w:val="22"/>
          <w:lang w:val="es"/>
          <w14:ligatures w14:val="none"/>
        </w:rPr>
        <w:t>N°</w:t>
      </w:r>
      <w:proofErr w:type="spellEnd"/>
      <w:r w:rsidRPr="00032DE6">
        <w:rPr>
          <w:rFonts w:ascii="Arial" w:eastAsia="Arial" w:hAnsi="Arial" w:cs="Arial"/>
          <w:kern w:val="0"/>
          <w:sz w:val="22"/>
          <w:szCs w:val="22"/>
          <w:lang w:val="es"/>
          <w14:ligatures w14:val="none"/>
        </w:rPr>
        <w:t xml:space="preserve"> 001 distrito de Agua Blanca provincia de San José de Sisa y región San Martín [Tesis de licenciatura, Universidad Nacional de Educación Enrique Guzmán y Valle]. </w:t>
      </w:r>
      <w:hyperlink r:id="rId32" w:history="1">
        <w:r w:rsidRPr="008C2F83">
          <w:rPr>
            <w:rStyle w:val="Hipervnculo"/>
            <w:rFonts w:ascii="Arial" w:eastAsia="Arial" w:hAnsi="Arial" w:cs="Arial"/>
            <w:kern w:val="0"/>
            <w:sz w:val="22"/>
            <w:szCs w:val="22"/>
            <w:lang w:val="es"/>
            <w14:ligatures w14:val="none"/>
          </w:rPr>
          <w:t>https://repositorio.une.edu.pe/server/api/core/bitstreams/bda50882-0bb6-48da-9e1e</w:t>
        </w:r>
      </w:hyperlink>
    </w:p>
    <w:p w14:paraId="2805A955"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Christenson, S. L. (2021). </w:t>
      </w:r>
      <w:r w:rsidRPr="00032DE6">
        <w:rPr>
          <w:rFonts w:ascii="Arial" w:eastAsia="Arial" w:hAnsi="Arial" w:cs="Arial"/>
          <w:i/>
          <w:kern w:val="0"/>
          <w:sz w:val="22"/>
          <w:szCs w:val="22"/>
          <w:lang w:val="en-US"/>
          <w14:ligatures w14:val="none"/>
        </w:rPr>
        <w:t>Family-school partnerships: Promoting student competence and success</w:t>
      </w:r>
      <w:r w:rsidRPr="00032DE6">
        <w:rPr>
          <w:rFonts w:ascii="Arial" w:eastAsia="Arial" w:hAnsi="Arial" w:cs="Arial"/>
          <w:kern w:val="0"/>
          <w:sz w:val="22"/>
          <w:szCs w:val="22"/>
          <w:lang w:val="en-US"/>
          <w14:ligatures w14:val="none"/>
        </w:rPr>
        <w:t xml:space="preserve">. Routledge. </w:t>
      </w:r>
    </w:p>
    <w:p w14:paraId="7C3DE696" w14:textId="77777777" w:rsidR="000F102C" w:rsidRPr="008810AE" w:rsidRDefault="000F102C" w:rsidP="00032DE6">
      <w:pPr>
        <w:spacing w:line="360" w:lineRule="auto"/>
        <w:ind w:left="709" w:hanging="709"/>
        <w:jc w:val="both"/>
        <w:rPr>
          <w:rFonts w:ascii="Arial" w:eastAsia="Arial" w:hAnsi="Arial" w:cs="Arial"/>
          <w:kern w:val="0"/>
          <w:sz w:val="22"/>
          <w:szCs w:val="22"/>
          <w:lang w:val="es-PE"/>
          <w14:ligatures w14:val="none"/>
        </w:rPr>
      </w:pPr>
      <w:r w:rsidRPr="00032DE6">
        <w:rPr>
          <w:rFonts w:ascii="Arial" w:eastAsia="Arial" w:hAnsi="Arial" w:cs="Arial"/>
          <w:kern w:val="0"/>
          <w:sz w:val="22"/>
          <w:szCs w:val="22"/>
          <w:lang w:val="en-US"/>
          <w14:ligatures w14:val="none"/>
        </w:rPr>
        <w:t xml:space="preserve">Coleman, J. S. (1988). Social capital in the creation of human capital. </w:t>
      </w:r>
      <w:r w:rsidRPr="008810AE">
        <w:rPr>
          <w:rFonts w:ascii="Arial" w:eastAsia="Arial" w:hAnsi="Arial" w:cs="Arial"/>
          <w:i/>
          <w:kern w:val="0"/>
          <w:sz w:val="22"/>
          <w:szCs w:val="22"/>
          <w:lang w:val="es-PE"/>
          <w14:ligatures w14:val="none"/>
        </w:rPr>
        <w:t xml:space="preserve">American Journal of </w:t>
      </w:r>
    </w:p>
    <w:p w14:paraId="6DC3F7FC"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8810AE">
        <w:rPr>
          <w:rFonts w:ascii="Arial" w:eastAsia="Arial" w:hAnsi="Arial" w:cs="Arial"/>
          <w:kern w:val="0"/>
          <w:sz w:val="22"/>
          <w:szCs w:val="22"/>
          <w:lang w:val="es-PE"/>
          <w14:ligatures w14:val="none"/>
        </w:rPr>
        <w:t xml:space="preserve">Comellas, M. J. (2019). </w:t>
      </w:r>
      <w:r w:rsidRPr="00032DE6">
        <w:rPr>
          <w:rFonts w:ascii="Arial" w:eastAsia="Arial" w:hAnsi="Arial" w:cs="Arial"/>
          <w:i/>
          <w:kern w:val="0"/>
          <w:sz w:val="22"/>
          <w:szCs w:val="22"/>
          <w:lang w:val="es"/>
          <w14:ligatures w14:val="none"/>
        </w:rPr>
        <w:t>Familia, escuela y comunidad: Un encuentro necesario</w:t>
      </w:r>
      <w:r w:rsidRPr="00032DE6">
        <w:rPr>
          <w:rFonts w:ascii="Arial" w:eastAsia="Arial" w:hAnsi="Arial" w:cs="Arial"/>
          <w:kern w:val="0"/>
          <w:sz w:val="22"/>
          <w:szCs w:val="22"/>
          <w:lang w:val="es"/>
          <w14:ligatures w14:val="none"/>
        </w:rPr>
        <w:t xml:space="preserve">. Graó. </w:t>
      </w:r>
    </w:p>
    <w:p w14:paraId="120D632E"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Consejo Nacional para la Integración de la Persona con Discapacidad. (2024). </w:t>
      </w:r>
      <w:r w:rsidRPr="00032DE6">
        <w:rPr>
          <w:rFonts w:ascii="Arial" w:eastAsia="Arial" w:hAnsi="Arial" w:cs="Arial"/>
          <w:i/>
          <w:kern w:val="0"/>
          <w:sz w:val="22"/>
          <w:szCs w:val="22"/>
          <w:lang w:val="es"/>
          <w14:ligatures w14:val="none"/>
        </w:rPr>
        <w:t>Registro Nacional de la Persona con Discapacidad</w:t>
      </w:r>
      <w:r w:rsidRPr="00032DE6">
        <w:rPr>
          <w:rFonts w:ascii="Arial" w:eastAsia="Arial" w:hAnsi="Arial" w:cs="Arial"/>
          <w:kern w:val="0"/>
          <w:sz w:val="22"/>
          <w:szCs w:val="22"/>
          <w:lang w:val="es"/>
          <w14:ligatures w14:val="none"/>
        </w:rPr>
        <w:t xml:space="preserve">. </w:t>
      </w:r>
      <w:hyperlink r:id="rId33">
        <w:r w:rsidRPr="00032DE6">
          <w:rPr>
            <w:rStyle w:val="Hipervnculo"/>
            <w:rFonts w:ascii="Arial" w:eastAsia="Arial" w:hAnsi="Arial" w:cs="Arial"/>
            <w:kern w:val="0"/>
            <w:sz w:val="22"/>
            <w:szCs w:val="22"/>
            <w:lang w:val="es"/>
            <w14:ligatures w14:val="none"/>
          </w:rPr>
          <w:t>https://www.gob.pe/conadis</w:t>
        </w:r>
      </w:hyperlink>
      <w:hyperlink r:id="rId34">
        <w:r w:rsidRPr="00032DE6">
          <w:rPr>
            <w:rStyle w:val="Hipervnculo"/>
            <w:rFonts w:ascii="Arial" w:eastAsia="Arial" w:hAnsi="Arial" w:cs="Arial"/>
            <w:kern w:val="0"/>
            <w:sz w:val="22"/>
            <w:szCs w:val="22"/>
            <w:lang w:val="es"/>
            <w14:ligatures w14:val="none"/>
          </w:rPr>
          <w:t xml:space="preserve"> </w:t>
        </w:r>
      </w:hyperlink>
    </w:p>
    <w:p w14:paraId="26A28D17"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lastRenderedPageBreak/>
        <w:t xml:space="preserve">Consejo Nacional para la Integración de la Persona con Discapacidad. (2024). </w:t>
      </w:r>
      <w:r w:rsidRPr="00032DE6">
        <w:rPr>
          <w:rFonts w:ascii="Arial" w:eastAsia="Arial" w:hAnsi="Arial" w:cs="Arial"/>
          <w:i/>
          <w:kern w:val="0"/>
          <w:sz w:val="22"/>
          <w:szCs w:val="22"/>
          <w:lang w:val="es"/>
          <w14:ligatures w14:val="none"/>
        </w:rPr>
        <w:t>Registro Nacional de la Persona con Discapacidad</w:t>
      </w:r>
      <w:r w:rsidRPr="00032DE6">
        <w:rPr>
          <w:rFonts w:ascii="Arial" w:eastAsia="Arial" w:hAnsi="Arial" w:cs="Arial"/>
          <w:kern w:val="0"/>
          <w:sz w:val="22"/>
          <w:szCs w:val="22"/>
          <w:lang w:val="es"/>
          <w14:ligatures w14:val="none"/>
        </w:rPr>
        <w:t xml:space="preserve">. CONADIS. </w:t>
      </w:r>
      <w:hyperlink r:id="rId35">
        <w:r w:rsidRPr="00032DE6">
          <w:rPr>
            <w:rStyle w:val="Hipervnculo"/>
            <w:rFonts w:ascii="Arial" w:eastAsia="Arial" w:hAnsi="Arial" w:cs="Arial"/>
            <w:kern w:val="0"/>
            <w:sz w:val="22"/>
            <w:szCs w:val="22"/>
            <w:lang w:val="es"/>
            <w14:ligatures w14:val="none"/>
          </w:rPr>
          <w:t>https://www.gob.pe/conadis</w:t>
        </w:r>
      </w:hyperlink>
      <w:hyperlink r:id="rId36">
        <w:r w:rsidRPr="00032DE6">
          <w:rPr>
            <w:rStyle w:val="Hipervnculo"/>
            <w:rFonts w:ascii="Arial" w:eastAsia="Arial" w:hAnsi="Arial" w:cs="Arial"/>
            <w:kern w:val="0"/>
            <w:sz w:val="22"/>
            <w:szCs w:val="22"/>
            <w:lang w:val="es"/>
            <w14:ligatures w14:val="none"/>
          </w:rPr>
          <w:t xml:space="preserve"> </w:t>
        </w:r>
      </w:hyperlink>
    </w:p>
    <w:p w14:paraId="450B79BB"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Creswell, J. W. (2014). </w:t>
      </w:r>
      <w:r w:rsidRPr="00032DE6">
        <w:rPr>
          <w:rFonts w:ascii="Arial" w:eastAsia="Arial" w:hAnsi="Arial" w:cs="Arial"/>
          <w:i/>
          <w:kern w:val="0"/>
          <w:sz w:val="22"/>
          <w:szCs w:val="22"/>
          <w:lang w:val="en-US"/>
          <w14:ligatures w14:val="none"/>
        </w:rPr>
        <w:t xml:space="preserve">Research design: Qualitative, quantitative, and mixed methods </w:t>
      </w:r>
      <w:proofErr w:type="gramStart"/>
      <w:r w:rsidRPr="00032DE6">
        <w:rPr>
          <w:rFonts w:ascii="Arial" w:eastAsia="Arial" w:hAnsi="Arial" w:cs="Arial"/>
          <w:i/>
          <w:kern w:val="0"/>
          <w:sz w:val="22"/>
          <w:szCs w:val="22"/>
          <w:lang w:val="en-US"/>
          <w14:ligatures w14:val="none"/>
        </w:rPr>
        <w:t>approaches</w:t>
      </w:r>
      <w:proofErr w:type="gramEnd"/>
      <w:r w:rsidRPr="00032DE6">
        <w:rPr>
          <w:rFonts w:ascii="Arial" w:eastAsia="Arial" w:hAnsi="Arial" w:cs="Arial"/>
          <w:kern w:val="0"/>
          <w:sz w:val="22"/>
          <w:szCs w:val="22"/>
          <w:lang w:val="en-US"/>
          <w14:ligatures w14:val="none"/>
        </w:rPr>
        <w:t xml:space="preserve"> (4th ed.). SAGE Publications. </w:t>
      </w:r>
    </w:p>
    <w:p w14:paraId="6449D49F"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Cronbach, L. J. (1951). Coefficient alpha and the internal structure of tests. </w:t>
      </w:r>
      <w:proofErr w:type="spellStart"/>
      <w:r w:rsidRPr="00032DE6">
        <w:rPr>
          <w:rFonts w:ascii="Arial" w:eastAsia="Arial" w:hAnsi="Arial" w:cs="Arial"/>
          <w:i/>
          <w:kern w:val="0"/>
          <w:sz w:val="22"/>
          <w:szCs w:val="22"/>
          <w:lang w:val="es"/>
          <w14:ligatures w14:val="none"/>
        </w:rPr>
        <w:t>Psychometrika</w:t>
      </w:r>
      <w:proofErr w:type="spellEnd"/>
      <w:r w:rsidRPr="00032DE6">
        <w:rPr>
          <w:rFonts w:ascii="Arial" w:eastAsia="Arial" w:hAnsi="Arial" w:cs="Arial"/>
          <w:i/>
          <w:kern w:val="0"/>
          <w:sz w:val="22"/>
          <w:szCs w:val="22"/>
          <w:lang w:val="es"/>
          <w14:ligatures w14:val="none"/>
        </w:rPr>
        <w:t>, 16</w:t>
      </w:r>
      <w:r w:rsidRPr="00032DE6">
        <w:rPr>
          <w:rFonts w:ascii="Arial" w:eastAsia="Arial" w:hAnsi="Arial" w:cs="Arial"/>
          <w:kern w:val="0"/>
          <w:sz w:val="22"/>
          <w:szCs w:val="22"/>
          <w:lang w:val="es"/>
          <w14:ligatures w14:val="none"/>
        </w:rPr>
        <w:t xml:space="preserve">(3), 297–334. </w:t>
      </w:r>
      <w:hyperlink r:id="rId37">
        <w:r w:rsidRPr="00032DE6">
          <w:rPr>
            <w:rStyle w:val="Hipervnculo"/>
            <w:rFonts w:ascii="Arial" w:eastAsia="Arial" w:hAnsi="Arial" w:cs="Arial"/>
            <w:kern w:val="0"/>
            <w:sz w:val="22"/>
            <w:szCs w:val="22"/>
            <w:lang w:val="es"/>
            <w14:ligatures w14:val="none"/>
          </w:rPr>
          <w:t>https://doi.org/10.1007/BF02310555</w:t>
        </w:r>
      </w:hyperlink>
      <w:hyperlink r:id="rId38">
        <w:r w:rsidRPr="00032DE6">
          <w:rPr>
            <w:rStyle w:val="Hipervnculo"/>
            <w:rFonts w:ascii="Arial" w:eastAsia="Arial" w:hAnsi="Arial" w:cs="Arial"/>
            <w:kern w:val="0"/>
            <w:sz w:val="22"/>
            <w:szCs w:val="22"/>
            <w:lang w:val="es"/>
            <w14:ligatures w14:val="none"/>
          </w:rPr>
          <w:t xml:space="preserve"> </w:t>
        </w:r>
      </w:hyperlink>
    </w:p>
    <w:p w14:paraId="7F6EC1DB"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Domínguez, S. (2008). </w:t>
      </w:r>
      <w:r w:rsidRPr="00032DE6">
        <w:rPr>
          <w:rFonts w:ascii="Arial" w:eastAsia="Arial" w:hAnsi="Arial" w:cs="Arial"/>
          <w:i/>
          <w:kern w:val="0"/>
          <w:sz w:val="22"/>
          <w:szCs w:val="22"/>
          <w:lang w:val="es"/>
          <w14:ligatures w14:val="none"/>
        </w:rPr>
        <w:t>Percepción del apoyo familiar y rendimiento académico en estudiantes de educación básica</w:t>
      </w:r>
      <w:r w:rsidRPr="00032DE6">
        <w:rPr>
          <w:rFonts w:ascii="Arial" w:eastAsia="Arial" w:hAnsi="Arial" w:cs="Arial"/>
          <w:kern w:val="0"/>
          <w:sz w:val="22"/>
          <w:szCs w:val="22"/>
          <w:lang w:val="es"/>
          <w14:ligatures w14:val="none"/>
        </w:rPr>
        <w:t xml:space="preserve">. Universidad Nacional Autónoma de México.  </w:t>
      </w:r>
    </w:p>
    <w:p w14:paraId="570FF68D"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Domínguez, S. (2011). </w:t>
      </w:r>
      <w:r w:rsidRPr="00032DE6">
        <w:rPr>
          <w:rFonts w:ascii="Arial" w:eastAsia="Arial" w:hAnsi="Arial" w:cs="Arial"/>
          <w:i/>
          <w:kern w:val="0"/>
          <w:sz w:val="22"/>
          <w:szCs w:val="22"/>
          <w:lang w:val="es"/>
          <w14:ligatures w14:val="none"/>
        </w:rPr>
        <w:t>Validación del Cuestionario de Apoyo Familiar para estudiantes de educación básica</w:t>
      </w:r>
      <w:r w:rsidRPr="00032DE6">
        <w:rPr>
          <w:rFonts w:ascii="Arial" w:eastAsia="Arial" w:hAnsi="Arial" w:cs="Arial"/>
          <w:kern w:val="0"/>
          <w:sz w:val="22"/>
          <w:szCs w:val="22"/>
          <w:lang w:val="es"/>
          <w14:ligatures w14:val="none"/>
        </w:rPr>
        <w:t xml:space="preserve">. Universidad Nacional Autónoma de México.  </w:t>
      </w:r>
    </w:p>
    <w:p w14:paraId="1A727324"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Duk, C. (2003). </w:t>
      </w:r>
      <w:r w:rsidRPr="00032DE6">
        <w:rPr>
          <w:rFonts w:ascii="Arial" w:eastAsia="Arial" w:hAnsi="Arial" w:cs="Arial"/>
          <w:i/>
          <w:kern w:val="0"/>
          <w:sz w:val="22"/>
          <w:szCs w:val="22"/>
          <w:lang w:val="es"/>
          <w14:ligatures w14:val="none"/>
        </w:rPr>
        <w:t>El enfoque de las necesidades educativas especiales en el marco de la educación inclusiva</w:t>
      </w:r>
      <w:r w:rsidRPr="00032DE6">
        <w:rPr>
          <w:rFonts w:ascii="Arial" w:eastAsia="Arial" w:hAnsi="Arial" w:cs="Arial"/>
          <w:kern w:val="0"/>
          <w:sz w:val="22"/>
          <w:szCs w:val="22"/>
          <w:lang w:val="es"/>
          <w14:ligatures w14:val="none"/>
        </w:rPr>
        <w:t xml:space="preserve">. Oficina Regional de Educación para América Latina y el Caribe (OREALC/UNESCO Santiago). </w:t>
      </w:r>
    </w:p>
    <w:p w14:paraId="33B7DF7B"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i/>
          <w:kern w:val="0"/>
          <w:sz w:val="22"/>
          <w:szCs w:val="22"/>
          <w:lang w:val="en-US"/>
          <w14:ligatures w14:val="none"/>
        </w:rPr>
        <w:t>Education of Handicapped Children and Young People</w:t>
      </w:r>
      <w:r w:rsidRPr="00032DE6">
        <w:rPr>
          <w:rFonts w:ascii="Arial" w:eastAsia="Arial" w:hAnsi="Arial" w:cs="Arial"/>
          <w:kern w:val="0"/>
          <w:sz w:val="22"/>
          <w:szCs w:val="22"/>
          <w:lang w:val="en-US"/>
          <w14:ligatures w14:val="none"/>
        </w:rPr>
        <w:t xml:space="preserve">. Her Majesty's Stationery Office. </w:t>
      </w:r>
    </w:p>
    <w:p w14:paraId="30053C63"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Epstein, J. L. (1995). School/family/community partnerships: Caring for the children we share. </w:t>
      </w:r>
      <w:r w:rsidRPr="00032DE6">
        <w:rPr>
          <w:rFonts w:ascii="Arial" w:eastAsia="Arial" w:hAnsi="Arial" w:cs="Arial"/>
          <w:i/>
          <w:kern w:val="0"/>
          <w:sz w:val="22"/>
          <w:szCs w:val="22"/>
          <w:lang w:val="en-US"/>
          <w14:ligatures w14:val="none"/>
        </w:rPr>
        <w:t xml:space="preserve">Phi Delta </w:t>
      </w:r>
      <w:proofErr w:type="spellStart"/>
      <w:r w:rsidRPr="00032DE6">
        <w:rPr>
          <w:rFonts w:ascii="Arial" w:eastAsia="Arial" w:hAnsi="Arial" w:cs="Arial"/>
          <w:i/>
          <w:kern w:val="0"/>
          <w:sz w:val="22"/>
          <w:szCs w:val="22"/>
          <w:lang w:val="en-US"/>
          <w14:ligatures w14:val="none"/>
        </w:rPr>
        <w:t>Kappan</w:t>
      </w:r>
      <w:proofErr w:type="spellEnd"/>
      <w:r w:rsidRPr="00032DE6">
        <w:rPr>
          <w:rFonts w:ascii="Arial" w:eastAsia="Arial" w:hAnsi="Arial" w:cs="Arial"/>
          <w:i/>
          <w:kern w:val="0"/>
          <w:sz w:val="22"/>
          <w:szCs w:val="22"/>
          <w:lang w:val="en-US"/>
          <w14:ligatures w14:val="none"/>
        </w:rPr>
        <w:t>, 76</w:t>
      </w:r>
      <w:r w:rsidRPr="00032DE6">
        <w:rPr>
          <w:rFonts w:ascii="Arial" w:eastAsia="Arial" w:hAnsi="Arial" w:cs="Arial"/>
          <w:kern w:val="0"/>
          <w:sz w:val="22"/>
          <w:szCs w:val="22"/>
          <w:lang w:val="en-US"/>
          <w14:ligatures w14:val="none"/>
        </w:rPr>
        <w:t xml:space="preserve">(9), 701–712. </w:t>
      </w:r>
    </w:p>
    <w:p w14:paraId="53EA7F79"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Epstein, J. L., Sanders, M. G., Sheldon, S. B., Simon, B. S., Salinas, K. C., Jansorn, N. R., Van </w:t>
      </w:r>
    </w:p>
    <w:p w14:paraId="6629392B" w14:textId="77777777" w:rsidR="000F102C" w:rsidRPr="008810AE"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i/>
          <w:kern w:val="0"/>
          <w:sz w:val="22"/>
          <w:szCs w:val="22"/>
          <w:lang w:val="es-PE"/>
          <w14:ligatures w14:val="none"/>
        </w:rPr>
        <w:t>Especiales (SAANEE)</w:t>
      </w:r>
      <w:r w:rsidRPr="008810AE">
        <w:rPr>
          <w:rFonts w:ascii="Arial" w:eastAsia="Arial" w:hAnsi="Arial" w:cs="Arial"/>
          <w:kern w:val="0"/>
          <w:sz w:val="22"/>
          <w:szCs w:val="22"/>
          <w:lang w:val="es-PE"/>
          <w14:ligatures w14:val="none"/>
        </w:rPr>
        <w:t xml:space="preserve">. </w:t>
      </w:r>
      <w:r w:rsidRPr="00032DE6">
        <w:rPr>
          <w:rFonts w:ascii="Arial" w:eastAsia="Arial" w:hAnsi="Arial" w:cs="Arial"/>
          <w:kern w:val="0"/>
          <w:sz w:val="22"/>
          <w:szCs w:val="22"/>
          <w:lang w:val="es"/>
          <w14:ligatures w14:val="none"/>
        </w:rPr>
        <w:t xml:space="preserve">Ministerio de Educación. </w:t>
      </w:r>
      <w:hyperlink r:id="rId39">
        <w:r w:rsidRPr="008810AE">
          <w:rPr>
            <w:rStyle w:val="Hipervnculo"/>
            <w:rFonts w:ascii="Arial" w:eastAsia="Arial" w:hAnsi="Arial" w:cs="Arial"/>
            <w:kern w:val="0"/>
            <w:sz w:val="22"/>
            <w:szCs w:val="22"/>
            <w:lang w:val="en-US"/>
            <w14:ligatures w14:val="none"/>
          </w:rPr>
          <w:t>https://www.gob.pe/minedu</w:t>
        </w:r>
      </w:hyperlink>
      <w:r>
        <w:fldChar w:fldCharType="begin"/>
      </w:r>
      <w:r w:rsidRPr="008810AE">
        <w:rPr>
          <w:lang w:val="en-US"/>
        </w:rPr>
        <w:instrText>HYPERLINK "https://www.gob.pe/minedu" \h</w:instrText>
      </w:r>
      <w:r>
        <w:fldChar w:fldCharType="separate"/>
      </w:r>
      <w:r w:rsidRPr="008810AE">
        <w:rPr>
          <w:rStyle w:val="Hipervnculo"/>
          <w:rFonts w:ascii="Arial" w:eastAsia="Arial" w:hAnsi="Arial" w:cs="Arial"/>
          <w:kern w:val="0"/>
          <w:sz w:val="22"/>
          <w:szCs w:val="22"/>
          <w:lang w:val="en-US"/>
          <w14:ligatures w14:val="none"/>
        </w:rPr>
        <w:t xml:space="preserve"> </w:t>
      </w:r>
      <w:r>
        <w:fldChar w:fldCharType="end"/>
      </w:r>
    </w:p>
    <w:p w14:paraId="56831C42" w14:textId="77777777" w:rsidR="000F102C"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Fantuzzo, J., McWayne, C., Perry, M. A., &amp; Childs, S. (2004). Multiple dimensions of family involvement and their relations to behavioral and learning competencies for urban, low-income </w:t>
      </w:r>
      <w:r w:rsidRPr="00032DE6">
        <w:rPr>
          <w:rFonts w:ascii="Arial" w:eastAsia="Arial" w:hAnsi="Arial" w:cs="Arial"/>
          <w:kern w:val="0"/>
          <w:sz w:val="22"/>
          <w:szCs w:val="22"/>
          <w:lang w:val="en-US"/>
          <w14:ligatures w14:val="none"/>
        </w:rPr>
        <w:tab/>
        <w:t xml:space="preserve">children. </w:t>
      </w:r>
      <w:r w:rsidRPr="00032DE6">
        <w:rPr>
          <w:rFonts w:ascii="Arial" w:eastAsia="Arial" w:hAnsi="Arial" w:cs="Arial"/>
          <w:kern w:val="0"/>
          <w:sz w:val="22"/>
          <w:szCs w:val="22"/>
          <w:lang w:val="en-US"/>
          <w14:ligatures w14:val="none"/>
        </w:rPr>
        <w:tab/>
      </w:r>
      <w:r w:rsidRPr="00032DE6">
        <w:rPr>
          <w:rFonts w:ascii="Arial" w:eastAsia="Arial" w:hAnsi="Arial" w:cs="Arial"/>
          <w:i/>
          <w:kern w:val="0"/>
          <w:sz w:val="22"/>
          <w:szCs w:val="22"/>
          <w:lang w:val="en-US"/>
          <w14:ligatures w14:val="none"/>
        </w:rPr>
        <w:t xml:space="preserve">School </w:t>
      </w:r>
      <w:r w:rsidRPr="00032DE6">
        <w:rPr>
          <w:rFonts w:ascii="Arial" w:eastAsia="Arial" w:hAnsi="Arial" w:cs="Arial"/>
          <w:i/>
          <w:kern w:val="0"/>
          <w:sz w:val="22"/>
          <w:szCs w:val="22"/>
          <w:lang w:val="en-US"/>
          <w14:ligatures w14:val="none"/>
        </w:rPr>
        <w:tab/>
        <w:t xml:space="preserve">Psychology </w:t>
      </w:r>
      <w:r w:rsidRPr="00032DE6">
        <w:rPr>
          <w:rFonts w:ascii="Arial" w:eastAsia="Arial" w:hAnsi="Arial" w:cs="Arial"/>
          <w:i/>
          <w:kern w:val="0"/>
          <w:sz w:val="22"/>
          <w:szCs w:val="22"/>
          <w:lang w:val="en-US"/>
          <w14:ligatures w14:val="none"/>
        </w:rPr>
        <w:tab/>
        <w:t xml:space="preserve">Review, </w:t>
      </w:r>
      <w:r w:rsidRPr="00032DE6">
        <w:rPr>
          <w:rFonts w:ascii="Arial" w:eastAsia="Arial" w:hAnsi="Arial" w:cs="Arial"/>
          <w:i/>
          <w:kern w:val="0"/>
          <w:sz w:val="22"/>
          <w:szCs w:val="22"/>
          <w:lang w:val="en-US"/>
          <w14:ligatures w14:val="none"/>
        </w:rPr>
        <w:tab/>
        <w:t>33</w:t>
      </w:r>
      <w:r w:rsidRPr="00032DE6">
        <w:rPr>
          <w:rFonts w:ascii="Arial" w:eastAsia="Arial" w:hAnsi="Arial" w:cs="Arial"/>
          <w:kern w:val="0"/>
          <w:sz w:val="22"/>
          <w:szCs w:val="22"/>
          <w:lang w:val="en-US"/>
          <w14:ligatures w14:val="none"/>
        </w:rPr>
        <w:t xml:space="preserve">(4), </w:t>
      </w:r>
      <w:r w:rsidRPr="00032DE6">
        <w:rPr>
          <w:rFonts w:ascii="Arial" w:eastAsia="Arial" w:hAnsi="Arial" w:cs="Arial"/>
          <w:kern w:val="0"/>
          <w:sz w:val="22"/>
          <w:szCs w:val="22"/>
          <w:lang w:val="en-US"/>
          <w14:ligatures w14:val="none"/>
        </w:rPr>
        <w:tab/>
        <w:t xml:space="preserve">467–480. </w:t>
      </w:r>
      <w:r>
        <w:fldChar w:fldCharType="begin"/>
      </w:r>
      <w:r w:rsidRPr="008810AE">
        <w:rPr>
          <w:lang w:val="en-US"/>
        </w:rPr>
        <w:instrText>HYPERLINK "https://doi.org/10.1080/02796015.2004.12086262"</w:instrText>
      </w:r>
      <w:r>
        <w:fldChar w:fldCharType="separate"/>
      </w:r>
      <w:r w:rsidRPr="008C2F83">
        <w:rPr>
          <w:rStyle w:val="Hipervnculo"/>
          <w:rFonts w:ascii="Arial" w:eastAsia="Arial" w:hAnsi="Arial" w:cs="Arial"/>
          <w:kern w:val="0"/>
          <w:sz w:val="22"/>
          <w:szCs w:val="22"/>
          <w:lang w:val="en-US"/>
          <w14:ligatures w14:val="none"/>
        </w:rPr>
        <w:t>https://doi.org/10.1080/02796015.2004.12086262</w:t>
      </w:r>
      <w:r>
        <w:fldChar w:fldCharType="end"/>
      </w:r>
    </w:p>
    <w:p w14:paraId="7EDFF08E"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Fantuzzo, J., Tighe, E., &amp; Childs, S. (2000). Family Involvement Questionnaire: A multivariate assessment of family participation in early childhood education. </w:t>
      </w:r>
      <w:r w:rsidRPr="00032DE6">
        <w:rPr>
          <w:rFonts w:ascii="Arial" w:eastAsia="Arial" w:hAnsi="Arial" w:cs="Arial"/>
          <w:i/>
          <w:kern w:val="0"/>
          <w:sz w:val="22"/>
          <w:szCs w:val="22"/>
          <w:lang w:val="en-US"/>
          <w14:ligatures w14:val="none"/>
        </w:rPr>
        <w:t>Journal of Educational Psychology, 92</w:t>
      </w:r>
      <w:r w:rsidRPr="00032DE6">
        <w:rPr>
          <w:rFonts w:ascii="Arial" w:eastAsia="Arial" w:hAnsi="Arial" w:cs="Arial"/>
          <w:kern w:val="0"/>
          <w:sz w:val="22"/>
          <w:szCs w:val="22"/>
          <w:lang w:val="en-US"/>
          <w14:ligatures w14:val="none"/>
        </w:rPr>
        <w:t xml:space="preserve">(2), 367–376. </w:t>
      </w:r>
      <w:r>
        <w:fldChar w:fldCharType="begin"/>
      </w:r>
      <w:r w:rsidRPr="008810AE">
        <w:rPr>
          <w:lang w:val="en-US"/>
        </w:rPr>
        <w:instrText>HYPERLINK "https://doi.org/10.1037/0022-0663.92.2.367" \h</w:instrText>
      </w:r>
      <w:r>
        <w:fldChar w:fldCharType="separate"/>
      </w:r>
      <w:r w:rsidRPr="00032DE6">
        <w:rPr>
          <w:rStyle w:val="Hipervnculo"/>
          <w:rFonts w:ascii="Arial" w:eastAsia="Arial" w:hAnsi="Arial" w:cs="Arial"/>
          <w:kern w:val="0"/>
          <w:sz w:val="22"/>
          <w:szCs w:val="22"/>
          <w:lang w:val="en-US"/>
          <w14:ligatures w14:val="none"/>
        </w:rPr>
        <w:t>https://doi.org/10.1037/0022</w:t>
      </w:r>
      <w:r>
        <w:fldChar w:fldCharType="end"/>
      </w:r>
      <w:r>
        <w:fldChar w:fldCharType="begin"/>
      </w:r>
      <w:r w:rsidRPr="008810AE">
        <w:rPr>
          <w:lang w:val="en-US"/>
        </w:rPr>
        <w:instrText>HYPERLINK "https://doi.org/10.1037/0022-0663.92.2.367" \h</w:instrText>
      </w:r>
      <w:r>
        <w:fldChar w:fldCharType="separate"/>
      </w:r>
      <w:r w:rsidRPr="00032DE6">
        <w:rPr>
          <w:rStyle w:val="Hipervnculo"/>
          <w:rFonts w:ascii="Arial" w:eastAsia="Arial" w:hAnsi="Arial" w:cs="Arial"/>
          <w:kern w:val="0"/>
          <w:sz w:val="22"/>
          <w:szCs w:val="22"/>
          <w:lang w:val="en-US"/>
          <w14:ligatures w14:val="none"/>
        </w:rPr>
        <w:t>-</w:t>
      </w:r>
      <w:r>
        <w:fldChar w:fldCharType="end"/>
      </w:r>
      <w:r>
        <w:fldChar w:fldCharType="begin"/>
      </w:r>
      <w:r w:rsidRPr="008810AE">
        <w:rPr>
          <w:lang w:val="en-US"/>
        </w:rPr>
        <w:instrText>HYPERLINK "https://doi.org/10.1037/0022-0663.92.2.367" \h</w:instrText>
      </w:r>
      <w:r>
        <w:fldChar w:fldCharType="separate"/>
      </w:r>
      <w:r w:rsidRPr="00032DE6">
        <w:rPr>
          <w:rStyle w:val="Hipervnculo"/>
          <w:rFonts w:ascii="Arial" w:eastAsia="Arial" w:hAnsi="Arial" w:cs="Arial"/>
          <w:kern w:val="0"/>
          <w:sz w:val="22"/>
          <w:szCs w:val="22"/>
          <w:lang w:val="en-US"/>
          <w14:ligatures w14:val="none"/>
        </w:rPr>
        <w:t>0663.92.2.367</w:t>
      </w:r>
      <w:r>
        <w:fldChar w:fldCharType="end"/>
      </w:r>
      <w:r>
        <w:fldChar w:fldCharType="begin"/>
      </w:r>
      <w:r w:rsidRPr="008810AE">
        <w:rPr>
          <w:lang w:val="en-US"/>
        </w:rPr>
        <w:instrText>HYPERLINK "https://doi.org/10.1037/0022-0663.92.2.367"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701C7CF5"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Field, A. (2013). </w:t>
      </w:r>
      <w:r w:rsidRPr="00032DE6">
        <w:rPr>
          <w:rFonts w:ascii="Arial" w:eastAsia="Arial" w:hAnsi="Arial" w:cs="Arial"/>
          <w:i/>
          <w:kern w:val="0"/>
          <w:sz w:val="22"/>
          <w:szCs w:val="22"/>
          <w:lang w:val="en-US"/>
          <w14:ligatures w14:val="none"/>
        </w:rPr>
        <w:t>Discovering statistics using IBM SPSS Statistics</w:t>
      </w:r>
      <w:r w:rsidRPr="00032DE6">
        <w:rPr>
          <w:rFonts w:ascii="Arial" w:eastAsia="Arial" w:hAnsi="Arial" w:cs="Arial"/>
          <w:kern w:val="0"/>
          <w:sz w:val="22"/>
          <w:szCs w:val="22"/>
          <w:lang w:val="en-US"/>
          <w14:ligatures w14:val="none"/>
        </w:rPr>
        <w:t xml:space="preserve"> (4th ed.). SAGE Publications. </w:t>
      </w:r>
    </w:p>
    <w:p w14:paraId="0FF2A922"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lastRenderedPageBreak/>
        <w:t xml:space="preserve">Garbacz, S. A., Sheridan, S. M., Koziol, N. A., Clarke, B. L., &amp; Kwon, K. (2022). Family engagement and partnerships in education: Current evidence and future directions. </w:t>
      </w:r>
      <w:r w:rsidRPr="00032DE6">
        <w:rPr>
          <w:rFonts w:ascii="Arial" w:eastAsia="Arial" w:hAnsi="Arial" w:cs="Arial"/>
          <w:i/>
          <w:kern w:val="0"/>
          <w:sz w:val="22"/>
          <w:szCs w:val="22"/>
          <w:lang w:val="es"/>
          <w14:ligatures w14:val="none"/>
        </w:rPr>
        <w:t xml:space="preserve">School </w:t>
      </w:r>
      <w:proofErr w:type="spellStart"/>
      <w:r w:rsidRPr="00032DE6">
        <w:rPr>
          <w:rFonts w:ascii="Arial" w:eastAsia="Arial" w:hAnsi="Arial" w:cs="Arial"/>
          <w:i/>
          <w:kern w:val="0"/>
          <w:sz w:val="22"/>
          <w:szCs w:val="22"/>
          <w:lang w:val="es"/>
          <w14:ligatures w14:val="none"/>
        </w:rPr>
        <w:t>Psychology</w:t>
      </w:r>
      <w:proofErr w:type="spellEnd"/>
      <w:r w:rsidRPr="00032DE6">
        <w:rPr>
          <w:rFonts w:ascii="Arial" w:eastAsia="Arial" w:hAnsi="Arial" w:cs="Arial"/>
          <w:i/>
          <w:kern w:val="0"/>
          <w:sz w:val="22"/>
          <w:szCs w:val="22"/>
          <w:lang w:val="es"/>
          <w14:ligatures w14:val="none"/>
        </w:rPr>
        <w:t xml:space="preserve"> </w:t>
      </w:r>
      <w:proofErr w:type="spellStart"/>
      <w:r w:rsidRPr="00032DE6">
        <w:rPr>
          <w:rFonts w:ascii="Arial" w:eastAsia="Arial" w:hAnsi="Arial" w:cs="Arial"/>
          <w:i/>
          <w:kern w:val="0"/>
          <w:sz w:val="22"/>
          <w:szCs w:val="22"/>
          <w:lang w:val="es"/>
          <w14:ligatures w14:val="none"/>
        </w:rPr>
        <w:t>Review</w:t>
      </w:r>
      <w:proofErr w:type="spellEnd"/>
      <w:r w:rsidRPr="00032DE6">
        <w:rPr>
          <w:rFonts w:ascii="Arial" w:eastAsia="Arial" w:hAnsi="Arial" w:cs="Arial"/>
          <w:i/>
          <w:kern w:val="0"/>
          <w:sz w:val="22"/>
          <w:szCs w:val="22"/>
          <w:lang w:val="es"/>
          <w14:ligatures w14:val="none"/>
        </w:rPr>
        <w:t>, 51</w:t>
      </w:r>
      <w:r w:rsidRPr="00032DE6">
        <w:rPr>
          <w:rFonts w:ascii="Arial" w:eastAsia="Arial" w:hAnsi="Arial" w:cs="Arial"/>
          <w:kern w:val="0"/>
          <w:sz w:val="22"/>
          <w:szCs w:val="22"/>
          <w:lang w:val="es"/>
          <w14:ligatures w14:val="none"/>
        </w:rPr>
        <w:t xml:space="preserve">(2), 151–166. </w:t>
      </w:r>
    </w:p>
    <w:p w14:paraId="6B4F4701"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García, I. (2021). </w:t>
      </w:r>
      <w:r w:rsidRPr="00032DE6">
        <w:rPr>
          <w:rFonts w:ascii="Arial" w:eastAsia="Arial" w:hAnsi="Arial" w:cs="Arial"/>
          <w:i/>
          <w:kern w:val="0"/>
          <w:sz w:val="22"/>
          <w:szCs w:val="22"/>
          <w:lang w:val="es"/>
          <w14:ligatures w14:val="none"/>
        </w:rPr>
        <w:t>Educación inclusiva y atención a estudiantes con necesidades educativas especiales en el Perú</w:t>
      </w:r>
      <w:r w:rsidRPr="00032DE6">
        <w:rPr>
          <w:rFonts w:ascii="Arial" w:eastAsia="Arial" w:hAnsi="Arial" w:cs="Arial"/>
          <w:kern w:val="0"/>
          <w:sz w:val="22"/>
          <w:szCs w:val="22"/>
          <w:lang w:val="es"/>
          <w14:ligatures w14:val="none"/>
        </w:rPr>
        <w:t xml:space="preserve">. Fondo Editorial de la Pontificia Universidad Católica del Perú. </w:t>
      </w:r>
    </w:p>
    <w:p w14:paraId="5B63E068" w14:textId="77777777" w:rsidR="000F102C"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kern w:val="0"/>
          <w:sz w:val="22"/>
          <w:szCs w:val="22"/>
          <w:lang w:val="es-PE"/>
          <w14:ligatures w14:val="none"/>
        </w:rPr>
        <w:t xml:space="preserve">Grolnick, W. S., &amp; Slowiaczek, M. L. (1994). </w:t>
      </w:r>
      <w:r w:rsidRPr="00032DE6">
        <w:rPr>
          <w:rFonts w:ascii="Arial" w:eastAsia="Arial" w:hAnsi="Arial" w:cs="Arial"/>
          <w:kern w:val="0"/>
          <w:sz w:val="22"/>
          <w:szCs w:val="22"/>
          <w:lang w:val="en-US"/>
          <w14:ligatures w14:val="none"/>
        </w:rPr>
        <w:t xml:space="preserve">Parents' involvement in children's schooling: A multidimensional conceptualization and motivational model. </w:t>
      </w:r>
      <w:r w:rsidRPr="00032DE6">
        <w:rPr>
          <w:rFonts w:ascii="Arial" w:eastAsia="Arial" w:hAnsi="Arial" w:cs="Arial"/>
          <w:i/>
          <w:kern w:val="0"/>
          <w:sz w:val="22"/>
          <w:szCs w:val="22"/>
          <w:lang w:val="en-US"/>
          <w14:ligatures w14:val="none"/>
        </w:rPr>
        <w:t>Child Development, 65</w:t>
      </w:r>
      <w:r w:rsidRPr="00032DE6">
        <w:rPr>
          <w:rFonts w:ascii="Arial" w:eastAsia="Arial" w:hAnsi="Arial" w:cs="Arial"/>
          <w:kern w:val="0"/>
          <w:sz w:val="22"/>
          <w:szCs w:val="22"/>
          <w:lang w:val="en-US"/>
          <w14:ligatures w14:val="none"/>
        </w:rPr>
        <w:t xml:space="preserve">(1), 237–252. </w:t>
      </w:r>
      <w:r>
        <w:fldChar w:fldCharType="begin"/>
      </w:r>
      <w:r w:rsidRPr="008810AE">
        <w:rPr>
          <w:lang w:val="en-US"/>
        </w:rPr>
        <w:instrText>HYPERLINK "https://doi.org/10.2307/1131378"</w:instrText>
      </w:r>
      <w:r>
        <w:fldChar w:fldCharType="separate"/>
      </w:r>
      <w:r w:rsidRPr="008C2F83">
        <w:rPr>
          <w:rStyle w:val="Hipervnculo"/>
          <w:rFonts w:ascii="Arial" w:eastAsia="Arial" w:hAnsi="Arial" w:cs="Arial"/>
          <w:kern w:val="0"/>
          <w:sz w:val="22"/>
          <w:szCs w:val="22"/>
          <w:lang w:val="en-US"/>
          <w14:ligatures w14:val="none"/>
        </w:rPr>
        <w:t>https://doi.org/10.2307/1131378</w:t>
      </w:r>
      <w:r>
        <w:fldChar w:fldCharType="end"/>
      </w:r>
    </w:p>
    <w:p w14:paraId="21A4D71E"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Guo, L., &amp; Keles, S. (2025). A systematic review of studies with parent-involved interventions for children with specific learning disabilities. European Journal of Special Needs Education. </w:t>
      </w:r>
    </w:p>
    <w:p w14:paraId="4BDD4B80"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Henderson, A. T., &amp; Mapp, K. L. (2002). </w:t>
      </w:r>
      <w:r w:rsidRPr="00032DE6">
        <w:rPr>
          <w:rFonts w:ascii="Arial" w:eastAsia="Arial" w:hAnsi="Arial" w:cs="Arial"/>
          <w:i/>
          <w:kern w:val="0"/>
          <w:sz w:val="22"/>
          <w:szCs w:val="22"/>
          <w:lang w:val="en-US"/>
          <w14:ligatures w14:val="none"/>
        </w:rPr>
        <w:t>A new wave of evidence: The impact of school, family, and community connections on student achievement</w:t>
      </w:r>
      <w:r w:rsidRPr="00032DE6">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s"/>
          <w14:ligatures w14:val="none"/>
        </w:rPr>
        <w:t>Sou</w:t>
      </w:r>
      <w:r>
        <w:rPr>
          <w:rFonts w:ascii="Arial" w:eastAsia="Arial" w:hAnsi="Arial" w:cs="Arial"/>
          <w:kern w:val="0"/>
          <w:sz w:val="22"/>
          <w:szCs w:val="22"/>
          <w:lang w:val="es"/>
          <w14:ligatures w14:val="none"/>
        </w:rPr>
        <w:t xml:space="preserve">thwest </w:t>
      </w:r>
      <w:proofErr w:type="spellStart"/>
      <w:r>
        <w:rPr>
          <w:rFonts w:ascii="Arial" w:eastAsia="Arial" w:hAnsi="Arial" w:cs="Arial"/>
          <w:kern w:val="0"/>
          <w:sz w:val="22"/>
          <w:szCs w:val="22"/>
          <w:lang w:val="es"/>
          <w14:ligatures w14:val="none"/>
        </w:rPr>
        <w:t>Educational</w:t>
      </w:r>
      <w:proofErr w:type="spellEnd"/>
      <w:r>
        <w:rPr>
          <w:rFonts w:ascii="Arial" w:eastAsia="Arial" w:hAnsi="Arial" w:cs="Arial"/>
          <w:kern w:val="0"/>
          <w:sz w:val="22"/>
          <w:szCs w:val="22"/>
          <w:lang w:val="es"/>
          <w14:ligatures w14:val="none"/>
        </w:rPr>
        <w:t xml:space="preserve"> </w:t>
      </w:r>
      <w:proofErr w:type="spellStart"/>
      <w:r>
        <w:rPr>
          <w:rFonts w:ascii="Arial" w:eastAsia="Arial" w:hAnsi="Arial" w:cs="Arial"/>
          <w:kern w:val="0"/>
          <w:sz w:val="22"/>
          <w:szCs w:val="22"/>
          <w:lang w:val="es"/>
          <w14:ligatures w14:val="none"/>
        </w:rPr>
        <w:t>Development</w:t>
      </w:r>
      <w:proofErr w:type="spellEnd"/>
      <w:r>
        <w:rPr>
          <w:rFonts w:ascii="Arial" w:eastAsia="Arial" w:hAnsi="Arial" w:cs="Arial"/>
          <w:kern w:val="0"/>
          <w:sz w:val="22"/>
          <w:szCs w:val="22"/>
          <w:lang w:val="es"/>
          <w14:ligatures w14:val="none"/>
        </w:rPr>
        <w:t xml:space="preserve"> </w:t>
      </w:r>
      <w:proofErr w:type="spellStart"/>
      <w:r w:rsidRPr="00032DE6">
        <w:rPr>
          <w:rFonts w:ascii="Arial" w:eastAsia="Arial" w:hAnsi="Arial" w:cs="Arial"/>
          <w:kern w:val="0"/>
          <w:sz w:val="22"/>
          <w:szCs w:val="22"/>
          <w:lang w:val="es"/>
          <w14:ligatures w14:val="none"/>
        </w:rPr>
        <w:t>Laboratory</w:t>
      </w:r>
      <w:proofErr w:type="spellEnd"/>
      <w:r w:rsidRPr="00032DE6">
        <w:rPr>
          <w:rFonts w:ascii="Arial" w:eastAsia="Arial" w:hAnsi="Arial" w:cs="Arial"/>
          <w:kern w:val="0"/>
          <w:sz w:val="22"/>
          <w:szCs w:val="22"/>
          <w:lang w:val="es"/>
          <w14:ligatures w14:val="none"/>
        </w:rPr>
        <w:t xml:space="preserve">. </w:t>
      </w:r>
    </w:p>
    <w:p w14:paraId="03A650C9"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Hernández Sampieri, R., Fernández Collado, C., &amp; Baptista Lucio, P. (2014). </w:t>
      </w:r>
      <w:r w:rsidRPr="00032DE6">
        <w:rPr>
          <w:rFonts w:ascii="Arial" w:eastAsia="Arial" w:hAnsi="Arial" w:cs="Arial"/>
          <w:i/>
          <w:kern w:val="0"/>
          <w:sz w:val="22"/>
          <w:szCs w:val="22"/>
          <w:lang w:val="es"/>
          <w14:ligatures w14:val="none"/>
        </w:rPr>
        <w:t>Metodología de la investigación</w:t>
      </w:r>
      <w:r w:rsidRPr="00032DE6">
        <w:rPr>
          <w:rFonts w:ascii="Arial" w:eastAsia="Arial" w:hAnsi="Arial" w:cs="Arial"/>
          <w:kern w:val="0"/>
          <w:sz w:val="22"/>
          <w:szCs w:val="22"/>
          <w:lang w:val="es"/>
          <w14:ligatures w14:val="none"/>
        </w:rPr>
        <w:t xml:space="preserve"> (6.ª ed.). McGraw-Hill </w:t>
      </w:r>
      <w:proofErr w:type="spellStart"/>
      <w:r w:rsidRPr="00032DE6">
        <w:rPr>
          <w:rFonts w:ascii="Arial" w:eastAsia="Arial" w:hAnsi="Arial" w:cs="Arial"/>
          <w:kern w:val="0"/>
          <w:sz w:val="22"/>
          <w:szCs w:val="22"/>
          <w:lang w:val="es"/>
          <w14:ligatures w14:val="none"/>
        </w:rPr>
        <w:t>Education</w:t>
      </w:r>
      <w:proofErr w:type="spellEnd"/>
      <w:r w:rsidRPr="00032DE6">
        <w:rPr>
          <w:rFonts w:ascii="Arial" w:eastAsia="Arial" w:hAnsi="Arial" w:cs="Arial"/>
          <w:kern w:val="0"/>
          <w:sz w:val="22"/>
          <w:szCs w:val="22"/>
          <w:lang w:val="es"/>
          <w14:ligatures w14:val="none"/>
        </w:rPr>
        <w:t xml:space="preserve">. </w:t>
      </w:r>
    </w:p>
    <w:p w14:paraId="1E75D5FC"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Hernández, R. (2021). Apoyo familiar y rendimiento académico en estudiantes de educación básica. </w:t>
      </w:r>
    </w:p>
    <w:p w14:paraId="299EE968"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Hoover-Dempsey, K. V., &amp; Sandler, H. M. (1995). Parental involvement in children's education: Why does it make a difference? </w:t>
      </w:r>
      <w:r w:rsidRPr="00032DE6">
        <w:rPr>
          <w:rFonts w:ascii="Arial" w:eastAsia="Arial" w:hAnsi="Arial" w:cs="Arial"/>
          <w:i/>
          <w:kern w:val="0"/>
          <w:sz w:val="22"/>
          <w:szCs w:val="22"/>
          <w:lang w:val="es"/>
          <w14:ligatures w14:val="none"/>
        </w:rPr>
        <w:t>Teachers College Record, 97</w:t>
      </w:r>
      <w:r w:rsidRPr="00032DE6">
        <w:rPr>
          <w:rFonts w:ascii="Arial" w:eastAsia="Arial" w:hAnsi="Arial" w:cs="Arial"/>
          <w:kern w:val="0"/>
          <w:sz w:val="22"/>
          <w:szCs w:val="22"/>
          <w:lang w:val="es"/>
          <w14:ligatures w14:val="none"/>
        </w:rPr>
        <w:t xml:space="preserve">(2), 310–331. </w:t>
      </w:r>
      <w:hyperlink r:id="rId40">
        <w:r w:rsidRPr="00032DE6">
          <w:rPr>
            <w:rStyle w:val="Hipervnculo"/>
            <w:rFonts w:ascii="Arial" w:eastAsia="Arial" w:hAnsi="Arial" w:cs="Arial"/>
            <w:kern w:val="0"/>
            <w:sz w:val="22"/>
            <w:szCs w:val="22"/>
            <w:lang w:val="es"/>
            <w14:ligatures w14:val="none"/>
          </w:rPr>
          <w:t>https://doi.org/10.1177/016146819509700202</w:t>
        </w:r>
      </w:hyperlink>
      <w:hyperlink r:id="rId41">
        <w:r w:rsidRPr="00032DE6">
          <w:rPr>
            <w:rStyle w:val="Hipervnculo"/>
            <w:rFonts w:ascii="Arial" w:eastAsia="Arial" w:hAnsi="Arial" w:cs="Arial"/>
            <w:kern w:val="0"/>
            <w:sz w:val="22"/>
            <w:szCs w:val="22"/>
            <w:lang w:val="es"/>
            <w14:ligatures w14:val="none"/>
          </w:rPr>
          <w:t xml:space="preserve"> </w:t>
        </w:r>
      </w:hyperlink>
    </w:p>
    <w:p w14:paraId="506D11D9"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Huerta, M. (2009). </w:t>
      </w:r>
      <w:r w:rsidRPr="00032DE6">
        <w:rPr>
          <w:rFonts w:ascii="Arial" w:eastAsia="Arial" w:hAnsi="Arial" w:cs="Arial"/>
          <w:i/>
          <w:kern w:val="0"/>
          <w:sz w:val="22"/>
          <w:szCs w:val="22"/>
          <w:lang w:val="es"/>
          <w14:ligatures w14:val="none"/>
        </w:rPr>
        <w:t>Relación familia–escuela y participación parental en el aprendizaje escolar</w:t>
      </w:r>
      <w:r w:rsidRPr="00032DE6">
        <w:rPr>
          <w:rFonts w:ascii="Arial" w:eastAsia="Arial" w:hAnsi="Arial" w:cs="Arial"/>
          <w:kern w:val="0"/>
          <w:sz w:val="22"/>
          <w:szCs w:val="22"/>
          <w:lang w:val="es"/>
          <w14:ligatures w14:val="none"/>
        </w:rPr>
        <w:t xml:space="preserve">. Universidad Nacional Autónoma de México.  </w:t>
      </w:r>
    </w:p>
    <w:p w14:paraId="03528E39"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Instituto Nacional de Estadística y Censos. (2023). </w:t>
      </w:r>
      <w:r w:rsidRPr="00032DE6">
        <w:rPr>
          <w:rFonts w:ascii="Arial" w:eastAsia="Arial" w:hAnsi="Arial" w:cs="Arial"/>
          <w:i/>
          <w:kern w:val="0"/>
          <w:sz w:val="22"/>
          <w:szCs w:val="22"/>
          <w:lang w:val="es"/>
          <w14:ligatures w14:val="none"/>
        </w:rPr>
        <w:t>Estadísticas sobre discapacidad en Argentina</w:t>
      </w:r>
      <w:r w:rsidRPr="00032DE6">
        <w:rPr>
          <w:rFonts w:ascii="Arial" w:eastAsia="Arial" w:hAnsi="Arial" w:cs="Arial"/>
          <w:kern w:val="0"/>
          <w:sz w:val="22"/>
          <w:szCs w:val="22"/>
          <w:lang w:val="es"/>
          <w14:ligatures w14:val="none"/>
        </w:rPr>
        <w:t xml:space="preserve">. </w:t>
      </w:r>
      <w:hyperlink r:id="rId42">
        <w:r w:rsidRPr="00032DE6">
          <w:rPr>
            <w:rStyle w:val="Hipervnculo"/>
            <w:rFonts w:ascii="Arial" w:eastAsia="Arial" w:hAnsi="Arial" w:cs="Arial"/>
            <w:kern w:val="0"/>
            <w:sz w:val="22"/>
            <w:szCs w:val="22"/>
            <w:lang w:val="es"/>
            <w14:ligatures w14:val="none"/>
          </w:rPr>
          <w:t>https://www.indec.gob.ar</w:t>
        </w:r>
      </w:hyperlink>
      <w:hyperlink r:id="rId43">
        <w:r w:rsidRPr="00032DE6">
          <w:rPr>
            <w:rStyle w:val="Hipervnculo"/>
            <w:rFonts w:ascii="Arial" w:eastAsia="Arial" w:hAnsi="Arial" w:cs="Arial"/>
            <w:kern w:val="0"/>
            <w:sz w:val="22"/>
            <w:szCs w:val="22"/>
            <w:lang w:val="es"/>
            <w14:ligatures w14:val="none"/>
          </w:rPr>
          <w:t xml:space="preserve"> </w:t>
        </w:r>
      </w:hyperlink>
    </w:p>
    <w:p w14:paraId="1126D2C3"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Instituto Nacional de Estadística y Geografía, &amp; Secretaría de Educación Pública. (2023). </w:t>
      </w:r>
      <w:r w:rsidRPr="00032DE6">
        <w:rPr>
          <w:rFonts w:ascii="Arial" w:eastAsia="Arial" w:hAnsi="Arial" w:cs="Arial"/>
          <w:i/>
          <w:kern w:val="0"/>
          <w:sz w:val="22"/>
          <w:szCs w:val="22"/>
          <w:lang w:val="es"/>
          <w14:ligatures w14:val="none"/>
        </w:rPr>
        <w:t>Principales cifras del Sistema Educativo Nacional 2022-2023</w:t>
      </w:r>
      <w:r w:rsidRPr="00032DE6">
        <w:rPr>
          <w:rFonts w:ascii="Arial" w:eastAsia="Arial" w:hAnsi="Arial" w:cs="Arial"/>
          <w:kern w:val="0"/>
          <w:sz w:val="22"/>
          <w:szCs w:val="22"/>
          <w:lang w:val="es"/>
          <w14:ligatures w14:val="none"/>
        </w:rPr>
        <w:t xml:space="preserve">. </w:t>
      </w:r>
      <w:hyperlink r:id="rId44">
        <w:r w:rsidRPr="00032DE6">
          <w:rPr>
            <w:rStyle w:val="Hipervnculo"/>
            <w:rFonts w:ascii="Arial" w:eastAsia="Arial" w:hAnsi="Arial" w:cs="Arial"/>
            <w:kern w:val="0"/>
            <w:sz w:val="22"/>
            <w:szCs w:val="22"/>
            <w:lang w:val="es"/>
            <w14:ligatures w14:val="none"/>
          </w:rPr>
          <w:t>https://www.inegi.org.mx</w:t>
        </w:r>
      </w:hyperlink>
      <w:hyperlink r:id="rId45">
        <w:r w:rsidRPr="00032DE6">
          <w:rPr>
            <w:rStyle w:val="Hipervnculo"/>
            <w:rFonts w:ascii="Arial" w:eastAsia="Arial" w:hAnsi="Arial" w:cs="Arial"/>
            <w:kern w:val="0"/>
            <w:sz w:val="22"/>
            <w:szCs w:val="22"/>
            <w:lang w:val="es"/>
            <w14:ligatures w14:val="none"/>
          </w:rPr>
          <w:t xml:space="preserve"> </w:t>
        </w:r>
      </w:hyperlink>
    </w:p>
    <w:p w14:paraId="19704335"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Kerlinger, F. N., &amp; Lee, H. B. (2002). </w:t>
      </w:r>
      <w:r w:rsidRPr="00032DE6">
        <w:rPr>
          <w:rFonts w:ascii="Arial" w:eastAsia="Arial" w:hAnsi="Arial" w:cs="Arial"/>
          <w:i/>
          <w:kern w:val="0"/>
          <w:sz w:val="22"/>
          <w:szCs w:val="22"/>
          <w:lang w:val="es"/>
          <w14:ligatures w14:val="none"/>
        </w:rPr>
        <w:t>Investigación del comportamiento: Métodos de investigación en ciencias sociales</w:t>
      </w:r>
      <w:r w:rsidRPr="00032DE6">
        <w:rPr>
          <w:rFonts w:ascii="Arial" w:eastAsia="Arial" w:hAnsi="Arial" w:cs="Arial"/>
          <w:kern w:val="0"/>
          <w:sz w:val="22"/>
          <w:szCs w:val="22"/>
          <w:lang w:val="es"/>
          <w14:ligatures w14:val="none"/>
        </w:rPr>
        <w:t xml:space="preserve"> (4.ª ed.). </w:t>
      </w:r>
      <w:r w:rsidRPr="00032DE6">
        <w:rPr>
          <w:rFonts w:ascii="Arial" w:eastAsia="Arial" w:hAnsi="Arial" w:cs="Arial"/>
          <w:kern w:val="0"/>
          <w:sz w:val="22"/>
          <w:szCs w:val="22"/>
          <w:lang w:val="en-US"/>
          <w14:ligatures w14:val="none"/>
        </w:rPr>
        <w:t xml:space="preserve">McGraw-Hill. </w:t>
      </w:r>
    </w:p>
    <w:p w14:paraId="02CF13DC"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lastRenderedPageBreak/>
        <w:t xml:space="preserve">Kuder, G. F., &amp; Richardson, M. W. (1937). The theory of the estimation of test reliability. </w:t>
      </w:r>
      <w:r w:rsidRPr="00032DE6">
        <w:rPr>
          <w:rFonts w:ascii="Arial" w:eastAsia="Arial" w:hAnsi="Arial" w:cs="Arial"/>
          <w:i/>
          <w:kern w:val="0"/>
          <w:sz w:val="22"/>
          <w:szCs w:val="22"/>
          <w:lang w:val="en-US"/>
          <w14:ligatures w14:val="none"/>
        </w:rPr>
        <w:t>Psychometrika, 2</w:t>
      </w:r>
      <w:r w:rsidRPr="00032DE6">
        <w:rPr>
          <w:rFonts w:ascii="Arial" w:eastAsia="Arial" w:hAnsi="Arial" w:cs="Arial"/>
          <w:kern w:val="0"/>
          <w:sz w:val="22"/>
          <w:szCs w:val="22"/>
          <w:lang w:val="en-US"/>
          <w14:ligatures w14:val="none"/>
        </w:rPr>
        <w:t xml:space="preserve">(3), 151–160. </w:t>
      </w:r>
      <w:r>
        <w:fldChar w:fldCharType="begin"/>
      </w:r>
      <w:r w:rsidRPr="008810AE">
        <w:rPr>
          <w:lang w:val="en-US"/>
        </w:rPr>
        <w:instrText>HYPERLINK "https://doi.org/10.1007/BF02288391" \h</w:instrText>
      </w:r>
      <w:r>
        <w:fldChar w:fldCharType="separate"/>
      </w:r>
      <w:r w:rsidRPr="00032DE6">
        <w:rPr>
          <w:rStyle w:val="Hipervnculo"/>
          <w:rFonts w:ascii="Arial" w:eastAsia="Arial" w:hAnsi="Arial" w:cs="Arial"/>
          <w:kern w:val="0"/>
          <w:sz w:val="22"/>
          <w:szCs w:val="22"/>
          <w:lang w:val="en-US"/>
          <w14:ligatures w14:val="none"/>
        </w:rPr>
        <w:t>https://doi.org/10.1007/BF02288391</w:t>
      </w:r>
      <w:r>
        <w:fldChar w:fldCharType="end"/>
      </w:r>
      <w:r>
        <w:fldChar w:fldCharType="begin"/>
      </w:r>
      <w:r w:rsidRPr="008810AE">
        <w:rPr>
          <w:lang w:val="en-US"/>
        </w:rPr>
        <w:instrText>HYPERLINK "https://doi.org/10.1007/BF02288391"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5D399CF6"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Kurth, J. A., Born, K., Love, H., &amp; Miller, A. L. (2022). Parent–school collaboration for students with autism spectrum disorder. </w:t>
      </w:r>
      <w:r w:rsidRPr="00032DE6">
        <w:rPr>
          <w:rFonts w:ascii="Arial" w:eastAsia="Arial" w:hAnsi="Arial" w:cs="Arial"/>
          <w:i/>
          <w:kern w:val="0"/>
          <w:sz w:val="22"/>
          <w:szCs w:val="22"/>
          <w:lang w:val="en-US"/>
          <w14:ligatures w14:val="none"/>
        </w:rPr>
        <w:t>Research and Practice for Persons with Severe Disabilities, 47</w:t>
      </w:r>
      <w:r w:rsidRPr="00032DE6">
        <w:rPr>
          <w:rFonts w:ascii="Arial" w:eastAsia="Arial" w:hAnsi="Arial" w:cs="Arial"/>
          <w:kern w:val="0"/>
          <w:sz w:val="22"/>
          <w:szCs w:val="22"/>
          <w:lang w:val="en-US"/>
          <w14:ligatures w14:val="none"/>
        </w:rPr>
        <w:t xml:space="preserve">(2), 85–99. </w:t>
      </w:r>
    </w:p>
    <w:p w14:paraId="0647727F"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8810AE">
        <w:rPr>
          <w:rFonts w:ascii="Arial" w:eastAsia="Arial" w:hAnsi="Arial" w:cs="Arial"/>
          <w:kern w:val="0"/>
          <w:sz w:val="22"/>
          <w:szCs w:val="22"/>
          <w:lang w:val="en-US"/>
          <w14:ligatures w14:val="none"/>
        </w:rPr>
        <w:t xml:space="preserve">López, M., Quispe, J., &amp; Flores, A. (2022). </w:t>
      </w:r>
      <w:r w:rsidRPr="00032DE6">
        <w:rPr>
          <w:rFonts w:ascii="Arial" w:eastAsia="Arial" w:hAnsi="Arial" w:cs="Arial"/>
          <w:kern w:val="0"/>
          <w:sz w:val="22"/>
          <w:szCs w:val="22"/>
          <w:lang w:val="es"/>
          <w14:ligatures w14:val="none"/>
        </w:rPr>
        <w:t xml:space="preserve">Interacción familia–escuela y desarrollo de estudiantes con trastorno del espectro autista. </w:t>
      </w:r>
    </w:p>
    <w:p w14:paraId="7E00368B"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Mapp, K. L., &amp; Bergman, E. (2021). </w:t>
      </w:r>
      <w:r w:rsidRPr="00032DE6">
        <w:rPr>
          <w:rFonts w:ascii="Arial" w:eastAsia="Arial" w:hAnsi="Arial" w:cs="Arial"/>
          <w:i/>
          <w:kern w:val="0"/>
          <w:sz w:val="22"/>
          <w:szCs w:val="22"/>
          <w:lang w:val="en-US"/>
          <w14:ligatures w14:val="none"/>
        </w:rPr>
        <w:t>Embracing a new normal: Toward a more liberatory approach to family engagement</w:t>
      </w:r>
      <w:r w:rsidRPr="00032DE6">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s"/>
          <w14:ligatures w14:val="none"/>
        </w:rPr>
        <w:t xml:space="preserve">Carnegie </w:t>
      </w:r>
      <w:proofErr w:type="spellStart"/>
      <w:r w:rsidRPr="00032DE6">
        <w:rPr>
          <w:rFonts w:ascii="Arial" w:eastAsia="Arial" w:hAnsi="Arial" w:cs="Arial"/>
          <w:kern w:val="0"/>
          <w:sz w:val="22"/>
          <w:szCs w:val="22"/>
          <w:lang w:val="es"/>
          <w14:ligatures w14:val="none"/>
        </w:rPr>
        <w:t>Corporation</w:t>
      </w:r>
      <w:proofErr w:type="spellEnd"/>
      <w:r w:rsidRPr="00032DE6">
        <w:rPr>
          <w:rFonts w:ascii="Arial" w:eastAsia="Arial" w:hAnsi="Arial" w:cs="Arial"/>
          <w:kern w:val="0"/>
          <w:sz w:val="22"/>
          <w:szCs w:val="22"/>
          <w:lang w:val="es"/>
          <w14:ligatures w14:val="none"/>
        </w:rPr>
        <w:t xml:space="preserve"> </w:t>
      </w:r>
      <w:proofErr w:type="spellStart"/>
      <w:r w:rsidRPr="00032DE6">
        <w:rPr>
          <w:rFonts w:ascii="Arial" w:eastAsia="Arial" w:hAnsi="Arial" w:cs="Arial"/>
          <w:kern w:val="0"/>
          <w:sz w:val="22"/>
          <w:szCs w:val="22"/>
          <w:lang w:val="es"/>
          <w14:ligatures w14:val="none"/>
        </w:rPr>
        <w:t>of</w:t>
      </w:r>
      <w:proofErr w:type="spellEnd"/>
      <w:r w:rsidRPr="00032DE6">
        <w:rPr>
          <w:rFonts w:ascii="Arial" w:eastAsia="Arial" w:hAnsi="Arial" w:cs="Arial"/>
          <w:kern w:val="0"/>
          <w:sz w:val="22"/>
          <w:szCs w:val="22"/>
          <w:lang w:val="es"/>
          <w14:ligatures w14:val="none"/>
        </w:rPr>
        <w:t xml:space="preserve"> New York. </w:t>
      </w:r>
    </w:p>
    <w:p w14:paraId="69396C7A"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Marchesi, Á., &amp; Coll, C. (2014). </w:t>
      </w:r>
      <w:r w:rsidRPr="00032DE6">
        <w:rPr>
          <w:rFonts w:ascii="Arial" w:eastAsia="Arial" w:hAnsi="Arial" w:cs="Arial"/>
          <w:i/>
          <w:kern w:val="0"/>
          <w:sz w:val="22"/>
          <w:szCs w:val="22"/>
          <w:lang w:val="es"/>
          <w14:ligatures w14:val="none"/>
        </w:rPr>
        <w:t>Desarrollo psicológico y educación III: Respuestas educativas a las dificultades de aprendizaje y del desarrollo</w:t>
      </w:r>
      <w:r w:rsidRPr="00032DE6">
        <w:rPr>
          <w:rFonts w:ascii="Arial" w:eastAsia="Arial" w:hAnsi="Arial" w:cs="Arial"/>
          <w:kern w:val="0"/>
          <w:sz w:val="22"/>
          <w:szCs w:val="22"/>
          <w:lang w:val="es"/>
          <w14:ligatures w14:val="none"/>
        </w:rPr>
        <w:t xml:space="preserve"> (2.ª ed.). Alianza Editorial. </w:t>
      </w:r>
    </w:p>
    <w:p w14:paraId="5B03796F"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s"/>
          <w14:ligatures w14:val="none"/>
        </w:rPr>
        <w:t xml:space="preserve">Marchesi, Á., &amp; Martín, E. (2014). </w:t>
      </w:r>
      <w:r w:rsidRPr="00032DE6">
        <w:rPr>
          <w:rFonts w:ascii="Arial" w:eastAsia="Arial" w:hAnsi="Arial" w:cs="Arial"/>
          <w:i/>
          <w:kern w:val="0"/>
          <w:sz w:val="22"/>
          <w:szCs w:val="22"/>
          <w:lang w:val="es"/>
          <w14:ligatures w14:val="none"/>
        </w:rPr>
        <w:t>Calidad de la enseñanza en tiempos de cambio</w:t>
      </w:r>
      <w:r w:rsidRPr="00032DE6">
        <w:rPr>
          <w:rFonts w:ascii="Arial" w:eastAsia="Arial" w:hAnsi="Arial" w:cs="Arial"/>
          <w:kern w:val="0"/>
          <w:sz w:val="22"/>
          <w:szCs w:val="22"/>
          <w:lang w:val="es"/>
          <w14:ligatures w14:val="none"/>
        </w:rPr>
        <w:t xml:space="preserve">. </w:t>
      </w:r>
      <w:r>
        <w:rPr>
          <w:rFonts w:ascii="Arial" w:eastAsia="Arial" w:hAnsi="Arial" w:cs="Arial"/>
          <w:kern w:val="0"/>
          <w:sz w:val="22"/>
          <w:szCs w:val="22"/>
          <w:lang w:val="en-US"/>
          <w14:ligatures w14:val="none"/>
        </w:rPr>
        <w:t xml:space="preserve">Alianza </w:t>
      </w:r>
      <w:r w:rsidRPr="00032DE6">
        <w:rPr>
          <w:rFonts w:ascii="Arial" w:eastAsia="Arial" w:hAnsi="Arial" w:cs="Arial"/>
          <w:kern w:val="0"/>
          <w:sz w:val="22"/>
          <w:szCs w:val="22"/>
          <w:lang w:val="en-US"/>
          <w14:ligatures w14:val="none"/>
        </w:rPr>
        <w:t xml:space="preserve">Editorial. </w:t>
      </w:r>
    </w:p>
    <w:p w14:paraId="2F566D7E"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Martiniello, M. (1999). </w:t>
      </w:r>
      <w:r w:rsidRPr="00032DE6">
        <w:rPr>
          <w:rFonts w:ascii="Arial" w:eastAsia="Arial" w:hAnsi="Arial" w:cs="Arial"/>
          <w:i/>
          <w:kern w:val="0"/>
          <w:sz w:val="22"/>
          <w:szCs w:val="22"/>
          <w:lang w:val="en-US"/>
          <w14:ligatures w14:val="none"/>
        </w:rPr>
        <w:t>School-family partnerships: A conceptual framework</w:t>
      </w:r>
      <w:r>
        <w:rPr>
          <w:rFonts w:ascii="Arial" w:eastAsia="Arial" w:hAnsi="Arial" w:cs="Arial"/>
          <w:kern w:val="0"/>
          <w:sz w:val="22"/>
          <w:szCs w:val="22"/>
          <w:lang w:val="en-US"/>
          <w14:ligatures w14:val="none"/>
        </w:rPr>
        <w:t xml:space="preserve">. Harvard Family </w:t>
      </w:r>
      <w:r w:rsidRPr="00032DE6">
        <w:rPr>
          <w:rFonts w:ascii="Arial" w:eastAsia="Arial" w:hAnsi="Arial" w:cs="Arial"/>
          <w:kern w:val="0"/>
          <w:sz w:val="22"/>
          <w:szCs w:val="22"/>
          <w:lang w:val="en-US"/>
          <w14:ligatures w14:val="none"/>
        </w:rPr>
        <w:t xml:space="preserve">Research Project.  </w:t>
      </w:r>
    </w:p>
    <w:p w14:paraId="21B35045"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8810AE">
        <w:rPr>
          <w:rFonts w:ascii="Arial" w:eastAsia="Arial" w:hAnsi="Arial" w:cs="Arial"/>
          <w:kern w:val="0"/>
          <w:sz w:val="22"/>
          <w:szCs w:val="22"/>
          <w:lang w:val="en-US"/>
          <w14:ligatures w14:val="none"/>
        </w:rPr>
        <w:t xml:space="preserve">Mena, J., García, M., &amp; Fernández, P. (2023). </w:t>
      </w:r>
      <w:r w:rsidRPr="00032DE6">
        <w:rPr>
          <w:rFonts w:ascii="Arial" w:eastAsia="Arial" w:hAnsi="Arial" w:cs="Arial"/>
          <w:kern w:val="0"/>
          <w:sz w:val="22"/>
          <w:szCs w:val="22"/>
          <w:lang w:val="en-US"/>
          <w14:ligatures w14:val="none"/>
        </w:rPr>
        <w:t xml:space="preserve">Family support and academic achievement among students with special educational needs. </w:t>
      </w:r>
      <w:r w:rsidRPr="00032DE6">
        <w:rPr>
          <w:rFonts w:ascii="Arial" w:eastAsia="Arial" w:hAnsi="Arial" w:cs="Arial"/>
          <w:i/>
          <w:kern w:val="0"/>
          <w:sz w:val="22"/>
          <w:szCs w:val="22"/>
          <w:lang w:val="es"/>
          <w14:ligatures w14:val="none"/>
        </w:rPr>
        <w:t xml:space="preserve">International </w:t>
      </w:r>
      <w:proofErr w:type="spellStart"/>
      <w:r w:rsidRPr="00032DE6">
        <w:rPr>
          <w:rFonts w:ascii="Arial" w:eastAsia="Arial" w:hAnsi="Arial" w:cs="Arial"/>
          <w:i/>
          <w:kern w:val="0"/>
          <w:sz w:val="22"/>
          <w:szCs w:val="22"/>
          <w:lang w:val="es"/>
          <w14:ligatures w14:val="none"/>
        </w:rPr>
        <w:t>Journal</w:t>
      </w:r>
      <w:proofErr w:type="spellEnd"/>
      <w:r w:rsidRPr="00032DE6">
        <w:rPr>
          <w:rFonts w:ascii="Arial" w:eastAsia="Arial" w:hAnsi="Arial" w:cs="Arial"/>
          <w:i/>
          <w:kern w:val="0"/>
          <w:sz w:val="22"/>
          <w:szCs w:val="22"/>
          <w:lang w:val="es"/>
          <w14:ligatures w14:val="none"/>
        </w:rPr>
        <w:t xml:space="preserve"> </w:t>
      </w:r>
      <w:proofErr w:type="spellStart"/>
      <w:r w:rsidRPr="00032DE6">
        <w:rPr>
          <w:rFonts w:ascii="Arial" w:eastAsia="Arial" w:hAnsi="Arial" w:cs="Arial"/>
          <w:i/>
          <w:kern w:val="0"/>
          <w:sz w:val="22"/>
          <w:szCs w:val="22"/>
          <w:lang w:val="es"/>
          <w14:ligatures w14:val="none"/>
        </w:rPr>
        <w:t>of</w:t>
      </w:r>
      <w:proofErr w:type="spellEnd"/>
      <w:r w:rsidRPr="00032DE6">
        <w:rPr>
          <w:rFonts w:ascii="Arial" w:eastAsia="Arial" w:hAnsi="Arial" w:cs="Arial"/>
          <w:i/>
          <w:kern w:val="0"/>
          <w:sz w:val="22"/>
          <w:szCs w:val="22"/>
          <w:lang w:val="es"/>
          <w14:ligatures w14:val="none"/>
        </w:rPr>
        <w:t xml:space="preserve"> Inclusive </w:t>
      </w:r>
      <w:proofErr w:type="spellStart"/>
      <w:r w:rsidRPr="00032DE6">
        <w:rPr>
          <w:rFonts w:ascii="Arial" w:eastAsia="Arial" w:hAnsi="Arial" w:cs="Arial"/>
          <w:i/>
          <w:kern w:val="0"/>
          <w:sz w:val="22"/>
          <w:szCs w:val="22"/>
          <w:lang w:val="es"/>
          <w14:ligatures w14:val="none"/>
        </w:rPr>
        <w:t>Education</w:t>
      </w:r>
      <w:proofErr w:type="spellEnd"/>
      <w:r w:rsidRPr="00032DE6">
        <w:rPr>
          <w:rFonts w:ascii="Arial" w:eastAsia="Arial" w:hAnsi="Arial" w:cs="Arial"/>
          <w:kern w:val="0"/>
          <w:sz w:val="22"/>
          <w:szCs w:val="22"/>
          <w:lang w:val="es"/>
          <w14:ligatures w14:val="none"/>
        </w:rPr>
        <w:t xml:space="preserve">. </w:t>
      </w:r>
      <w:hyperlink r:id="rId46">
        <w:r w:rsidRPr="00032DE6">
          <w:rPr>
            <w:rStyle w:val="Hipervnculo"/>
            <w:rFonts w:ascii="Arial" w:eastAsia="Arial" w:hAnsi="Arial" w:cs="Arial"/>
            <w:kern w:val="0"/>
            <w:sz w:val="22"/>
            <w:szCs w:val="22"/>
            <w:lang w:val="es"/>
            <w14:ligatures w14:val="none"/>
          </w:rPr>
          <w:t>https://doi.org/10.1080/13603116.2023</w:t>
        </w:r>
      </w:hyperlink>
      <w:hyperlink r:id="rId47">
        <w:r w:rsidRPr="00032DE6">
          <w:rPr>
            <w:rStyle w:val="Hipervnculo"/>
            <w:rFonts w:ascii="Arial" w:eastAsia="Arial" w:hAnsi="Arial" w:cs="Arial"/>
            <w:kern w:val="0"/>
            <w:sz w:val="22"/>
            <w:szCs w:val="22"/>
            <w:lang w:val="es"/>
            <w14:ligatures w14:val="none"/>
          </w:rPr>
          <w:t>.</w:t>
        </w:r>
      </w:hyperlink>
      <w:r w:rsidRPr="00032DE6">
        <w:rPr>
          <w:rFonts w:ascii="Arial" w:eastAsia="Arial" w:hAnsi="Arial" w:cs="Arial"/>
          <w:kern w:val="0"/>
          <w:sz w:val="22"/>
          <w:szCs w:val="22"/>
          <w:lang w:val="es"/>
          <w14:ligatures w14:val="none"/>
        </w:rPr>
        <w:t xml:space="preserve"> </w:t>
      </w:r>
    </w:p>
    <w:p w14:paraId="771B2434"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MINEDU. (2017). </w:t>
      </w:r>
      <w:r w:rsidRPr="00032DE6">
        <w:rPr>
          <w:rFonts w:ascii="Arial" w:eastAsia="Arial" w:hAnsi="Arial" w:cs="Arial"/>
          <w:i/>
          <w:kern w:val="0"/>
          <w:sz w:val="22"/>
          <w:szCs w:val="22"/>
          <w:lang w:val="es"/>
          <w14:ligatures w14:val="none"/>
        </w:rPr>
        <w:t>Currículo Nacional de la Educación Básica</w:t>
      </w:r>
      <w:r w:rsidRPr="00032DE6">
        <w:rPr>
          <w:rFonts w:ascii="Arial" w:eastAsia="Arial" w:hAnsi="Arial" w:cs="Arial"/>
          <w:kern w:val="0"/>
          <w:sz w:val="22"/>
          <w:szCs w:val="22"/>
          <w:lang w:val="es"/>
          <w14:ligatures w14:val="none"/>
        </w:rPr>
        <w:t xml:space="preserve">. Ministerio de Educación del Perú. </w:t>
      </w:r>
      <w:hyperlink r:id="rId48">
        <w:r w:rsidRPr="00032DE6">
          <w:rPr>
            <w:rStyle w:val="Hipervnculo"/>
            <w:rFonts w:ascii="Arial" w:eastAsia="Arial" w:hAnsi="Arial" w:cs="Arial"/>
            <w:kern w:val="0"/>
            <w:sz w:val="22"/>
            <w:szCs w:val="22"/>
            <w:lang w:val="es"/>
            <w14:ligatures w14:val="none"/>
          </w:rPr>
          <w:t>https://www.minedu.gob.pe/curriculo/</w:t>
        </w:r>
      </w:hyperlink>
      <w:hyperlink r:id="rId49">
        <w:r w:rsidRPr="00032DE6">
          <w:rPr>
            <w:rStyle w:val="Hipervnculo"/>
            <w:rFonts w:ascii="Arial" w:eastAsia="Arial" w:hAnsi="Arial" w:cs="Arial"/>
            <w:kern w:val="0"/>
            <w:sz w:val="22"/>
            <w:szCs w:val="22"/>
            <w:lang w:val="es"/>
            <w14:ligatures w14:val="none"/>
          </w:rPr>
          <w:t xml:space="preserve"> </w:t>
        </w:r>
      </w:hyperlink>
    </w:p>
    <w:p w14:paraId="6748E77C"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 la Nación Argentina. (2021). </w:t>
      </w:r>
      <w:r w:rsidRPr="00032DE6">
        <w:rPr>
          <w:rFonts w:ascii="Arial" w:eastAsia="Arial" w:hAnsi="Arial" w:cs="Arial"/>
          <w:i/>
          <w:kern w:val="0"/>
          <w:sz w:val="22"/>
          <w:szCs w:val="22"/>
          <w:lang w:val="es"/>
          <w14:ligatures w14:val="none"/>
        </w:rPr>
        <w:t>Relevamiento Anual 2021</w:t>
      </w:r>
      <w:r w:rsidRPr="00032DE6">
        <w:rPr>
          <w:rFonts w:ascii="Arial" w:eastAsia="Arial" w:hAnsi="Arial" w:cs="Arial"/>
          <w:kern w:val="0"/>
          <w:sz w:val="22"/>
          <w:szCs w:val="22"/>
          <w:lang w:val="es"/>
          <w14:ligatures w14:val="none"/>
        </w:rPr>
        <w:t xml:space="preserve">. Dirección Nacional </w:t>
      </w:r>
      <w:r w:rsidRPr="00032DE6">
        <w:rPr>
          <w:rFonts w:ascii="Arial" w:eastAsia="Arial" w:hAnsi="Arial" w:cs="Arial"/>
          <w:kern w:val="0"/>
          <w:sz w:val="22"/>
          <w:szCs w:val="22"/>
          <w:lang w:val="es"/>
          <w14:ligatures w14:val="none"/>
        </w:rPr>
        <w:tab/>
        <w:t xml:space="preserve">de </w:t>
      </w:r>
      <w:r w:rsidRPr="00032DE6">
        <w:rPr>
          <w:rFonts w:ascii="Arial" w:eastAsia="Arial" w:hAnsi="Arial" w:cs="Arial"/>
          <w:kern w:val="0"/>
          <w:sz w:val="22"/>
          <w:szCs w:val="22"/>
          <w:lang w:val="es"/>
          <w14:ligatures w14:val="none"/>
        </w:rPr>
        <w:tab/>
        <w:t>Info</w:t>
      </w:r>
      <w:r>
        <w:rPr>
          <w:rFonts w:ascii="Arial" w:eastAsia="Arial" w:hAnsi="Arial" w:cs="Arial"/>
          <w:kern w:val="0"/>
          <w:sz w:val="22"/>
          <w:szCs w:val="22"/>
          <w:lang w:val="es"/>
          <w14:ligatures w14:val="none"/>
        </w:rPr>
        <w:t xml:space="preserve">rmación </w:t>
      </w:r>
      <w:r>
        <w:rPr>
          <w:rFonts w:ascii="Arial" w:eastAsia="Arial" w:hAnsi="Arial" w:cs="Arial"/>
          <w:kern w:val="0"/>
          <w:sz w:val="22"/>
          <w:szCs w:val="22"/>
          <w:lang w:val="es"/>
          <w14:ligatures w14:val="none"/>
        </w:rPr>
        <w:tab/>
        <w:t xml:space="preserve">y </w:t>
      </w:r>
      <w:r>
        <w:rPr>
          <w:rFonts w:ascii="Arial" w:eastAsia="Arial" w:hAnsi="Arial" w:cs="Arial"/>
          <w:kern w:val="0"/>
          <w:sz w:val="22"/>
          <w:szCs w:val="22"/>
          <w:lang w:val="es"/>
          <w14:ligatures w14:val="none"/>
        </w:rPr>
        <w:tab/>
        <w:t xml:space="preserve">Evaluación </w:t>
      </w:r>
      <w:r>
        <w:rPr>
          <w:rFonts w:ascii="Arial" w:eastAsia="Arial" w:hAnsi="Arial" w:cs="Arial"/>
          <w:kern w:val="0"/>
          <w:sz w:val="22"/>
          <w:szCs w:val="22"/>
          <w:lang w:val="es"/>
          <w14:ligatures w14:val="none"/>
        </w:rPr>
        <w:tab/>
        <w:t xml:space="preserve">de </w:t>
      </w:r>
      <w:r>
        <w:rPr>
          <w:rFonts w:ascii="Arial" w:eastAsia="Arial" w:hAnsi="Arial" w:cs="Arial"/>
          <w:kern w:val="0"/>
          <w:sz w:val="22"/>
          <w:szCs w:val="22"/>
          <w:lang w:val="es"/>
          <w14:ligatures w14:val="none"/>
        </w:rPr>
        <w:tab/>
        <w:t xml:space="preserve">la Calidad Educativa. </w:t>
      </w:r>
      <w:hyperlink r:id="rId50">
        <w:r w:rsidRPr="00032DE6">
          <w:rPr>
            <w:rStyle w:val="Hipervnculo"/>
            <w:rFonts w:ascii="Arial" w:eastAsia="Arial" w:hAnsi="Arial" w:cs="Arial"/>
            <w:kern w:val="0"/>
            <w:sz w:val="22"/>
            <w:szCs w:val="22"/>
            <w:lang w:val="es"/>
            <w14:ligatures w14:val="none"/>
          </w:rPr>
          <w:t>https://www.argentina.gob.ar/educacion</w:t>
        </w:r>
      </w:hyperlink>
      <w:hyperlink r:id="rId51">
        <w:r w:rsidRPr="00032DE6">
          <w:rPr>
            <w:rStyle w:val="Hipervnculo"/>
            <w:rFonts w:ascii="Arial" w:eastAsia="Arial" w:hAnsi="Arial" w:cs="Arial"/>
            <w:kern w:val="0"/>
            <w:sz w:val="22"/>
            <w:szCs w:val="22"/>
            <w:lang w:val="es"/>
            <w14:ligatures w14:val="none"/>
          </w:rPr>
          <w:t xml:space="preserve"> </w:t>
        </w:r>
      </w:hyperlink>
    </w:p>
    <w:p w14:paraId="72E55EFA"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(2013). </w:t>
      </w:r>
      <w:r w:rsidRPr="00032DE6">
        <w:rPr>
          <w:rFonts w:ascii="Arial" w:eastAsia="Arial" w:hAnsi="Arial" w:cs="Arial"/>
          <w:i/>
          <w:kern w:val="0"/>
          <w:sz w:val="22"/>
          <w:szCs w:val="22"/>
          <w:lang w:val="es"/>
          <w14:ligatures w14:val="none"/>
        </w:rPr>
        <w:t>Norma Técnica para la Educación Básica Especial y servicios de apoyo y asesoramiento para la atención de las necesidades educativas especiales</w:t>
      </w:r>
      <w:r w:rsidRPr="00032DE6">
        <w:rPr>
          <w:rFonts w:ascii="Arial" w:eastAsia="Arial" w:hAnsi="Arial" w:cs="Arial"/>
          <w:kern w:val="0"/>
          <w:sz w:val="22"/>
          <w:szCs w:val="22"/>
          <w:lang w:val="es"/>
          <w14:ligatures w14:val="none"/>
        </w:rPr>
        <w:t xml:space="preserve">. Ministerio de Educación. </w:t>
      </w:r>
    </w:p>
    <w:p w14:paraId="6479A257"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(2017). </w:t>
      </w:r>
      <w:r w:rsidRPr="00032DE6">
        <w:rPr>
          <w:rFonts w:ascii="Arial" w:eastAsia="Arial" w:hAnsi="Arial" w:cs="Arial"/>
          <w:i/>
          <w:kern w:val="0"/>
          <w:sz w:val="22"/>
          <w:szCs w:val="22"/>
          <w:lang w:val="es"/>
          <w14:ligatures w14:val="none"/>
        </w:rPr>
        <w:t>Currículo Nacional de la Educación Básica</w:t>
      </w:r>
      <w:r w:rsidRPr="00032DE6">
        <w:rPr>
          <w:rFonts w:ascii="Arial" w:eastAsia="Arial" w:hAnsi="Arial" w:cs="Arial"/>
          <w:kern w:val="0"/>
          <w:sz w:val="22"/>
          <w:szCs w:val="22"/>
          <w:lang w:val="es"/>
          <w14:ligatures w14:val="none"/>
        </w:rPr>
        <w:t xml:space="preserve">. Ministerio de Educación. </w:t>
      </w:r>
      <w:hyperlink r:id="rId52">
        <w:r w:rsidRPr="00032DE6">
          <w:rPr>
            <w:rStyle w:val="Hipervnculo"/>
            <w:rFonts w:ascii="Arial" w:eastAsia="Arial" w:hAnsi="Arial" w:cs="Arial"/>
            <w:kern w:val="0"/>
            <w:sz w:val="22"/>
            <w:szCs w:val="22"/>
            <w:lang w:val="es"/>
            <w14:ligatures w14:val="none"/>
          </w:rPr>
          <w:t>https://www.gob.pe/minedu</w:t>
        </w:r>
      </w:hyperlink>
      <w:hyperlink r:id="rId53">
        <w:r w:rsidRPr="00032DE6">
          <w:rPr>
            <w:rStyle w:val="Hipervnculo"/>
            <w:rFonts w:ascii="Arial" w:eastAsia="Arial" w:hAnsi="Arial" w:cs="Arial"/>
            <w:kern w:val="0"/>
            <w:sz w:val="22"/>
            <w:szCs w:val="22"/>
            <w:lang w:val="es"/>
            <w14:ligatures w14:val="none"/>
          </w:rPr>
          <w:t xml:space="preserve"> </w:t>
        </w:r>
      </w:hyperlink>
    </w:p>
    <w:p w14:paraId="2955D7D2"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(2022). </w:t>
      </w:r>
      <w:r w:rsidRPr="00032DE6">
        <w:rPr>
          <w:rFonts w:ascii="Arial" w:eastAsia="Arial" w:hAnsi="Arial" w:cs="Arial"/>
          <w:i/>
          <w:kern w:val="0"/>
          <w:sz w:val="22"/>
          <w:szCs w:val="22"/>
          <w:lang w:val="es"/>
          <w14:ligatures w14:val="none"/>
        </w:rPr>
        <w:t>Guía de orientaciones para la evaluación diagnóstica en los Centros de Educación Básica Especial (CEBE)</w:t>
      </w:r>
      <w:r w:rsidRPr="00032DE6">
        <w:rPr>
          <w:rFonts w:ascii="Arial" w:eastAsia="Arial" w:hAnsi="Arial" w:cs="Arial"/>
          <w:kern w:val="0"/>
          <w:sz w:val="22"/>
          <w:szCs w:val="22"/>
          <w:lang w:val="es"/>
          <w14:ligatures w14:val="none"/>
        </w:rPr>
        <w:t xml:space="preserve">. Dirección de </w:t>
      </w:r>
      <w:r w:rsidRPr="00032DE6">
        <w:rPr>
          <w:rFonts w:ascii="Arial" w:eastAsia="Arial" w:hAnsi="Arial" w:cs="Arial"/>
          <w:kern w:val="0"/>
          <w:sz w:val="22"/>
          <w:szCs w:val="22"/>
          <w:lang w:val="es"/>
          <w14:ligatures w14:val="none"/>
        </w:rPr>
        <w:lastRenderedPageBreak/>
        <w:t xml:space="preserve">Educación Básica Especial. Ministerio de Educación del Perú. </w:t>
      </w:r>
      <w:hyperlink r:id="rId54">
        <w:r w:rsidRPr="00032DE6">
          <w:rPr>
            <w:rStyle w:val="Hipervnculo"/>
            <w:rFonts w:ascii="Arial" w:eastAsia="Arial" w:hAnsi="Arial" w:cs="Arial"/>
            <w:kern w:val="0"/>
            <w:sz w:val="22"/>
            <w:szCs w:val="22"/>
            <w:lang w:val="es"/>
            <w14:ligatures w14:val="none"/>
          </w:rPr>
          <w:t>https://repositorio.minedu.gob.pe</w:t>
        </w:r>
      </w:hyperlink>
      <w:hyperlink r:id="rId55">
        <w:r w:rsidRPr="00032DE6">
          <w:rPr>
            <w:rStyle w:val="Hipervnculo"/>
            <w:rFonts w:ascii="Arial" w:eastAsia="Arial" w:hAnsi="Arial" w:cs="Arial"/>
            <w:kern w:val="0"/>
            <w:sz w:val="22"/>
            <w:szCs w:val="22"/>
            <w:lang w:val="es"/>
            <w14:ligatures w14:val="none"/>
          </w:rPr>
          <w:t xml:space="preserve"> </w:t>
        </w:r>
      </w:hyperlink>
    </w:p>
    <w:p w14:paraId="5D456290"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(2023). </w:t>
      </w:r>
      <w:r w:rsidRPr="00032DE6">
        <w:rPr>
          <w:rFonts w:ascii="Arial" w:eastAsia="Arial" w:hAnsi="Arial" w:cs="Arial"/>
          <w:i/>
          <w:kern w:val="0"/>
          <w:sz w:val="22"/>
          <w:szCs w:val="22"/>
          <w:lang w:val="es"/>
          <w14:ligatures w14:val="none"/>
        </w:rPr>
        <w:t xml:space="preserve">Lineamientos para la Educación Básica Especial y los Servicios de Apoyo y Asesoramiento para la Atención de las Necesidades Educativas </w:t>
      </w:r>
    </w:p>
    <w:p w14:paraId="49E30EE5"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(2023). </w:t>
      </w:r>
      <w:r w:rsidRPr="00032DE6">
        <w:rPr>
          <w:rFonts w:ascii="Arial" w:eastAsia="Arial" w:hAnsi="Arial" w:cs="Arial"/>
          <w:i/>
          <w:kern w:val="0"/>
          <w:sz w:val="22"/>
          <w:szCs w:val="22"/>
          <w:lang w:val="es"/>
          <w14:ligatures w14:val="none"/>
        </w:rPr>
        <w:t>Modelo del servici</w:t>
      </w:r>
      <w:r>
        <w:rPr>
          <w:rFonts w:ascii="Arial" w:eastAsia="Arial" w:hAnsi="Arial" w:cs="Arial"/>
          <w:i/>
          <w:kern w:val="0"/>
          <w:sz w:val="22"/>
          <w:szCs w:val="22"/>
          <w:lang w:val="es"/>
          <w14:ligatures w14:val="none"/>
        </w:rPr>
        <w:t xml:space="preserve">o educativo para los Centros de </w:t>
      </w:r>
      <w:r w:rsidRPr="00032DE6">
        <w:rPr>
          <w:rFonts w:ascii="Arial" w:eastAsia="Arial" w:hAnsi="Arial" w:cs="Arial"/>
          <w:i/>
          <w:kern w:val="0"/>
          <w:sz w:val="22"/>
          <w:szCs w:val="22"/>
          <w:lang w:val="es"/>
          <w14:ligatures w14:val="none"/>
        </w:rPr>
        <w:t>Educación Básica Especial (CEBE)</w:t>
      </w:r>
      <w:r w:rsidRPr="00032DE6">
        <w:rPr>
          <w:rFonts w:ascii="Arial" w:eastAsia="Arial" w:hAnsi="Arial" w:cs="Arial"/>
          <w:kern w:val="0"/>
          <w:sz w:val="22"/>
          <w:szCs w:val="22"/>
          <w:lang w:val="es"/>
          <w14:ligatures w14:val="none"/>
        </w:rPr>
        <w:t xml:space="preserve">. Ministerio de Educación. </w:t>
      </w:r>
      <w:hyperlink r:id="rId56">
        <w:r w:rsidRPr="00032DE6">
          <w:rPr>
            <w:rStyle w:val="Hipervnculo"/>
            <w:rFonts w:ascii="Arial" w:eastAsia="Arial" w:hAnsi="Arial" w:cs="Arial"/>
            <w:kern w:val="0"/>
            <w:sz w:val="22"/>
            <w:szCs w:val="22"/>
            <w:lang w:val="es"/>
            <w14:ligatures w14:val="none"/>
          </w:rPr>
          <w:t>https://www.gob.pe/minedu</w:t>
        </w:r>
      </w:hyperlink>
      <w:hyperlink r:id="rId57">
        <w:r w:rsidRPr="00032DE6">
          <w:rPr>
            <w:rStyle w:val="Hipervnculo"/>
            <w:rFonts w:ascii="Arial" w:eastAsia="Arial" w:hAnsi="Arial" w:cs="Arial"/>
            <w:kern w:val="0"/>
            <w:sz w:val="22"/>
            <w:szCs w:val="22"/>
            <w:lang w:val="es"/>
            <w14:ligatures w14:val="none"/>
          </w:rPr>
          <w:t xml:space="preserve"> </w:t>
        </w:r>
      </w:hyperlink>
    </w:p>
    <w:p w14:paraId="26BF4634"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(2023). </w:t>
      </w:r>
      <w:r w:rsidRPr="00032DE6">
        <w:rPr>
          <w:rFonts w:ascii="Arial" w:eastAsia="Arial" w:hAnsi="Arial" w:cs="Arial"/>
          <w:i/>
          <w:kern w:val="0"/>
          <w:sz w:val="22"/>
          <w:szCs w:val="22"/>
          <w:lang w:val="es"/>
          <w14:ligatures w14:val="none"/>
        </w:rPr>
        <w:t>Orientaciones para el servicio educativo de los Centros de Educación Básica Especial (CEBE)</w:t>
      </w:r>
      <w:r w:rsidRPr="00032DE6">
        <w:rPr>
          <w:rFonts w:ascii="Arial" w:eastAsia="Arial" w:hAnsi="Arial" w:cs="Arial"/>
          <w:kern w:val="0"/>
          <w:sz w:val="22"/>
          <w:szCs w:val="22"/>
          <w:lang w:val="es"/>
          <w14:ligatures w14:val="none"/>
        </w:rPr>
        <w:t xml:space="preserve">. </w:t>
      </w:r>
      <w:hyperlink r:id="rId58">
        <w:r w:rsidRPr="00032DE6">
          <w:rPr>
            <w:rStyle w:val="Hipervnculo"/>
            <w:rFonts w:ascii="Arial" w:eastAsia="Arial" w:hAnsi="Arial" w:cs="Arial"/>
            <w:kern w:val="0"/>
            <w:sz w:val="22"/>
            <w:szCs w:val="22"/>
            <w:lang w:val="es"/>
            <w14:ligatures w14:val="none"/>
          </w:rPr>
          <w:t>https://www.gob.pe/minedu</w:t>
        </w:r>
      </w:hyperlink>
      <w:hyperlink r:id="rId59">
        <w:r w:rsidRPr="00032DE6">
          <w:rPr>
            <w:rStyle w:val="Hipervnculo"/>
            <w:rFonts w:ascii="Arial" w:eastAsia="Arial" w:hAnsi="Arial" w:cs="Arial"/>
            <w:kern w:val="0"/>
            <w:sz w:val="22"/>
            <w:szCs w:val="22"/>
            <w:lang w:val="es"/>
            <w14:ligatures w14:val="none"/>
          </w:rPr>
          <w:t xml:space="preserve"> </w:t>
        </w:r>
      </w:hyperlink>
    </w:p>
    <w:p w14:paraId="12F4F8A8"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(2024). </w:t>
      </w:r>
      <w:r w:rsidRPr="00032DE6">
        <w:rPr>
          <w:rFonts w:ascii="Arial" w:eastAsia="Arial" w:hAnsi="Arial" w:cs="Arial"/>
          <w:i/>
          <w:kern w:val="0"/>
          <w:sz w:val="22"/>
          <w:szCs w:val="22"/>
          <w:lang w:val="es"/>
          <w14:ligatures w14:val="none"/>
        </w:rPr>
        <w:t>El Perú en PISA 2022. Informe nacional de resultados</w:t>
      </w:r>
      <w:r w:rsidRPr="00032DE6">
        <w:rPr>
          <w:rFonts w:ascii="Arial" w:eastAsia="Arial" w:hAnsi="Arial" w:cs="Arial"/>
          <w:kern w:val="0"/>
          <w:sz w:val="22"/>
          <w:szCs w:val="22"/>
          <w:lang w:val="es"/>
          <w14:ligatures w14:val="none"/>
        </w:rPr>
        <w:t xml:space="preserve">. Oficina de Medición de la Calidad de los Aprendizajes. Ministerio de Educación.  </w:t>
      </w:r>
    </w:p>
    <w:p w14:paraId="5AF40E9C"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(2024). </w:t>
      </w:r>
      <w:r w:rsidRPr="00032DE6">
        <w:rPr>
          <w:rFonts w:ascii="Arial" w:eastAsia="Arial" w:hAnsi="Arial" w:cs="Arial"/>
          <w:i/>
          <w:kern w:val="0"/>
          <w:sz w:val="22"/>
          <w:szCs w:val="22"/>
          <w:lang w:val="es"/>
          <w14:ligatures w14:val="none"/>
        </w:rPr>
        <w:t>ENLA 2023: Resumen ejecutivo</w:t>
      </w:r>
      <w:r>
        <w:rPr>
          <w:rFonts w:ascii="Arial" w:eastAsia="Arial" w:hAnsi="Arial" w:cs="Arial"/>
          <w:kern w:val="0"/>
          <w:sz w:val="22"/>
          <w:szCs w:val="22"/>
          <w:lang w:val="es"/>
          <w14:ligatures w14:val="none"/>
        </w:rPr>
        <w:t xml:space="preserve">. Oficina de Medición </w:t>
      </w:r>
      <w:r w:rsidRPr="00032DE6">
        <w:rPr>
          <w:rFonts w:ascii="Arial" w:eastAsia="Arial" w:hAnsi="Arial" w:cs="Arial"/>
          <w:kern w:val="0"/>
          <w:sz w:val="22"/>
          <w:szCs w:val="22"/>
          <w:lang w:val="es"/>
          <w14:ligatures w14:val="none"/>
        </w:rPr>
        <w:t xml:space="preserve">de </w:t>
      </w:r>
      <w:r w:rsidRPr="00032DE6">
        <w:rPr>
          <w:rFonts w:ascii="Arial" w:eastAsia="Arial" w:hAnsi="Arial" w:cs="Arial"/>
          <w:kern w:val="0"/>
          <w:sz w:val="22"/>
          <w:szCs w:val="22"/>
          <w:lang w:val="es"/>
          <w14:ligatures w14:val="none"/>
        </w:rPr>
        <w:tab/>
        <w:t xml:space="preserve">la </w:t>
      </w:r>
      <w:r w:rsidRPr="00032DE6">
        <w:rPr>
          <w:rFonts w:ascii="Arial" w:eastAsia="Arial" w:hAnsi="Arial" w:cs="Arial"/>
          <w:kern w:val="0"/>
          <w:sz w:val="22"/>
          <w:szCs w:val="22"/>
          <w:lang w:val="es"/>
          <w14:ligatures w14:val="none"/>
        </w:rPr>
        <w:tab/>
        <w:t>Ca</w:t>
      </w:r>
      <w:r>
        <w:rPr>
          <w:rFonts w:ascii="Arial" w:eastAsia="Arial" w:hAnsi="Arial" w:cs="Arial"/>
          <w:kern w:val="0"/>
          <w:sz w:val="22"/>
          <w:szCs w:val="22"/>
          <w:lang w:val="es"/>
          <w14:ligatures w14:val="none"/>
        </w:rPr>
        <w:t xml:space="preserve">lidad </w:t>
      </w:r>
      <w:r>
        <w:rPr>
          <w:rFonts w:ascii="Arial" w:eastAsia="Arial" w:hAnsi="Arial" w:cs="Arial"/>
          <w:kern w:val="0"/>
          <w:sz w:val="22"/>
          <w:szCs w:val="22"/>
          <w:lang w:val="es"/>
          <w14:ligatures w14:val="none"/>
        </w:rPr>
        <w:tab/>
        <w:t xml:space="preserve">de </w:t>
      </w:r>
      <w:r>
        <w:rPr>
          <w:rFonts w:ascii="Arial" w:eastAsia="Arial" w:hAnsi="Arial" w:cs="Arial"/>
          <w:kern w:val="0"/>
          <w:sz w:val="22"/>
          <w:szCs w:val="22"/>
          <w:lang w:val="es"/>
          <w14:ligatures w14:val="none"/>
        </w:rPr>
        <w:tab/>
        <w:t xml:space="preserve">los </w:t>
      </w:r>
      <w:r>
        <w:rPr>
          <w:rFonts w:ascii="Arial" w:eastAsia="Arial" w:hAnsi="Arial" w:cs="Arial"/>
          <w:kern w:val="0"/>
          <w:sz w:val="22"/>
          <w:szCs w:val="22"/>
          <w:lang w:val="es"/>
          <w14:ligatures w14:val="none"/>
        </w:rPr>
        <w:tab/>
        <w:t xml:space="preserve">Aprendizajes. </w:t>
      </w:r>
      <w:hyperlink r:id="rId60">
        <w:r w:rsidRPr="00032DE6">
          <w:rPr>
            <w:rStyle w:val="Hipervnculo"/>
            <w:rFonts w:ascii="Arial" w:eastAsia="Arial" w:hAnsi="Arial" w:cs="Arial"/>
            <w:kern w:val="0"/>
            <w:sz w:val="22"/>
            <w:szCs w:val="22"/>
            <w:lang w:val="es"/>
            <w14:ligatures w14:val="none"/>
          </w:rPr>
          <w:t>https://repositorio.minedu.gob.pe/handle/20.500.12799/10420</w:t>
        </w:r>
      </w:hyperlink>
      <w:hyperlink r:id="rId61">
        <w:r w:rsidRPr="00032DE6">
          <w:rPr>
            <w:rStyle w:val="Hipervnculo"/>
            <w:rFonts w:ascii="Arial" w:eastAsia="Arial" w:hAnsi="Arial" w:cs="Arial"/>
            <w:kern w:val="0"/>
            <w:sz w:val="22"/>
            <w:szCs w:val="22"/>
            <w:lang w:val="es"/>
            <w14:ligatures w14:val="none"/>
          </w:rPr>
          <w:t xml:space="preserve"> </w:t>
        </w:r>
      </w:hyperlink>
      <w:r w:rsidRPr="00032DE6">
        <w:rPr>
          <w:rFonts w:ascii="Arial" w:eastAsia="Arial" w:hAnsi="Arial" w:cs="Arial"/>
          <w:kern w:val="0"/>
          <w:sz w:val="22"/>
          <w:szCs w:val="22"/>
          <w:lang w:val="es"/>
          <w14:ligatures w14:val="none"/>
        </w:rPr>
        <w:t xml:space="preserve"> </w:t>
      </w:r>
    </w:p>
    <w:p w14:paraId="5FE15EBF"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Ministerio de Educación del Perú. (2024). </w:t>
      </w:r>
      <w:r w:rsidRPr="00032DE6">
        <w:rPr>
          <w:rFonts w:ascii="Arial" w:eastAsia="Arial" w:hAnsi="Arial" w:cs="Arial"/>
          <w:i/>
          <w:kern w:val="0"/>
          <w:sz w:val="22"/>
          <w:szCs w:val="22"/>
          <w:lang w:val="es"/>
          <w14:ligatures w14:val="none"/>
        </w:rPr>
        <w:t>Reporte técnico de la Evaluación Nacional de Logros de Aprendizaje (ENLA) 2023</w:t>
      </w:r>
      <w:r w:rsidRPr="00032DE6">
        <w:rPr>
          <w:rFonts w:ascii="Arial" w:eastAsia="Arial" w:hAnsi="Arial" w:cs="Arial"/>
          <w:kern w:val="0"/>
          <w:sz w:val="22"/>
          <w:szCs w:val="22"/>
          <w:lang w:val="es"/>
          <w14:ligatures w14:val="none"/>
        </w:rPr>
        <w:t>. Oficina de Medición de l</w:t>
      </w:r>
      <w:r>
        <w:rPr>
          <w:rFonts w:ascii="Arial" w:eastAsia="Arial" w:hAnsi="Arial" w:cs="Arial"/>
          <w:kern w:val="0"/>
          <w:sz w:val="22"/>
          <w:szCs w:val="22"/>
          <w:lang w:val="es"/>
          <w14:ligatures w14:val="none"/>
        </w:rPr>
        <w:t xml:space="preserve">a Calidad de los Aprendizajes. </w:t>
      </w:r>
      <w:hyperlink r:id="rId62">
        <w:r w:rsidRPr="00032DE6">
          <w:rPr>
            <w:rStyle w:val="Hipervnculo"/>
            <w:rFonts w:ascii="Arial" w:eastAsia="Arial" w:hAnsi="Arial" w:cs="Arial"/>
            <w:kern w:val="0"/>
            <w:sz w:val="22"/>
            <w:szCs w:val="22"/>
            <w:lang w:val="es"/>
            <w14:ligatures w14:val="none"/>
          </w:rPr>
          <w:t>https://repositorio.minedu.gob.pe/handle/20.500.12799/10650</w:t>
        </w:r>
      </w:hyperlink>
      <w:hyperlink r:id="rId63">
        <w:r w:rsidRPr="00032DE6">
          <w:rPr>
            <w:rStyle w:val="Hipervnculo"/>
            <w:rFonts w:ascii="Arial" w:eastAsia="Arial" w:hAnsi="Arial" w:cs="Arial"/>
            <w:kern w:val="0"/>
            <w:sz w:val="22"/>
            <w:szCs w:val="22"/>
            <w:lang w:val="es"/>
            <w14:ligatures w14:val="none"/>
          </w:rPr>
          <w:t xml:space="preserve"> </w:t>
        </w:r>
      </w:hyperlink>
      <w:r w:rsidRPr="00032DE6">
        <w:rPr>
          <w:rFonts w:ascii="Arial" w:eastAsia="Arial" w:hAnsi="Arial" w:cs="Arial"/>
          <w:kern w:val="0"/>
          <w:sz w:val="22"/>
          <w:szCs w:val="22"/>
          <w:lang w:val="es"/>
          <w14:ligatures w14:val="none"/>
        </w:rPr>
        <w:t xml:space="preserve"> </w:t>
      </w:r>
    </w:p>
    <w:p w14:paraId="63FCAAB0"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Moreto, M. (2025) El acompañamiento de los padres en el proceso educativo de sus hijos y su relación con la motivación en el aprendizaje de los estudiantes del V ciclo de la I.E. Ramón </w:t>
      </w:r>
    </w:p>
    <w:p w14:paraId="6F2D11F4"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proofErr w:type="spellStart"/>
      <w:r w:rsidRPr="00032DE6">
        <w:rPr>
          <w:rFonts w:ascii="Arial" w:eastAsia="Arial" w:hAnsi="Arial" w:cs="Arial"/>
          <w:kern w:val="0"/>
          <w:sz w:val="22"/>
          <w:szCs w:val="22"/>
          <w:lang w:val="es"/>
          <w14:ligatures w14:val="none"/>
        </w:rPr>
        <w:t>Ñaupas</w:t>
      </w:r>
      <w:proofErr w:type="spellEnd"/>
      <w:r w:rsidRPr="00032DE6">
        <w:rPr>
          <w:rFonts w:ascii="Arial" w:eastAsia="Arial" w:hAnsi="Arial" w:cs="Arial"/>
          <w:kern w:val="0"/>
          <w:sz w:val="22"/>
          <w:szCs w:val="22"/>
          <w:lang w:val="es"/>
          <w14:ligatures w14:val="none"/>
        </w:rPr>
        <w:t xml:space="preserve"> Paitán, H., Valdivia Dueñas, M. R., Palacios Vilela, J. J., &amp; Romero Delgado, H. E. (2018). </w:t>
      </w:r>
      <w:r w:rsidRPr="00032DE6">
        <w:rPr>
          <w:rFonts w:ascii="Arial" w:eastAsia="Arial" w:hAnsi="Arial" w:cs="Arial"/>
          <w:i/>
          <w:kern w:val="0"/>
          <w:sz w:val="22"/>
          <w:szCs w:val="22"/>
          <w:lang w:val="es"/>
          <w14:ligatures w14:val="none"/>
        </w:rPr>
        <w:t>Metodología de la investigación cuantitativa, cualitativa y redacción de la tesis</w:t>
      </w:r>
      <w:r w:rsidRPr="00032DE6">
        <w:rPr>
          <w:rFonts w:ascii="Arial" w:eastAsia="Arial" w:hAnsi="Arial" w:cs="Arial"/>
          <w:kern w:val="0"/>
          <w:sz w:val="22"/>
          <w:szCs w:val="22"/>
          <w:lang w:val="es"/>
          <w14:ligatures w14:val="none"/>
        </w:rPr>
        <w:t xml:space="preserve"> (5.ª ed.). Ediciones de la U. </w:t>
      </w:r>
    </w:p>
    <w:p w14:paraId="2F16ACB0"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Obregón, J. (2024). Participación de los padres y logro académico en estudiantes de educación primaria.  </w:t>
      </w:r>
    </w:p>
    <w:p w14:paraId="13EB96E9"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proofErr w:type="spellStart"/>
      <w:r w:rsidRPr="00032DE6">
        <w:rPr>
          <w:rFonts w:ascii="Arial" w:eastAsia="Arial" w:hAnsi="Arial" w:cs="Arial"/>
          <w:kern w:val="0"/>
          <w:sz w:val="22"/>
          <w:szCs w:val="22"/>
          <w:lang w:val="en-US"/>
          <w14:ligatures w14:val="none"/>
        </w:rPr>
        <w:t>Organisation</w:t>
      </w:r>
      <w:proofErr w:type="spellEnd"/>
      <w:r w:rsidRPr="00032DE6">
        <w:rPr>
          <w:rFonts w:ascii="Arial" w:eastAsia="Arial" w:hAnsi="Arial" w:cs="Arial"/>
          <w:kern w:val="0"/>
          <w:sz w:val="22"/>
          <w:szCs w:val="22"/>
          <w:lang w:val="en-US"/>
          <w14:ligatures w14:val="none"/>
        </w:rPr>
        <w:t xml:space="preserve"> for Economic Co-operation and Development. (2019). </w:t>
      </w:r>
      <w:r w:rsidRPr="00032DE6">
        <w:rPr>
          <w:rFonts w:ascii="Arial" w:eastAsia="Arial" w:hAnsi="Arial" w:cs="Arial"/>
          <w:i/>
          <w:kern w:val="0"/>
          <w:sz w:val="22"/>
          <w:szCs w:val="22"/>
          <w:lang w:val="en-US"/>
          <w14:ligatures w14:val="none"/>
        </w:rPr>
        <w:t>PISA 2018 assessment and analytical framework</w:t>
      </w:r>
      <w:r w:rsidRPr="00032DE6">
        <w:rPr>
          <w:rFonts w:ascii="Arial" w:eastAsia="Arial" w:hAnsi="Arial" w:cs="Arial"/>
          <w:kern w:val="0"/>
          <w:sz w:val="22"/>
          <w:szCs w:val="22"/>
          <w:lang w:val="en-US"/>
          <w14:ligatures w14:val="none"/>
        </w:rPr>
        <w:t xml:space="preserve">. OECD Publishing. </w:t>
      </w:r>
      <w:r>
        <w:fldChar w:fldCharType="begin"/>
      </w:r>
      <w:r w:rsidRPr="008810AE">
        <w:rPr>
          <w:lang w:val="en-US"/>
        </w:rPr>
        <w:instrText>HYPERLINK "https://doi.org/10.1787/b25efab8-en" \h</w:instrText>
      </w:r>
      <w:r>
        <w:fldChar w:fldCharType="separate"/>
      </w:r>
      <w:r w:rsidRPr="00032DE6">
        <w:rPr>
          <w:rStyle w:val="Hipervnculo"/>
          <w:rFonts w:ascii="Arial" w:eastAsia="Arial" w:hAnsi="Arial" w:cs="Arial"/>
          <w:kern w:val="0"/>
          <w:sz w:val="22"/>
          <w:szCs w:val="22"/>
          <w:lang w:val="en-US"/>
          <w14:ligatures w14:val="none"/>
        </w:rPr>
        <w:t>https://doi.org/10.1787/b25efab8</w:t>
      </w:r>
      <w:r>
        <w:fldChar w:fldCharType="end"/>
      </w:r>
      <w:r>
        <w:fldChar w:fldCharType="begin"/>
      </w:r>
      <w:r w:rsidRPr="008810AE">
        <w:rPr>
          <w:lang w:val="en-US"/>
        </w:rPr>
        <w:instrText>HYPERLINK "https://doi.org/10.1787/b25efab8-en" \h</w:instrText>
      </w:r>
      <w:r>
        <w:fldChar w:fldCharType="separate"/>
      </w:r>
      <w:r w:rsidRPr="00032DE6">
        <w:rPr>
          <w:rStyle w:val="Hipervnculo"/>
          <w:rFonts w:ascii="Arial" w:eastAsia="Arial" w:hAnsi="Arial" w:cs="Arial"/>
          <w:kern w:val="0"/>
          <w:sz w:val="22"/>
          <w:szCs w:val="22"/>
          <w:lang w:val="en-US"/>
          <w14:ligatures w14:val="none"/>
        </w:rPr>
        <w:t>-</w:t>
      </w:r>
      <w:r>
        <w:fldChar w:fldCharType="end"/>
      </w:r>
      <w:r>
        <w:fldChar w:fldCharType="begin"/>
      </w:r>
      <w:r w:rsidRPr="008810AE">
        <w:rPr>
          <w:lang w:val="en-US"/>
        </w:rPr>
        <w:instrText>HYPERLINK "https://doi.org/10.1787/b25efab8-en" \h</w:instrText>
      </w:r>
      <w:r>
        <w:fldChar w:fldCharType="separate"/>
      </w:r>
      <w:r w:rsidRPr="00032DE6">
        <w:rPr>
          <w:rStyle w:val="Hipervnculo"/>
          <w:rFonts w:ascii="Arial" w:eastAsia="Arial" w:hAnsi="Arial" w:cs="Arial"/>
          <w:kern w:val="0"/>
          <w:sz w:val="22"/>
          <w:szCs w:val="22"/>
          <w:lang w:val="en-US"/>
          <w14:ligatures w14:val="none"/>
        </w:rPr>
        <w:t>en</w:t>
      </w:r>
      <w:r>
        <w:fldChar w:fldCharType="end"/>
      </w:r>
      <w:r>
        <w:fldChar w:fldCharType="begin"/>
      </w:r>
      <w:r w:rsidRPr="008810AE">
        <w:rPr>
          <w:lang w:val="en-US"/>
        </w:rPr>
        <w:instrText>HYPERLINK "https://doi.org/10.1787/b25efab8-en"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50091A3F"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proofErr w:type="spellStart"/>
      <w:r w:rsidRPr="00032DE6">
        <w:rPr>
          <w:rFonts w:ascii="Arial" w:eastAsia="Arial" w:hAnsi="Arial" w:cs="Arial"/>
          <w:kern w:val="0"/>
          <w:sz w:val="22"/>
          <w:szCs w:val="22"/>
          <w:lang w:val="en-US"/>
          <w14:ligatures w14:val="none"/>
        </w:rPr>
        <w:lastRenderedPageBreak/>
        <w:t>Organisation</w:t>
      </w:r>
      <w:proofErr w:type="spellEnd"/>
      <w:r w:rsidRPr="00032DE6">
        <w:rPr>
          <w:rFonts w:ascii="Arial" w:eastAsia="Arial" w:hAnsi="Arial" w:cs="Arial"/>
          <w:kern w:val="0"/>
          <w:sz w:val="22"/>
          <w:szCs w:val="22"/>
          <w:lang w:val="en-US"/>
          <w14:ligatures w14:val="none"/>
        </w:rPr>
        <w:t xml:space="preserve"> for Economic Co-operation and Development. (2023). </w:t>
      </w:r>
      <w:r w:rsidRPr="00032DE6">
        <w:rPr>
          <w:rFonts w:ascii="Arial" w:eastAsia="Arial" w:hAnsi="Arial" w:cs="Arial"/>
          <w:i/>
          <w:kern w:val="0"/>
          <w:sz w:val="22"/>
          <w:szCs w:val="22"/>
          <w:lang w:val="en-US"/>
          <w14:ligatures w14:val="none"/>
        </w:rPr>
        <w:t>PISA 2022 results (Volume I): The state of learning and equity in education</w:t>
      </w:r>
      <w:r>
        <w:rPr>
          <w:rFonts w:ascii="Arial" w:eastAsia="Arial" w:hAnsi="Arial" w:cs="Arial"/>
          <w:kern w:val="0"/>
          <w:sz w:val="22"/>
          <w:szCs w:val="22"/>
          <w:lang w:val="en-US"/>
          <w14:ligatures w14:val="none"/>
        </w:rPr>
        <w:t xml:space="preserve">. OECD Publishing. </w:t>
      </w:r>
      <w:r>
        <w:fldChar w:fldCharType="begin"/>
      </w:r>
      <w:r w:rsidRPr="008810AE">
        <w:rPr>
          <w:lang w:val="en-US"/>
        </w:rPr>
        <w:instrText>HYPERLINK "https://doi.org/10.1787/53f23881-en" \h</w:instrText>
      </w:r>
      <w:r>
        <w:fldChar w:fldCharType="separate"/>
      </w:r>
      <w:r w:rsidRPr="00032DE6">
        <w:rPr>
          <w:rStyle w:val="Hipervnculo"/>
          <w:rFonts w:ascii="Arial" w:eastAsia="Arial" w:hAnsi="Arial" w:cs="Arial"/>
          <w:kern w:val="0"/>
          <w:sz w:val="22"/>
          <w:szCs w:val="22"/>
          <w:lang w:val="en-US"/>
          <w14:ligatures w14:val="none"/>
        </w:rPr>
        <w:t>https://doi.org/10.1787/53f23881</w:t>
      </w:r>
      <w:r>
        <w:fldChar w:fldCharType="end"/>
      </w:r>
      <w:r>
        <w:fldChar w:fldCharType="begin"/>
      </w:r>
      <w:r w:rsidRPr="008810AE">
        <w:rPr>
          <w:lang w:val="en-US"/>
        </w:rPr>
        <w:instrText>HYPERLINK "https://doi.org/10.1787/53f23881-en" \h</w:instrText>
      </w:r>
      <w:r>
        <w:fldChar w:fldCharType="separate"/>
      </w:r>
      <w:r w:rsidRPr="00032DE6">
        <w:rPr>
          <w:rStyle w:val="Hipervnculo"/>
          <w:rFonts w:ascii="Arial" w:eastAsia="Arial" w:hAnsi="Arial" w:cs="Arial"/>
          <w:kern w:val="0"/>
          <w:sz w:val="22"/>
          <w:szCs w:val="22"/>
          <w:lang w:val="en-US"/>
          <w14:ligatures w14:val="none"/>
        </w:rPr>
        <w:t>-</w:t>
      </w:r>
      <w:r>
        <w:fldChar w:fldCharType="end"/>
      </w:r>
      <w:r>
        <w:fldChar w:fldCharType="begin"/>
      </w:r>
      <w:r w:rsidRPr="008810AE">
        <w:rPr>
          <w:lang w:val="en-US"/>
        </w:rPr>
        <w:instrText>HYPERLINK "https://doi.org/10.1787/53f23881-en" \h</w:instrText>
      </w:r>
      <w:r>
        <w:fldChar w:fldCharType="separate"/>
      </w:r>
      <w:r w:rsidRPr="00032DE6">
        <w:rPr>
          <w:rStyle w:val="Hipervnculo"/>
          <w:rFonts w:ascii="Arial" w:eastAsia="Arial" w:hAnsi="Arial" w:cs="Arial"/>
          <w:kern w:val="0"/>
          <w:sz w:val="22"/>
          <w:szCs w:val="22"/>
          <w:lang w:val="en-US"/>
          <w14:ligatures w14:val="none"/>
        </w:rPr>
        <w:t>en</w:t>
      </w:r>
      <w:r>
        <w:fldChar w:fldCharType="end"/>
      </w:r>
      <w:r>
        <w:fldChar w:fldCharType="begin"/>
      </w:r>
      <w:r w:rsidRPr="008810AE">
        <w:rPr>
          <w:lang w:val="en-US"/>
        </w:rPr>
        <w:instrText>HYPERLINK "https://doi.org/10.1787/53f23881-en"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0840C62C"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Panicker, I. (2025). Parental involvement in learning disable</w:t>
      </w:r>
      <w:r>
        <w:rPr>
          <w:rFonts w:ascii="Arial" w:eastAsia="Arial" w:hAnsi="Arial" w:cs="Arial"/>
          <w:kern w:val="0"/>
          <w:sz w:val="22"/>
          <w:szCs w:val="22"/>
          <w:lang w:val="en-US"/>
          <w14:ligatures w14:val="none"/>
        </w:rPr>
        <w:t xml:space="preserve">d children's academic success. </w:t>
      </w:r>
      <w:r w:rsidRPr="00032DE6">
        <w:rPr>
          <w:rFonts w:ascii="Arial" w:eastAsia="Arial" w:hAnsi="Arial" w:cs="Arial"/>
          <w:kern w:val="0"/>
          <w:sz w:val="22"/>
          <w:szCs w:val="22"/>
          <w:lang w:val="en-US"/>
          <w14:ligatures w14:val="none"/>
        </w:rPr>
        <w:t xml:space="preserve">International Journal of Education and Pedagogy. </w:t>
      </w:r>
    </w:p>
    <w:p w14:paraId="37FF2CF3"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Pourdieu, P. (1986). The forms of capital. En J. G. Richardson (Ed.), </w:t>
      </w:r>
      <w:r w:rsidRPr="00032DE6">
        <w:rPr>
          <w:rFonts w:ascii="Arial" w:eastAsia="Arial" w:hAnsi="Arial" w:cs="Arial"/>
          <w:i/>
          <w:kern w:val="0"/>
          <w:sz w:val="22"/>
          <w:szCs w:val="22"/>
          <w:lang w:val="en-US"/>
          <w14:ligatures w14:val="none"/>
        </w:rPr>
        <w:t>Handbook of theory and research for the sociology of education</w:t>
      </w:r>
      <w:r w:rsidRPr="00032DE6">
        <w:rPr>
          <w:rFonts w:ascii="Arial" w:eastAsia="Arial" w:hAnsi="Arial" w:cs="Arial"/>
          <w:kern w:val="0"/>
          <w:sz w:val="22"/>
          <w:szCs w:val="22"/>
          <w:lang w:val="en-US"/>
          <w14:ligatures w14:val="none"/>
        </w:rPr>
        <w:t xml:space="preserve"> (pp. 241–258). Greenwood Press. </w:t>
      </w:r>
    </w:p>
    <w:p w14:paraId="536C2B23" w14:textId="77777777" w:rsidR="000F102C"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Reglin, G. L. (2002). Project H.O.M.E.: A family intervent</w:t>
      </w:r>
      <w:r>
        <w:rPr>
          <w:rFonts w:ascii="Arial" w:eastAsia="Arial" w:hAnsi="Arial" w:cs="Arial"/>
          <w:kern w:val="0"/>
          <w:sz w:val="22"/>
          <w:szCs w:val="22"/>
          <w:lang w:val="en-US"/>
          <w14:ligatures w14:val="none"/>
        </w:rPr>
        <w:t xml:space="preserve">ion program for at-risk youth. </w:t>
      </w:r>
      <w:r w:rsidRPr="00032DE6">
        <w:rPr>
          <w:rFonts w:ascii="Arial" w:eastAsia="Arial" w:hAnsi="Arial" w:cs="Arial"/>
          <w:i/>
          <w:kern w:val="0"/>
          <w:sz w:val="22"/>
          <w:szCs w:val="22"/>
          <w:lang w:val="en-US"/>
          <w14:ligatures w14:val="none"/>
        </w:rPr>
        <w:t>Preventing School Failure, 46</w:t>
      </w:r>
      <w:r w:rsidRPr="00032DE6">
        <w:rPr>
          <w:rFonts w:ascii="Arial" w:eastAsia="Arial" w:hAnsi="Arial" w:cs="Arial"/>
          <w:kern w:val="0"/>
          <w:sz w:val="22"/>
          <w:szCs w:val="22"/>
          <w:lang w:val="en-US"/>
          <w14:ligatures w14:val="none"/>
        </w:rPr>
        <w:t xml:space="preserve">(3), 113–116. </w:t>
      </w:r>
      <w:r>
        <w:fldChar w:fldCharType="begin"/>
      </w:r>
      <w:r w:rsidRPr="008810AE">
        <w:rPr>
          <w:lang w:val="en-US"/>
        </w:rPr>
        <w:instrText>HYPERLINK "https://doi.org/10.1080/10459880209603356"</w:instrText>
      </w:r>
      <w:r>
        <w:fldChar w:fldCharType="separate"/>
      </w:r>
      <w:r w:rsidRPr="008C2F83">
        <w:rPr>
          <w:rStyle w:val="Hipervnculo"/>
          <w:rFonts w:ascii="Arial" w:eastAsia="Arial" w:hAnsi="Arial" w:cs="Arial"/>
          <w:kern w:val="0"/>
          <w:sz w:val="22"/>
          <w:szCs w:val="22"/>
          <w:lang w:val="en-US"/>
          <w14:ligatures w14:val="none"/>
        </w:rPr>
        <w:t>https://doi.org/10.1080/10459880209603356</w:t>
      </w:r>
      <w:r>
        <w:fldChar w:fldCharType="end"/>
      </w:r>
    </w:p>
    <w:p w14:paraId="77BFB4C7"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Renty, J., &amp; </w:t>
      </w:r>
      <w:proofErr w:type="spellStart"/>
      <w:r w:rsidRPr="00032DE6">
        <w:rPr>
          <w:rFonts w:ascii="Arial" w:eastAsia="Arial" w:hAnsi="Arial" w:cs="Arial"/>
          <w:kern w:val="0"/>
          <w:sz w:val="22"/>
          <w:szCs w:val="22"/>
          <w:lang w:val="en-US"/>
          <w14:ligatures w14:val="none"/>
        </w:rPr>
        <w:t>Roeyers</w:t>
      </w:r>
      <w:proofErr w:type="spellEnd"/>
      <w:r w:rsidRPr="00032DE6">
        <w:rPr>
          <w:rFonts w:ascii="Arial" w:eastAsia="Arial" w:hAnsi="Arial" w:cs="Arial"/>
          <w:kern w:val="0"/>
          <w:sz w:val="22"/>
          <w:szCs w:val="22"/>
          <w:lang w:val="en-US"/>
          <w14:ligatures w14:val="none"/>
        </w:rPr>
        <w:t xml:space="preserve">, H. (2006). Satisfaction with formal support and education for children with autism spectrum disorder: The voices of the parents. </w:t>
      </w:r>
      <w:r w:rsidRPr="00032DE6">
        <w:rPr>
          <w:rFonts w:ascii="Arial" w:eastAsia="Arial" w:hAnsi="Arial" w:cs="Arial"/>
          <w:i/>
          <w:kern w:val="0"/>
          <w:sz w:val="22"/>
          <w:szCs w:val="22"/>
          <w:lang w:val="en-US"/>
          <w14:ligatures w14:val="none"/>
        </w:rPr>
        <w:t>Child: Care, Health and Development, 32</w:t>
      </w:r>
      <w:r w:rsidRPr="00032DE6">
        <w:rPr>
          <w:rFonts w:ascii="Arial" w:eastAsia="Arial" w:hAnsi="Arial" w:cs="Arial"/>
          <w:kern w:val="0"/>
          <w:sz w:val="22"/>
          <w:szCs w:val="22"/>
          <w:lang w:val="en-US"/>
          <w14:ligatures w14:val="none"/>
        </w:rPr>
        <w:t xml:space="preserve">(3), 371–385. </w:t>
      </w:r>
      <w:r>
        <w:fldChar w:fldCharType="begin"/>
      </w:r>
      <w:r w:rsidRPr="008810AE">
        <w:rPr>
          <w:lang w:val="en-US"/>
        </w:rPr>
        <w:instrText>HYPERLINK "https://doi.org/10.1111/j.1365-2214.2006.00584.x" \h</w:instrText>
      </w:r>
      <w:r>
        <w:fldChar w:fldCharType="separate"/>
      </w:r>
      <w:r w:rsidRPr="00032DE6">
        <w:rPr>
          <w:rStyle w:val="Hipervnculo"/>
          <w:rFonts w:ascii="Arial" w:eastAsia="Arial" w:hAnsi="Arial" w:cs="Arial"/>
          <w:kern w:val="0"/>
          <w:sz w:val="22"/>
          <w:szCs w:val="22"/>
          <w:lang w:val="en-US"/>
          <w14:ligatures w14:val="none"/>
        </w:rPr>
        <w:t>https://doi.org/10.1111/j.1365</w:t>
      </w:r>
      <w:r>
        <w:fldChar w:fldCharType="end"/>
      </w:r>
      <w:r>
        <w:fldChar w:fldCharType="begin"/>
      </w:r>
      <w:r w:rsidRPr="008810AE">
        <w:rPr>
          <w:lang w:val="en-US"/>
        </w:rPr>
        <w:instrText>HYPERLINK "https://doi.org/10.1111/j.1365-2214.2006.00584.x" \h</w:instrText>
      </w:r>
      <w:r>
        <w:fldChar w:fldCharType="separate"/>
      </w:r>
      <w:r w:rsidRPr="00032DE6">
        <w:rPr>
          <w:rStyle w:val="Hipervnculo"/>
          <w:rFonts w:ascii="Arial" w:eastAsia="Arial" w:hAnsi="Arial" w:cs="Arial"/>
          <w:kern w:val="0"/>
          <w:sz w:val="22"/>
          <w:szCs w:val="22"/>
          <w:lang w:val="en-US"/>
          <w14:ligatures w14:val="none"/>
        </w:rPr>
        <w:t>-</w:t>
      </w:r>
      <w:r>
        <w:fldChar w:fldCharType="end"/>
      </w:r>
      <w:r>
        <w:fldChar w:fldCharType="begin"/>
      </w:r>
      <w:r w:rsidRPr="008810AE">
        <w:rPr>
          <w:lang w:val="en-US"/>
        </w:rPr>
        <w:instrText>HYPERLINK "https://doi.org/10.1111/j.1365-2214.2006.00584.x" \h</w:instrText>
      </w:r>
      <w:r>
        <w:fldChar w:fldCharType="separate"/>
      </w:r>
      <w:r w:rsidRPr="00032DE6">
        <w:rPr>
          <w:rStyle w:val="Hipervnculo"/>
          <w:rFonts w:ascii="Arial" w:eastAsia="Arial" w:hAnsi="Arial" w:cs="Arial"/>
          <w:kern w:val="0"/>
          <w:sz w:val="22"/>
          <w:szCs w:val="22"/>
          <w:lang w:val="en-US"/>
          <w14:ligatures w14:val="none"/>
        </w:rPr>
        <w:t>2214.</w:t>
      </w:r>
      <w:proofErr w:type="gramStart"/>
      <w:r w:rsidRPr="00032DE6">
        <w:rPr>
          <w:rStyle w:val="Hipervnculo"/>
          <w:rFonts w:ascii="Arial" w:eastAsia="Arial" w:hAnsi="Arial" w:cs="Arial"/>
          <w:kern w:val="0"/>
          <w:sz w:val="22"/>
          <w:szCs w:val="22"/>
          <w:lang w:val="en-US"/>
          <w14:ligatures w14:val="none"/>
        </w:rPr>
        <w:t>2006.00584.x</w:t>
      </w:r>
      <w:proofErr w:type="gramEnd"/>
      <w:r>
        <w:fldChar w:fldCharType="end"/>
      </w:r>
      <w:r>
        <w:fldChar w:fldCharType="begin"/>
      </w:r>
      <w:r w:rsidRPr="008810AE">
        <w:rPr>
          <w:lang w:val="en-US"/>
        </w:rPr>
        <w:instrText>HYPERLINK "https://doi.org/10.1111/j.1365-2214.2006.00584.x"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1087390C"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kern w:val="0"/>
          <w:sz w:val="22"/>
          <w:szCs w:val="22"/>
          <w:lang w:val="en-US"/>
          <w14:ligatures w14:val="none"/>
        </w:rPr>
        <w:t xml:space="preserve">Reyes, E. A., Jalagpas, Q. M., Lumacang, J. M., Saycon, L. J., Arubo, F., Manlunas, J., &amp; Huliganga, H. J. (2025). </w:t>
      </w:r>
      <w:r w:rsidRPr="00032DE6">
        <w:rPr>
          <w:rFonts w:ascii="Arial" w:eastAsia="Arial" w:hAnsi="Arial" w:cs="Arial"/>
          <w:kern w:val="0"/>
          <w:sz w:val="22"/>
          <w:szCs w:val="22"/>
          <w:lang w:val="en-US"/>
          <w14:ligatures w14:val="none"/>
        </w:rPr>
        <w:t xml:space="preserve">School resources and parental involvement: Its influence on the academic performance of pupils in special needs education. Psychology and Education: A Multidisciplinary Journal. </w:t>
      </w:r>
    </w:p>
    <w:p w14:paraId="2EA4337D"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Rich, D. (1985). </w:t>
      </w:r>
      <w:r w:rsidRPr="00032DE6">
        <w:rPr>
          <w:rFonts w:ascii="Arial" w:eastAsia="Arial" w:hAnsi="Arial" w:cs="Arial"/>
          <w:i/>
          <w:kern w:val="0"/>
          <w:sz w:val="22"/>
          <w:szCs w:val="22"/>
          <w:lang w:val="en-US"/>
          <w14:ligatures w14:val="none"/>
        </w:rPr>
        <w:t>The forgotten factor in school success: The family</w:t>
      </w:r>
      <w:r w:rsidRPr="00032DE6">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s"/>
          <w14:ligatures w14:val="none"/>
        </w:rPr>
        <w:t xml:space="preserve">Home and School </w:t>
      </w:r>
      <w:proofErr w:type="spellStart"/>
      <w:r w:rsidRPr="00032DE6">
        <w:rPr>
          <w:rFonts w:ascii="Arial" w:eastAsia="Arial" w:hAnsi="Arial" w:cs="Arial"/>
          <w:kern w:val="0"/>
          <w:sz w:val="22"/>
          <w:szCs w:val="22"/>
          <w:lang w:val="es"/>
          <w14:ligatures w14:val="none"/>
        </w:rPr>
        <w:t>Institute</w:t>
      </w:r>
      <w:proofErr w:type="spellEnd"/>
      <w:r w:rsidRPr="00032DE6">
        <w:rPr>
          <w:rFonts w:ascii="Arial" w:eastAsia="Arial" w:hAnsi="Arial" w:cs="Arial"/>
          <w:kern w:val="0"/>
          <w:sz w:val="22"/>
          <w:szCs w:val="22"/>
          <w:lang w:val="es"/>
          <w14:ligatures w14:val="none"/>
        </w:rPr>
        <w:t xml:space="preserve">. </w:t>
      </w:r>
    </w:p>
    <w:p w14:paraId="6C5809BD" w14:textId="77777777" w:rsidR="000F102C"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Rojas, C. (2022) Acompañamiento familiar y logros de aprendizaje de los estudiantes de VI ciclo de una institución educativa en Andahuaylas, 2022 [Tesis de ma</w:t>
      </w:r>
      <w:r>
        <w:rPr>
          <w:rFonts w:ascii="Arial" w:eastAsia="Arial" w:hAnsi="Arial" w:cs="Arial"/>
          <w:kern w:val="0"/>
          <w:sz w:val="22"/>
          <w:szCs w:val="22"/>
          <w:lang w:val="es"/>
          <w14:ligatures w14:val="none"/>
        </w:rPr>
        <w:t xml:space="preserve">estría, Universidad César Vallejo].  </w:t>
      </w:r>
      <w:hyperlink r:id="rId64" w:history="1">
        <w:r w:rsidRPr="008C2F83">
          <w:rPr>
            <w:rStyle w:val="Hipervnculo"/>
            <w:rFonts w:ascii="Arial" w:eastAsia="Arial" w:hAnsi="Arial" w:cs="Arial"/>
            <w:kern w:val="0"/>
            <w:sz w:val="22"/>
            <w:szCs w:val="22"/>
            <w:lang w:val="es"/>
            <w14:ligatures w14:val="none"/>
          </w:rPr>
          <w:t>https://repositorio.ucv.edu.pe/bitstream/handle/20.500.12692/102049/Rojas_BC-SD.pdf?sequence=1&amp;isAllowed=y</w:t>
        </w:r>
      </w:hyperlink>
    </w:p>
    <w:p w14:paraId="087A94DE" w14:textId="77777777" w:rsidR="000F102C" w:rsidRDefault="000F102C" w:rsidP="00032DE6">
      <w:pPr>
        <w:spacing w:line="360" w:lineRule="auto"/>
        <w:ind w:left="709" w:hanging="709"/>
        <w:jc w:val="both"/>
        <w:rPr>
          <w:rFonts w:ascii="Arial" w:eastAsia="Arial" w:hAnsi="Arial" w:cs="Arial"/>
          <w:kern w:val="0"/>
          <w:sz w:val="22"/>
          <w:szCs w:val="22"/>
          <w:lang w:val="en-US"/>
          <w14:ligatures w14:val="none"/>
        </w:rPr>
      </w:pPr>
      <w:r w:rsidRPr="000902E2">
        <w:rPr>
          <w:rFonts w:ascii="Arial" w:eastAsia="Arial" w:hAnsi="Arial" w:cs="Arial"/>
          <w:kern w:val="0"/>
          <w:sz w:val="22"/>
          <w:szCs w:val="22"/>
          <w14:ligatures w14:val="none"/>
        </w:rPr>
        <w:t xml:space="preserve">Salas, V. B., &amp; Rentería, J. M. (2024). </w:t>
      </w:r>
      <w:r w:rsidRPr="00032DE6">
        <w:rPr>
          <w:rFonts w:ascii="Arial" w:eastAsia="Arial" w:hAnsi="Arial" w:cs="Arial"/>
          <w:kern w:val="0"/>
          <w:sz w:val="22"/>
          <w:szCs w:val="22"/>
          <w:lang w:val="en-US"/>
          <w14:ligatures w14:val="none"/>
        </w:rPr>
        <w:t xml:space="preserve">Students with special educational needs in regular classrooms and their peer effects on learning achievement. Humanities and Social Sciences Communications, 11, 521. </w:t>
      </w:r>
      <w:r>
        <w:fldChar w:fldCharType="begin"/>
      </w:r>
      <w:r w:rsidRPr="008810AE">
        <w:rPr>
          <w:lang w:val="en-US"/>
        </w:rPr>
        <w:instrText>HYPERLINK "https://doi.org/10.1057/s41599-024-03002-8"</w:instrText>
      </w:r>
      <w:r>
        <w:fldChar w:fldCharType="separate"/>
      </w:r>
      <w:r w:rsidRPr="008C2F83">
        <w:rPr>
          <w:rStyle w:val="Hipervnculo"/>
          <w:rFonts w:ascii="Arial" w:eastAsia="Arial" w:hAnsi="Arial" w:cs="Arial"/>
          <w:kern w:val="0"/>
          <w:sz w:val="22"/>
          <w:szCs w:val="22"/>
          <w:lang w:val="en-US"/>
          <w14:ligatures w14:val="none"/>
        </w:rPr>
        <w:t>https://doi.org/10.1057/s41599-024-03002-8</w:t>
      </w:r>
      <w:r>
        <w:fldChar w:fldCharType="end"/>
      </w:r>
    </w:p>
    <w:p w14:paraId="61ADD034"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Save the Children. (2008). </w:t>
      </w:r>
      <w:r w:rsidRPr="00032DE6">
        <w:rPr>
          <w:rFonts w:ascii="Arial" w:eastAsia="Arial" w:hAnsi="Arial" w:cs="Arial"/>
          <w:i/>
          <w:kern w:val="0"/>
          <w:sz w:val="22"/>
          <w:szCs w:val="22"/>
          <w:lang w:val="en-US"/>
          <w14:ligatures w14:val="none"/>
        </w:rPr>
        <w:t>Making schools inclusive: How change can happen</w:t>
      </w:r>
      <w:r>
        <w:rPr>
          <w:rFonts w:ascii="Arial" w:eastAsia="Arial" w:hAnsi="Arial" w:cs="Arial"/>
          <w:kern w:val="0"/>
          <w:sz w:val="22"/>
          <w:szCs w:val="22"/>
          <w:lang w:val="en-US"/>
          <w14:ligatures w14:val="none"/>
        </w:rPr>
        <w:t xml:space="preserve">. Save the Children </w:t>
      </w:r>
      <w:r w:rsidRPr="00032DE6">
        <w:rPr>
          <w:rFonts w:ascii="Arial" w:eastAsia="Arial" w:hAnsi="Arial" w:cs="Arial"/>
          <w:kern w:val="0"/>
          <w:sz w:val="22"/>
          <w:szCs w:val="22"/>
          <w:lang w:val="en-US"/>
          <w14:ligatures w14:val="none"/>
        </w:rPr>
        <w:t xml:space="preserve">UK. </w:t>
      </w:r>
    </w:p>
    <w:p w14:paraId="641946A3"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Sheridan, S. M., Garbacz, S. A., Dockter, J., &amp; Moorman Kim, E. (2020). Family-school partnerships and student learning: A review of current evidence. </w:t>
      </w:r>
      <w:r w:rsidRPr="00032DE6">
        <w:rPr>
          <w:rFonts w:ascii="Arial" w:eastAsia="Arial" w:hAnsi="Arial" w:cs="Arial"/>
          <w:i/>
          <w:kern w:val="0"/>
          <w:sz w:val="22"/>
          <w:szCs w:val="22"/>
          <w:lang w:val="en-US"/>
          <w14:ligatures w14:val="none"/>
        </w:rPr>
        <w:t>School Psychology Review, 49</w:t>
      </w:r>
      <w:r w:rsidRPr="00032DE6">
        <w:rPr>
          <w:rFonts w:ascii="Arial" w:eastAsia="Arial" w:hAnsi="Arial" w:cs="Arial"/>
          <w:kern w:val="0"/>
          <w:sz w:val="22"/>
          <w:szCs w:val="22"/>
          <w:lang w:val="en-US"/>
          <w14:ligatures w14:val="none"/>
        </w:rPr>
        <w:t xml:space="preserve">(4), 360–374. </w:t>
      </w:r>
    </w:p>
    <w:p w14:paraId="38B7BCB3" w14:textId="77777777" w:rsidR="000F102C" w:rsidRPr="008810AE"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kern w:val="0"/>
          <w:sz w:val="22"/>
          <w:szCs w:val="22"/>
          <w:lang w:val="en-US"/>
          <w14:ligatures w14:val="none"/>
        </w:rPr>
        <w:lastRenderedPageBreak/>
        <w:t xml:space="preserve">Simón, C., Giné, C., Echeita, G., &amp; Sandoval, M. (2024). </w:t>
      </w:r>
      <w:r w:rsidRPr="00032DE6">
        <w:rPr>
          <w:rFonts w:ascii="Arial" w:eastAsia="Arial" w:hAnsi="Arial" w:cs="Arial"/>
          <w:i/>
          <w:kern w:val="0"/>
          <w:sz w:val="22"/>
          <w:szCs w:val="22"/>
          <w:lang w:val="en-US"/>
          <w14:ligatures w14:val="none"/>
        </w:rPr>
        <w:t>Family–school partnerships in inclusive education: A systematic review</w:t>
      </w:r>
      <w:r w:rsidRPr="00032DE6">
        <w:rPr>
          <w:rFonts w:ascii="Arial" w:eastAsia="Arial" w:hAnsi="Arial" w:cs="Arial"/>
          <w:kern w:val="0"/>
          <w:sz w:val="22"/>
          <w:szCs w:val="22"/>
          <w:lang w:val="en-US"/>
          <w14:ligatures w14:val="none"/>
        </w:rPr>
        <w:t xml:space="preserve">. </w:t>
      </w:r>
      <w:r w:rsidRPr="008810AE">
        <w:rPr>
          <w:rFonts w:ascii="Arial" w:eastAsia="Arial" w:hAnsi="Arial" w:cs="Arial"/>
          <w:i/>
          <w:kern w:val="0"/>
          <w:sz w:val="22"/>
          <w:szCs w:val="22"/>
          <w:lang w:val="en-US"/>
          <w14:ligatures w14:val="none"/>
        </w:rPr>
        <w:t>European Journal of Special Needs Education</w:t>
      </w:r>
      <w:r w:rsidRPr="008810AE">
        <w:rPr>
          <w:rFonts w:ascii="Arial" w:eastAsia="Arial" w:hAnsi="Arial" w:cs="Arial"/>
          <w:kern w:val="0"/>
          <w:sz w:val="22"/>
          <w:szCs w:val="22"/>
          <w:lang w:val="en-US"/>
          <w14:ligatures w14:val="none"/>
        </w:rPr>
        <w:t xml:space="preserve">. </w:t>
      </w:r>
    </w:p>
    <w:p w14:paraId="7BCEDE90"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i/>
          <w:kern w:val="0"/>
          <w:sz w:val="22"/>
          <w:szCs w:val="22"/>
          <w:lang w:val="en-US"/>
          <w14:ligatures w14:val="none"/>
        </w:rPr>
        <w:t>Sociology, 94</w:t>
      </w:r>
      <w:r w:rsidRPr="00032DE6">
        <w:rPr>
          <w:rFonts w:ascii="Arial" w:eastAsia="Arial" w:hAnsi="Arial" w:cs="Arial"/>
          <w:kern w:val="0"/>
          <w:sz w:val="22"/>
          <w:szCs w:val="22"/>
          <w:lang w:val="en-US"/>
          <w14:ligatures w14:val="none"/>
        </w:rPr>
        <w:t xml:space="preserve">, S95–S120. </w:t>
      </w:r>
      <w:hyperlink r:id="rId65">
        <w:r w:rsidRPr="00032DE6">
          <w:rPr>
            <w:rStyle w:val="Hipervnculo"/>
            <w:rFonts w:ascii="Arial" w:eastAsia="Arial" w:hAnsi="Arial" w:cs="Arial"/>
            <w:kern w:val="0"/>
            <w:sz w:val="22"/>
            <w:szCs w:val="22"/>
            <w:lang w:val="en-US"/>
            <w14:ligatures w14:val="none"/>
          </w:rPr>
          <w:t>https://doi.org/10.1086/228943</w:t>
        </w:r>
      </w:hyperlink>
      <w:hyperlink r:id="rId66">
        <w:r w:rsidRPr="00032DE6">
          <w:rPr>
            <w:rStyle w:val="Hipervnculo"/>
            <w:rFonts w:ascii="Arial" w:eastAsia="Arial" w:hAnsi="Arial" w:cs="Arial"/>
            <w:kern w:val="0"/>
            <w:sz w:val="22"/>
            <w:szCs w:val="22"/>
            <w:lang w:val="en-US"/>
            <w14:ligatures w14:val="none"/>
          </w:rPr>
          <w:t xml:space="preserve"> </w:t>
        </w:r>
      </w:hyperlink>
    </w:p>
    <w:p w14:paraId="4A3D3BB7" w14:textId="77777777" w:rsidR="000F102C" w:rsidRPr="008810AE"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kern w:val="0"/>
          <w:sz w:val="22"/>
          <w:szCs w:val="22"/>
          <w:lang w:val="en-US"/>
          <w14:ligatures w14:val="none"/>
        </w:rPr>
        <w:t xml:space="preserve">Solé, I. (1992). </w:t>
      </w:r>
      <w:r w:rsidRPr="008810AE">
        <w:rPr>
          <w:rFonts w:ascii="Arial" w:eastAsia="Arial" w:hAnsi="Arial" w:cs="Arial"/>
          <w:i/>
          <w:kern w:val="0"/>
          <w:sz w:val="22"/>
          <w:szCs w:val="22"/>
          <w:lang w:val="en-US"/>
          <w14:ligatures w14:val="none"/>
        </w:rPr>
        <w:t>Estrategias de lectura</w:t>
      </w:r>
      <w:r w:rsidRPr="008810AE">
        <w:rPr>
          <w:rFonts w:ascii="Arial" w:eastAsia="Arial" w:hAnsi="Arial" w:cs="Arial"/>
          <w:kern w:val="0"/>
          <w:sz w:val="22"/>
          <w:szCs w:val="22"/>
          <w:lang w:val="en-US"/>
          <w14:ligatures w14:val="none"/>
        </w:rPr>
        <w:t xml:space="preserve">. Graó. </w:t>
      </w:r>
    </w:p>
    <w:p w14:paraId="2A28A9A2" w14:textId="77777777" w:rsidR="000F102C" w:rsidRPr="00F746CD"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kern w:val="0"/>
          <w:sz w:val="22"/>
          <w:szCs w:val="22"/>
          <w:lang w:val="en-US"/>
          <w14:ligatures w14:val="none"/>
        </w:rPr>
        <w:t xml:space="preserve">Suárez, G. S., Rialpe, F. X., Muñoz, J. A., Neira, M. A., &amp; Solano, B. A. (2024). </w:t>
      </w:r>
      <w:r w:rsidRPr="00032DE6">
        <w:rPr>
          <w:rFonts w:ascii="Arial" w:eastAsia="Arial" w:hAnsi="Arial" w:cs="Arial"/>
          <w:kern w:val="0"/>
          <w:sz w:val="22"/>
          <w:szCs w:val="22"/>
          <w:lang w:val="es"/>
          <w14:ligatures w14:val="none"/>
        </w:rPr>
        <w:t xml:space="preserve">Factores asociados al rendimiento académico: El apoyo familiar. </w:t>
      </w:r>
      <w:r w:rsidRPr="00032DE6">
        <w:rPr>
          <w:rFonts w:ascii="Arial" w:eastAsia="Arial" w:hAnsi="Arial" w:cs="Arial"/>
          <w:i/>
          <w:kern w:val="0"/>
          <w:sz w:val="22"/>
          <w:szCs w:val="22"/>
          <w:lang w:val="es"/>
          <w14:ligatures w14:val="none"/>
        </w:rPr>
        <w:t>LATAM Revista Latinoamericana de Ciencias Sociales y Humanidades, 5</w:t>
      </w:r>
      <w:r w:rsidRPr="00032DE6">
        <w:rPr>
          <w:rFonts w:ascii="Arial" w:eastAsia="Arial" w:hAnsi="Arial" w:cs="Arial"/>
          <w:kern w:val="0"/>
          <w:sz w:val="22"/>
          <w:szCs w:val="22"/>
          <w:lang w:val="es"/>
          <w14:ligatures w14:val="none"/>
        </w:rPr>
        <w:t xml:space="preserve">(4). </w:t>
      </w:r>
      <w:hyperlink r:id="rId67" w:history="1">
        <w:r w:rsidRPr="00F746CD">
          <w:rPr>
            <w:rStyle w:val="Hipervnculo"/>
            <w:rFonts w:ascii="Arial" w:eastAsia="Arial" w:hAnsi="Arial" w:cs="Arial"/>
            <w:kern w:val="0"/>
            <w:sz w:val="22"/>
            <w:szCs w:val="22"/>
            <w:lang w:val="en-US"/>
            <w14:ligatures w14:val="none"/>
          </w:rPr>
          <w:t>https://doi.org/10.56712/latam.v5i4.2407</w:t>
        </w:r>
      </w:hyperlink>
    </w:p>
    <w:p w14:paraId="750070A2"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Triola, M. F. (2014). </w:t>
      </w:r>
      <w:r w:rsidRPr="00032DE6">
        <w:rPr>
          <w:rFonts w:ascii="Arial" w:eastAsia="Arial" w:hAnsi="Arial" w:cs="Arial"/>
          <w:i/>
          <w:kern w:val="0"/>
          <w:sz w:val="22"/>
          <w:szCs w:val="22"/>
          <w:lang w:val="en-US"/>
          <w14:ligatures w14:val="none"/>
        </w:rPr>
        <w:t>Elementary statistics</w:t>
      </w:r>
      <w:r w:rsidRPr="00032DE6">
        <w:rPr>
          <w:rFonts w:ascii="Arial" w:eastAsia="Arial" w:hAnsi="Arial" w:cs="Arial"/>
          <w:kern w:val="0"/>
          <w:sz w:val="22"/>
          <w:szCs w:val="22"/>
          <w:lang w:val="en-US"/>
          <w14:ligatures w14:val="none"/>
        </w:rPr>
        <w:t xml:space="preserve"> (12th ed.). Pearson. </w:t>
      </w:r>
    </w:p>
    <w:p w14:paraId="2CEDED51"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Turnbull, A. P., Turnbull, H. R., Wehmeyer, M. L., &amp; Shogren, K. A. (2015). </w:t>
      </w:r>
      <w:r w:rsidRPr="00032DE6">
        <w:rPr>
          <w:rFonts w:ascii="Arial" w:eastAsia="Arial" w:hAnsi="Arial" w:cs="Arial"/>
          <w:i/>
          <w:kern w:val="0"/>
          <w:sz w:val="22"/>
          <w:szCs w:val="22"/>
          <w:lang w:val="en-US"/>
          <w14:ligatures w14:val="none"/>
        </w:rPr>
        <w:t>Exceptional lives: Special education in today's schools</w:t>
      </w:r>
      <w:r w:rsidRPr="00032DE6">
        <w:rPr>
          <w:rFonts w:ascii="Arial" w:eastAsia="Arial" w:hAnsi="Arial" w:cs="Arial"/>
          <w:kern w:val="0"/>
          <w:sz w:val="22"/>
          <w:szCs w:val="22"/>
          <w:lang w:val="en-US"/>
          <w14:ligatures w14:val="none"/>
        </w:rPr>
        <w:t xml:space="preserve"> (8th ed.). Pearson. </w:t>
      </w:r>
    </w:p>
    <w:p w14:paraId="3EB5F6A5" w14:textId="77777777" w:rsidR="000F102C" w:rsidRPr="00032DE6" w:rsidRDefault="000F102C" w:rsidP="000902E2">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UNESCO. </w:t>
      </w:r>
      <w:r w:rsidRPr="00032DE6">
        <w:rPr>
          <w:rFonts w:ascii="Arial" w:eastAsia="Arial" w:hAnsi="Arial" w:cs="Arial"/>
          <w:kern w:val="0"/>
          <w:sz w:val="22"/>
          <w:szCs w:val="22"/>
          <w:lang w:val="es"/>
          <w14:ligatures w14:val="none"/>
        </w:rPr>
        <w:tab/>
        <w:t xml:space="preserve">(2024). </w:t>
      </w:r>
      <w:r w:rsidRPr="00032DE6">
        <w:rPr>
          <w:rFonts w:ascii="Arial" w:eastAsia="Arial" w:hAnsi="Arial" w:cs="Arial"/>
          <w:kern w:val="0"/>
          <w:sz w:val="22"/>
          <w:szCs w:val="22"/>
          <w:lang w:val="es"/>
          <w14:ligatures w14:val="none"/>
        </w:rPr>
        <w:tab/>
      </w:r>
      <w:r w:rsidRPr="00032DE6">
        <w:rPr>
          <w:rFonts w:ascii="Arial" w:eastAsia="Arial" w:hAnsi="Arial" w:cs="Arial"/>
          <w:i/>
          <w:kern w:val="0"/>
          <w:sz w:val="22"/>
          <w:szCs w:val="22"/>
          <w:lang w:val="es"/>
          <w14:ligatures w14:val="none"/>
        </w:rPr>
        <w:t xml:space="preserve">UNESCO </w:t>
      </w:r>
      <w:r w:rsidRPr="00032DE6">
        <w:rPr>
          <w:rFonts w:ascii="Arial" w:eastAsia="Arial" w:hAnsi="Arial" w:cs="Arial"/>
          <w:i/>
          <w:kern w:val="0"/>
          <w:sz w:val="22"/>
          <w:szCs w:val="22"/>
          <w:lang w:val="es"/>
          <w14:ligatures w14:val="none"/>
        </w:rPr>
        <w:tab/>
      </w:r>
      <w:proofErr w:type="spellStart"/>
      <w:r w:rsidRPr="00032DE6">
        <w:rPr>
          <w:rFonts w:ascii="Arial" w:eastAsia="Arial" w:hAnsi="Arial" w:cs="Arial"/>
          <w:i/>
          <w:kern w:val="0"/>
          <w:sz w:val="22"/>
          <w:szCs w:val="22"/>
          <w:lang w:val="es"/>
          <w14:ligatures w14:val="none"/>
        </w:rPr>
        <w:t>Peru</w:t>
      </w:r>
      <w:proofErr w:type="spellEnd"/>
      <w:r w:rsidRPr="00032DE6">
        <w:rPr>
          <w:rFonts w:ascii="Arial" w:eastAsia="Arial" w:hAnsi="Arial" w:cs="Arial"/>
          <w:i/>
          <w:kern w:val="0"/>
          <w:sz w:val="22"/>
          <w:szCs w:val="22"/>
          <w:lang w:val="es"/>
          <w14:ligatures w14:val="none"/>
        </w:rPr>
        <w:t xml:space="preserve"> </w:t>
      </w:r>
      <w:r w:rsidRPr="00032DE6">
        <w:rPr>
          <w:rFonts w:ascii="Arial" w:eastAsia="Arial" w:hAnsi="Arial" w:cs="Arial"/>
          <w:i/>
          <w:kern w:val="0"/>
          <w:sz w:val="22"/>
          <w:szCs w:val="22"/>
          <w:lang w:val="es"/>
          <w14:ligatures w14:val="none"/>
        </w:rPr>
        <w:tab/>
      </w:r>
      <w:proofErr w:type="spellStart"/>
      <w:r w:rsidRPr="00032DE6">
        <w:rPr>
          <w:rFonts w:ascii="Arial" w:eastAsia="Arial" w:hAnsi="Arial" w:cs="Arial"/>
          <w:i/>
          <w:kern w:val="0"/>
          <w:sz w:val="22"/>
          <w:szCs w:val="22"/>
          <w:lang w:val="es"/>
          <w14:ligatures w14:val="none"/>
        </w:rPr>
        <w:t>annual</w:t>
      </w:r>
      <w:proofErr w:type="spellEnd"/>
      <w:r w:rsidRPr="00032DE6">
        <w:rPr>
          <w:rFonts w:ascii="Arial" w:eastAsia="Arial" w:hAnsi="Arial" w:cs="Arial"/>
          <w:i/>
          <w:kern w:val="0"/>
          <w:sz w:val="22"/>
          <w:szCs w:val="22"/>
          <w:lang w:val="es"/>
          <w14:ligatures w14:val="none"/>
        </w:rPr>
        <w:t xml:space="preserve"> </w:t>
      </w:r>
      <w:r w:rsidRPr="00032DE6">
        <w:rPr>
          <w:rFonts w:ascii="Arial" w:eastAsia="Arial" w:hAnsi="Arial" w:cs="Arial"/>
          <w:i/>
          <w:kern w:val="0"/>
          <w:sz w:val="22"/>
          <w:szCs w:val="22"/>
          <w:lang w:val="es"/>
          <w14:ligatures w14:val="none"/>
        </w:rPr>
        <w:tab/>
      </w:r>
      <w:proofErr w:type="spellStart"/>
      <w:r w:rsidRPr="00032DE6">
        <w:rPr>
          <w:rFonts w:ascii="Arial" w:eastAsia="Arial" w:hAnsi="Arial" w:cs="Arial"/>
          <w:i/>
          <w:kern w:val="0"/>
          <w:sz w:val="22"/>
          <w:szCs w:val="22"/>
          <w:lang w:val="es"/>
          <w14:ligatures w14:val="none"/>
        </w:rPr>
        <w:t>report</w:t>
      </w:r>
      <w:proofErr w:type="spellEnd"/>
      <w:r w:rsidRPr="00032DE6">
        <w:rPr>
          <w:rFonts w:ascii="Arial" w:eastAsia="Arial" w:hAnsi="Arial" w:cs="Arial"/>
          <w:i/>
          <w:kern w:val="0"/>
          <w:sz w:val="22"/>
          <w:szCs w:val="22"/>
          <w:lang w:val="es"/>
          <w14:ligatures w14:val="none"/>
        </w:rPr>
        <w:t xml:space="preserve"> </w:t>
      </w:r>
      <w:r w:rsidRPr="00032DE6">
        <w:rPr>
          <w:rFonts w:ascii="Arial" w:eastAsia="Arial" w:hAnsi="Arial" w:cs="Arial"/>
          <w:i/>
          <w:kern w:val="0"/>
          <w:sz w:val="22"/>
          <w:szCs w:val="22"/>
          <w:lang w:val="es"/>
          <w14:ligatures w14:val="none"/>
        </w:rPr>
        <w:tab/>
        <w:t>2023</w:t>
      </w:r>
      <w:r>
        <w:rPr>
          <w:rFonts w:ascii="Arial" w:eastAsia="Arial" w:hAnsi="Arial" w:cs="Arial"/>
          <w:kern w:val="0"/>
          <w:sz w:val="22"/>
          <w:szCs w:val="22"/>
          <w:lang w:val="es"/>
          <w14:ligatures w14:val="none"/>
        </w:rPr>
        <w:t>. UNESCO.</w:t>
      </w:r>
      <w:hyperlink r:id="rId68">
        <w:r w:rsidRPr="00032DE6">
          <w:rPr>
            <w:rStyle w:val="Hipervnculo"/>
            <w:rFonts w:ascii="Arial" w:eastAsia="Arial" w:hAnsi="Arial" w:cs="Arial"/>
            <w:kern w:val="0"/>
            <w:sz w:val="22"/>
            <w:szCs w:val="22"/>
            <w:lang w:val="es"/>
            <w14:ligatures w14:val="none"/>
          </w:rPr>
          <w:t>https://www.unesco.org/en/articles/what</w:t>
        </w:r>
      </w:hyperlink>
      <w:hyperlink r:id="rId69">
        <w:r w:rsidRPr="00032DE6">
          <w:rPr>
            <w:rStyle w:val="Hipervnculo"/>
            <w:rFonts w:ascii="Arial" w:eastAsia="Arial" w:hAnsi="Arial" w:cs="Arial"/>
            <w:kern w:val="0"/>
            <w:sz w:val="22"/>
            <w:szCs w:val="22"/>
            <w:lang w:val="es"/>
            <w14:ligatures w14:val="none"/>
          </w:rPr>
          <w:t>-</w:t>
        </w:r>
      </w:hyperlink>
      <w:hyperlink r:id="rId70">
        <w:r w:rsidRPr="00032DE6">
          <w:rPr>
            <w:rStyle w:val="Hipervnculo"/>
            <w:rFonts w:ascii="Arial" w:eastAsia="Arial" w:hAnsi="Arial" w:cs="Arial"/>
            <w:kern w:val="0"/>
            <w:sz w:val="22"/>
            <w:szCs w:val="22"/>
            <w:lang w:val="es"/>
            <w14:ligatures w14:val="none"/>
          </w:rPr>
          <w:t>has</w:t>
        </w:r>
      </w:hyperlink>
      <w:hyperlink r:id="rId71">
        <w:r w:rsidRPr="00032DE6">
          <w:rPr>
            <w:rStyle w:val="Hipervnculo"/>
            <w:rFonts w:ascii="Arial" w:eastAsia="Arial" w:hAnsi="Arial" w:cs="Arial"/>
            <w:kern w:val="0"/>
            <w:sz w:val="22"/>
            <w:szCs w:val="22"/>
            <w:lang w:val="es"/>
            <w14:ligatures w14:val="none"/>
          </w:rPr>
          <w:t>-</w:t>
        </w:r>
      </w:hyperlink>
      <w:hyperlink r:id="rId72">
        <w:r w:rsidRPr="00032DE6">
          <w:rPr>
            <w:rStyle w:val="Hipervnculo"/>
            <w:rFonts w:ascii="Arial" w:eastAsia="Arial" w:hAnsi="Arial" w:cs="Arial"/>
            <w:kern w:val="0"/>
            <w:sz w:val="22"/>
            <w:szCs w:val="22"/>
            <w:lang w:val="es"/>
            <w14:ligatures w14:val="none"/>
          </w:rPr>
          <w:t>been</w:t>
        </w:r>
      </w:hyperlink>
      <w:hyperlink r:id="rId73">
        <w:r w:rsidRPr="00032DE6">
          <w:rPr>
            <w:rStyle w:val="Hipervnculo"/>
            <w:rFonts w:ascii="Arial" w:eastAsia="Arial" w:hAnsi="Arial" w:cs="Arial"/>
            <w:kern w:val="0"/>
            <w:sz w:val="22"/>
            <w:szCs w:val="22"/>
            <w:lang w:val="es"/>
            <w14:ligatures w14:val="none"/>
          </w:rPr>
          <w:t>-</w:t>
        </w:r>
      </w:hyperlink>
      <w:hyperlink r:id="rId74">
        <w:r w:rsidRPr="00032DE6">
          <w:rPr>
            <w:rStyle w:val="Hipervnculo"/>
            <w:rFonts w:ascii="Arial" w:eastAsia="Arial" w:hAnsi="Arial" w:cs="Arial"/>
            <w:kern w:val="0"/>
            <w:sz w:val="22"/>
            <w:szCs w:val="22"/>
            <w:lang w:val="es"/>
            <w14:ligatures w14:val="none"/>
          </w:rPr>
          <w:t>unesco</w:t>
        </w:r>
      </w:hyperlink>
      <w:hyperlink r:id="rId75">
        <w:r w:rsidRPr="00032DE6">
          <w:rPr>
            <w:rStyle w:val="Hipervnculo"/>
            <w:rFonts w:ascii="Arial" w:eastAsia="Arial" w:hAnsi="Arial" w:cs="Arial"/>
            <w:kern w:val="0"/>
            <w:sz w:val="22"/>
            <w:szCs w:val="22"/>
            <w:lang w:val="es"/>
            <w14:ligatures w14:val="none"/>
          </w:rPr>
          <w:t>-</w:t>
        </w:r>
      </w:hyperlink>
      <w:hyperlink r:id="rId76">
        <w:r w:rsidRPr="00032DE6">
          <w:rPr>
            <w:rStyle w:val="Hipervnculo"/>
            <w:rFonts w:ascii="Arial" w:eastAsia="Arial" w:hAnsi="Arial" w:cs="Arial"/>
            <w:kern w:val="0"/>
            <w:sz w:val="22"/>
            <w:szCs w:val="22"/>
            <w:lang w:val="es"/>
            <w14:ligatures w14:val="none"/>
          </w:rPr>
          <w:t>perus</w:t>
        </w:r>
      </w:hyperlink>
      <w:hyperlink r:id="rId77">
        <w:r w:rsidRPr="00032DE6">
          <w:rPr>
            <w:rStyle w:val="Hipervnculo"/>
            <w:rFonts w:ascii="Arial" w:eastAsia="Arial" w:hAnsi="Arial" w:cs="Arial"/>
            <w:kern w:val="0"/>
            <w:sz w:val="22"/>
            <w:szCs w:val="22"/>
            <w:lang w:val="es"/>
            <w14:ligatures w14:val="none"/>
          </w:rPr>
          <w:t>response</w:t>
        </w:r>
      </w:hyperlink>
      <w:hyperlink r:id="rId78">
        <w:r w:rsidRPr="00032DE6">
          <w:rPr>
            <w:rStyle w:val="Hipervnculo"/>
            <w:rFonts w:ascii="Arial" w:eastAsia="Arial" w:hAnsi="Arial" w:cs="Arial"/>
            <w:kern w:val="0"/>
            <w:sz w:val="22"/>
            <w:szCs w:val="22"/>
            <w:lang w:val="es"/>
            <w14:ligatures w14:val="none"/>
          </w:rPr>
          <w:t>-</w:t>
        </w:r>
      </w:hyperlink>
      <w:hyperlink r:id="rId79">
        <w:r w:rsidRPr="00032DE6">
          <w:rPr>
            <w:rStyle w:val="Hipervnculo"/>
            <w:rFonts w:ascii="Arial" w:eastAsia="Arial" w:hAnsi="Arial" w:cs="Arial"/>
            <w:kern w:val="0"/>
            <w:sz w:val="22"/>
            <w:szCs w:val="22"/>
            <w:lang w:val="es"/>
            <w14:ligatures w14:val="none"/>
          </w:rPr>
          <w:t>2023</w:t>
        </w:r>
      </w:hyperlink>
      <w:hyperlink r:id="rId80">
        <w:r w:rsidRPr="00032DE6">
          <w:rPr>
            <w:rStyle w:val="Hipervnculo"/>
            <w:rFonts w:ascii="Arial" w:eastAsia="Arial" w:hAnsi="Arial" w:cs="Arial"/>
            <w:kern w:val="0"/>
            <w:sz w:val="22"/>
            <w:szCs w:val="22"/>
            <w:lang w:val="es"/>
            <w14:ligatures w14:val="none"/>
          </w:rPr>
          <w:t xml:space="preserve"> </w:t>
        </w:r>
      </w:hyperlink>
    </w:p>
    <w:p w14:paraId="65C3F6F3"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UNESCO. (1994). </w:t>
      </w:r>
      <w:r w:rsidRPr="00032DE6">
        <w:rPr>
          <w:rFonts w:ascii="Arial" w:eastAsia="Arial" w:hAnsi="Arial" w:cs="Arial"/>
          <w:i/>
          <w:kern w:val="0"/>
          <w:sz w:val="22"/>
          <w:szCs w:val="22"/>
          <w:lang w:val="en-US"/>
          <w14:ligatures w14:val="none"/>
        </w:rPr>
        <w:t>The Salamanca statement and framework for action on special needs education</w:t>
      </w:r>
      <w:r w:rsidRPr="00032DE6">
        <w:rPr>
          <w:rFonts w:ascii="Arial" w:eastAsia="Arial" w:hAnsi="Arial" w:cs="Arial"/>
          <w:kern w:val="0"/>
          <w:sz w:val="22"/>
          <w:szCs w:val="22"/>
          <w:lang w:val="en-US"/>
          <w14:ligatures w14:val="none"/>
        </w:rPr>
        <w:t xml:space="preserve">. UNESCO. </w:t>
      </w:r>
    </w:p>
    <w:p w14:paraId="29E5AE68"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UNESCO. (2020). </w:t>
      </w:r>
      <w:r w:rsidRPr="00032DE6">
        <w:rPr>
          <w:rFonts w:ascii="Arial" w:eastAsia="Arial" w:hAnsi="Arial" w:cs="Arial"/>
          <w:i/>
          <w:kern w:val="0"/>
          <w:sz w:val="22"/>
          <w:szCs w:val="22"/>
          <w:lang w:val="en-US"/>
          <w14:ligatures w14:val="none"/>
        </w:rPr>
        <w:t>Global education monitoring report 2020: Inclusion and education – All means all</w:t>
      </w:r>
      <w:r w:rsidRPr="00032DE6">
        <w:rPr>
          <w:rFonts w:ascii="Arial" w:eastAsia="Arial" w:hAnsi="Arial" w:cs="Arial"/>
          <w:kern w:val="0"/>
          <w:sz w:val="22"/>
          <w:szCs w:val="22"/>
          <w:lang w:val="en-US"/>
          <w14:ligatures w14:val="none"/>
        </w:rPr>
        <w:t xml:space="preserve">. UNESCO. </w:t>
      </w:r>
      <w:r>
        <w:fldChar w:fldCharType="begin"/>
      </w:r>
      <w:r w:rsidRPr="008810AE">
        <w:rPr>
          <w:lang w:val="en-US"/>
        </w:rPr>
        <w:instrText>HYPERLINK "https://unesdoc.unesco.org/" \h</w:instrText>
      </w:r>
      <w:r>
        <w:fldChar w:fldCharType="separate"/>
      </w:r>
      <w:r w:rsidRPr="00032DE6">
        <w:rPr>
          <w:rStyle w:val="Hipervnculo"/>
          <w:rFonts w:ascii="Arial" w:eastAsia="Arial" w:hAnsi="Arial" w:cs="Arial"/>
          <w:kern w:val="0"/>
          <w:sz w:val="22"/>
          <w:szCs w:val="22"/>
          <w:lang w:val="en-US"/>
          <w14:ligatures w14:val="none"/>
        </w:rPr>
        <w:t>https://unesdoc.unesco.org</w:t>
      </w:r>
      <w:r>
        <w:fldChar w:fldCharType="end"/>
      </w:r>
      <w:r>
        <w:fldChar w:fldCharType="begin"/>
      </w:r>
      <w:r w:rsidRPr="008810AE">
        <w:rPr>
          <w:lang w:val="en-US"/>
        </w:rPr>
        <w:instrText>HYPERLINK "https://unesdoc.unesco.org/"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6B60955C"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UNESCO. (2021). </w:t>
      </w:r>
      <w:r w:rsidRPr="00032DE6">
        <w:rPr>
          <w:rFonts w:ascii="Arial" w:eastAsia="Arial" w:hAnsi="Arial" w:cs="Arial"/>
          <w:i/>
          <w:kern w:val="0"/>
          <w:sz w:val="22"/>
          <w:szCs w:val="22"/>
          <w:lang w:val="en-US"/>
          <w14:ligatures w14:val="none"/>
        </w:rPr>
        <w:t>Reimagining our futures together: A new social contract for education</w:t>
      </w:r>
      <w:r w:rsidRPr="00032DE6">
        <w:rPr>
          <w:rFonts w:ascii="Arial" w:eastAsia="Arial" w:hAnsi="Arial" w:cs="Arial"/>
          <w:kern w:val="0"/>
          <w:sz w:val="22"/>
          <w:szCs w:val="22"/>
          <w:lang w:val="en-US"/>
          <w14:ligatures w14:val="none"/>
        </w:rPr>
        <w:t xml:space="preserve">. UNESCO. </w:t>
      </w:r>
      <w:r>
        <w:fldChar w:fldCharType="begin"/>
      </w:r>
      <w:r w:rsidRPr="008810AE">
        <w:rPr>
          <w:lang w:val="en-US"/>
        </w:rPr>
        <w:instrText>HYPERLINK "https://unesdoc.unesco.org/" \h</w:instrText>
      </w:r>
      <w:r>
        <w:fldChar w:fldCharType="separate"/>
      </w:r>
      <w:r w:rsidRPr="00032DE6">
        <w:rPr>
          <w:rStyle w:val="Hipervnculo"/>
          <w:rFonts w:ascii="Arial" w:eastAsia="Arial" w:hAnsi="Arial" w:cs="Arial"/>
          <w:kern w:val="0"/>
          <w:sz w:val="22"/>
          <w:szCs w:val="22"/>
          <w:lang w:val="en-US"/>
          <w14:ligatures w14:val="none"/>
        </w:rPr>
        <w:t>https://unesdoc.unesco.org</w:t>
      </w:r>
      <w:r>
        <w:fldChar w:fldCharType="end"/>
      </w:r>
      <w:r>
        <w:fldChar w:fldCharType="begin"/>
      </w:r>
      <w:r w:rsidRPr="008810AE">
        <w:rPr>
          <w:lang w:val="en-US"/>
        </w:rPr>
        <w:instrText>HYPERLINK "https://unesdoc.unesco.org/" \h</w:instrText>
      </w:r>
      <w:r>
        <w:fldChar w:fldCharType="separate"/>
      </w:r>
      <w:r w:rsidRPr="00032DE6">
        <w:rPr>
          <w:rStyle w:val="Hipervnculo"/>
          <w:rFonts w:ascii="Arial" w:eastAsia="Arial" w:hAnsi="Arial" w:cs="Arial"/>
          <w:kern w:val="0"/>
          <w:sz w:val="22"/>
          <w:szCs w:val="22"/>
          <w:lang w:val="en-US"/>
          <w14:ligatures w14:val="none"/>
        </w:rPr>
        <w:t xml:space="preserve"> </w:t>
      </w:r>
      <w:r>
        <w:fldChar w:fldCharType="end"/>
      </w:r>
    </w:p>
    <w:p w14:paraId="734ED27F" w14:textId="77777777" w:rsidR="000F102C" w:rsidRPr="00032DE6"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n-US"/>
          <w14:ligatures w14:val="none"/>
        </w:rPr>
        <w:t xml:space="preserve">UNESCO. (2023). </w:t>
      </w:r>
      <w:r w:rsidRPr="00032DE6">
        <w:rPr>
          <w:rFonts w:ascii="Arial" w:eastAsia="Arial" w:hAnsi="Arial" w:cs="Arial"/>
          <w:i/>
          <w:kern w:val="0"/>
          <w:sz w:val="22"/>
          <w:szCs w:val="22"/>
          <w:lang w:val="en-US"/>
          <w14:ligatures w14:val="none"/>
        </w:rPr>
        <w:t>Global education monitoring report 2023: Technology in education: A tool on whose terms?</w:t>
      </w:r>
      <w:r w:rsidRPr="00032DE6">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s"/>
          <w14:ligatures w14:val="none"/>
        </w:rPr>
        <w:t xml:space="preserve">UNESCO. </w:t>
      </w:r>
    </w:p>
    <w:p w14:paraId="31EE3784" w14:textId="77777777" w:rsidR="000F102C" w:rsidRPr="008810AE" w:rsidRDefault="000F102C" w:rsidP="00032DE6">
      <w:pPr>
        <w:spacing w:line="360" w:lineRule="auto"/>
        <w:ind w:left="709" w:hanging="709"/>
        <w:jc w:val="both"/>
        <w:rPr>
          <w:rFonts w:ascii="Arial" w:eastAsia="Arial" w:hAnsi="Arial" w:cs="Arial"/>
          <w:kern w:val="0"/>
          <w:sz w:val="22"/>
          <w:szCs w:val="22"/>
          <w:lang w:val="es"/>
          <w14:ligatures w14:val="none"/>
        </w:rPr>
      </w:pPr>
      <w:r w:rsidRPr="00032DE6">
        <w:rPr>
          <w:rFonts w:ascii="Arial" w:eastAsia="Arial" w:hAnsi="Arial" w:cs="Arial"/>
          <w:kern w:val="0"/>
          <w:sz w:val="22"/>
          <w:szCs w:val="22"/>
          <w:lang w:val="es"/>
          <w14:ligatures w14:val="none"/>
        </w:rPr>
        <w:t xml:space="preserve">Valdés, Á. A., Martín, M., &amp; Sánchez, P. A. (2009). Participación de los padres de alumnos de educación primaria en las actividades académicas de sus hijos. </w:t>
      </w:r>
      <w:r w:rsidRPr="008810AE">
        <w:rPr>
          <w:rFonts w:ascii="Arial" w:eastAsia="Arial" w:hAnsi="Arial" w:cs="Arial"/>
          <w:i/>
          <w:kern w:val="0"/>
          <w:sz w:val="22"/>
          <w:szCs w:val="22"/>
          <w:lang w:val="es"/>
          <w14:ligatures w14:val="none"/>
        </w:rPr>
        <w:t>Revista Electrónica de Investigación Educativa, 11</w:t>
      </w:r>
      <w:r w:rsidRPr="008810AE">
        <w:rPr>
          <w:rFonts w:ascii="Arial" w:eastAsia="Arial" w:hAnsi="Arial" w:cs="Arial"/>
          <w:kern w:val="0"/>
          <w:sz w:val="22"/>
          <w:szCs w:val="22"/>
          <w:lang w:val="es"/>
          <w14:ligatures w14:val="none"/>
        </w:rPr>
        <w:t xml:space="preserve">(1), 1–17. </w:t>
      </w:r>
    </w:p>
    <w:p w14:paraId="1AD493A7"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8810AE">
        <w:rPr>
          <w:rFonts w:ascii="Arial" w:eastAsia="Arial" w:hAnsi="Arial" w:cs="Arial"/>
          <w:kern w:val="0"/>
          <w:sz w:val="22"/>
          <w:szCs w:val="22"/>
          <w:lang w:val="es"/>
          <w14:ligatures w14:val="none"/>
        </w:rPr>
        <w:t xml:space="preserve">Voorhis, F. L., Martin, C. S., Thomas, B. G., Greenfeld, M. D., Hutchins, D. J., &amp; Williams, K. J. (2019). </w:t>
      </w:r>
      <w:r w:rsidRPr="00032DE6">
        <w:rPr>
          <w:rFonts w:ascii="Arial" w:eastAsia="Arial" w:hAnsi="Arial" w:cs="Arial"/>
          <w:i/>
          <w:kern w:val="0"/>
          <w:sz w:val="22"/>
          <w:szCs w:val="22"/>
          <w:lang w:val="en-US"/>
          <w14:ligatures w14:val="none"/>
        </w:rPr>
        <w:t>School, family, and community partnerships: Your handbook for action</w:t>
      </w:r>
      <w:r w:rsidRPr="00032DE6">
        <w:rPr>
          <w:rFonts w:ascii="Arial" w:eastAsia="Arial" w:hAnsi="Arial" w:cs="Arial"/>
          <w:kern w:val="0"/>
          <w:sz w:val="22"/>
          <w:szCs w:val="22"/>
          <w:lang w:val="en-US"/>
          <w14:ligatures w14:val="none"/>
        </w:rPr>
        <w:t xml:space="preserve"> (4th ed.). Corwin. </w:t>
      </w:r>
    </w:p>
    <w:p w14:paraId="68313932" w14:textId="77777777" w:rsidR="000F102C" w:rsidRPr="00032DE6" w:rsidRDefault="000F102C" w:rsidP="000902E2">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Vygotsky, L. S. (1978). </w:t>
      </w:r>
      <w:r w:rsidRPr="00032DE6">
        <w:rPr>
          <w:rFonts w:ascii="Arial" w:eastAsia="Arial" w:hAnsi="Arial" w:cs="Arial"/>
          <w:i/>
          <w:kern w:val="0"/>
          <w:sz w:val="22"/>
          <w:szCs w:val="22"/>
          <w:lang w:val="en-US"/>
          <w14:ligatures w14:val="none"/>
        </w:rPr>
        <w:t>Mind in society: The development of higher psychological processes</w:t>
      </w:r>
      <w:r>
        <w:rPr>
          <w:rFonts w:ascii="Arial" w:eastAsia="Arial" w:hAnsi="Arial" w:cs="Arial"/>
          <w:kern w:val="0"/>
          <w:sz w:val="22"/>
          <w:szCs w:val="22"/>
          <w:lang w:val="en-US"/>
          <w14:ligatures w14:val="none"/>
        </w:rPr>
        <w:t xml:space="preserve">. </w:t>
      </w:r>
      <w:r w:rsidRPr="00032DE6">
        <w:rPr>
          <w:rFonts w:ascii="Arial" w:eastAsia="Arial" w:hAnsi="Arial" w:cs="Arial"/>
          <w:kern w:val="0"/>
          <w:sz w:val="22"/>
          <w:szCs w:val="22"/>
          <w:lang w:val="en-US"/>
          <w14:ligatures w14:val="none"/>
        </w:rPr>
        <w:t xml:space="preserve">Harvard University Press. </w:t>
      </w:r>
    </w:p>
    <w:p w14:paraId="436C109A"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lastRenderedPageBreak/>
        <w:t xml:space="preserve">Wahyuni, C., &amp; </w:t>
      </w:r>
      <w:proofErr w:type="spellStart"/>
      <w:r w:rsidRPr="00032DE6">
        <w:rPr>
          <w:rFonts w:ascii="Arial" w:eastAsia="Arial" w:hAnsi="Arial" w:cs="Arial"/>
          <w:kern w:val="0"/>
          <w:sz w:val="22"/>
          <w:szCs w:val="22"/>
          <w:lang w:val="en-US"/>
          <w14:ligatures w14:val="none"/>
        </w:rPr>
        <w:t>Mangunsong</w:t>
      </w:r>
      <w:proofErr w:type="spellEnd"/>
      <w:r w:rsidRPr="00032DE6">
        <w:rPr>
          <w:rFonts w:ascii="Arial" w:eastAsia="Arial" w:hAnsi="Arial" w:cs="Arial"/>
          <w:kern w:val="0"/>
          <w:sz w:val="22"/>
          <w:szCs w:val="22"/>
          <w:lang w:val="en-US"/>
          <w14:ligatures w14:val="none"/>
        </w:rPr>
        <w:t xml:space="preserve">, F. M. (2022). Parental involvement and the achievement of students with special education needs in Indonesia. Exceptionality Education International, 32(1), 14–34. </w:t>
      </w:r>
      <w:r>
        <w:fldChar w:fldCharType="begin"/>
      </w:r>
      <w:r w:rsidRPr="008810AE">
        <w:rPr>
          <w:lang w:val="en-US"/>
        </w:rPr>
        <w:instrText>HYPERLINK "https://doi.org/10.5206/eei.v32i1.14871" \h</w:instrText>
      </w:r>
      <w:r>
        <w:fldChar w:fldCharType="separate"/>
      </w:r>
      <w:r w:rsidRPr="00032DE6">
        <w:rPr>
          <w:rStyle w:val="Hipervnculo"/>
          <w:rFonts w:ascii="Arial" w:eastAsia="Arial" w:hAnsi="Arial" w:cs="Arial"/>
          <w:kern w:val="0"/>
          <w:sz w:val="22"/>
          <w:szCs w:val="22"/>
          <w:lang w:val="en-US"/>
          <w14:ligatures w14:val="none"/>
        </w:rPr>
        <w:t>https://doi.org/10.5206/eei.v32i1.14871</w:t>
      </w:r>
      <w:r>
        <w:fldChar w:fldCharType="end"/>
      </w:r>
      <w:r>
        <w:fldChar w:fldCharType="begin"/>
      </w:r>
      <w:r w:rsidRPr="008810AE">
        <w:rPr>
          <w:lang w:val="en-US"/>
        </w:rPr>
        <w:instrText>HYPERLINK "https://doi.org/10.5206/eei.v32i1.14871" \h</w:instrText>
      </w:r>
      <w:r>
        <w:fldChar w:fldCharType="separate"/>
      </w:r>
      <w:r w:rsidRPr="00032DE6">
        <w:rPr>
          <w:rStyle w:val="Hipervnculo"/>
          <w:rFonts w:ascii="Arial" w:eastAsia="Arial" w:hAnsi="Arial" w:cs="Arial"/>
          <w:kern w:val="0"/>
          <w:sz w:val="22"/>
          <w:szCs w:val="22"/>
          <w:lang w:val="en-US"/>
          <w14:ligatures w14:val="none"/>
        </w:rPr>
        <w:t>.</w:t>
      </w:r>
      <w:r>
        <w:fldChar w:fldCharType="end"/>
      </w:r>
      <w:r w:rsidRPr="00032DE6">
        <w:rPr>
          <w:rFonts w:ascii="Arial" w:eastAsia="Arial" w:hAnsi="Arial" w:cs="Arial"/>
          <w:kern w:val="0"/>
          <w:sz w:val="22"/>
          <w:szCs w:val="22"/>
          <w:lang w:val="en-US"/>
          <w14:ligatures w14:val="none"/>
        </w:rPr>
        <w:t xml:space="preserve"> </w:t>
      </w:r>
    </w:p>
    <w:p w14:paraId="23C5AAD4"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kern w:val="0"/>
          <w:sz w:val="22"/>
          <w:szCs w:val="22"/>
          <w:lang w:val="en-US"/>
          <w14:ligatures w14:val="none"/>
        </w:rPr>
        <w:t xml:space="preserve">Warnock, M. (1978). </w:t>
      </w:r>
      <w:r w:rsidRPr="00032DE6">
        <w:rPr>
          <w:rFonts w:ascii="Arial" w:eastAsia="Arial" w:hAnsi="Arial" w:cs="Arial"/>
          <w:i/>
          <w:kern w:val="0"/>
          <w:sz w:val="22"/>
          <w:szCs w:val="22"/>
          <w:lang w:val="en-US"/>
          <w14:ligatures w14:val="none"/>
        </w:rPr>
        <w:t>Special educational needs: Report of th</w:t>
      </w:r>
      <w:r>
        <w:rPr>
          <w:rFonts w:ascii="Arial" w:eastAsia="Arial" w:hAnsi="Arial" w:cs="Arial"/>
          <w:i/>
          <w:kern w:val="0"/>
          <w:sz w:val="22"/>
          <w:szCs w:val="22"/>
          <w:lang w:val="en-US"/>
          <w14:ligatures w14:val="none"/>
        </w:rPr>
        <w:t>e Committee of Enquiry into the.</w:t>
      </w:r>
    </w:p>
    <w:p w14:paraId="71375A68" w14:textId="77777777" w:rsidR="000F102C" w:rsidRPr="00032DE6" w:rsidRDefault="000F102C" w:rsidP="00032DE6">
      <w:pPr>
        <w:spacing w:line="360" w:lineRule="auto"/>
        <w:ind w:left="709" w:hanging="709"/>
        <w:jc w:val="both"/>
        <w:rPr>
          <w:rFonts w:ascii="Arial" w:eastAsia="Arial" w:hAnsi="Arial" w:cs="Arial"/>
          <w:kern w:val="0"/>
          <w:sz w:val="22"/>
          <w:szCs w:val="22"/>
          <w:lang w:val="en-US"/>
          <w14:ligatures w14:val="none"/>
        </w:rPr>
      </w:pPr>
      <w:r w:rsidRPr="00032DE6">
        <w:rPr>
          <w:rFonts w:ascii="Arial" w:eastAsia="Arial" w:hAnsi="Arial" w:cs="Arial"/>
          <w:i/>
          <w:kern w:val="0"/>
          <w:sz w:val="22"/>
          <w:szCs w:val="22"/>
          <w:lang w:val="en-US"/>
          <w14:ligatures w14:val="none"/>
        </w:rPr>
        <w:t>Work and Research, 3</w:t>
      </w:r>
      <w:r w:rsidRPr="00032DE6">
        <w:rPr>
          <w:rFonts w:ascii="Arial" w:eastAsia="Arial" w:hAnsi="Arial" w:cs="Arial"/>
          <w:kern w:val="0"/>
          <w:sz w:val="22"/>
          <w:szCs w:val="22"/>
          <w:lang w:val="en-US"/>
          <w14:ligatures w14:val="none"/>
        </w:rPr>
        <w:t xml:space="preserve">(1), 13–30. </w:t>
      </w:r>
      <w:hyperlink r:id="rId81">
        <w:r w:rsidRPr="00032DE6">
          <w:rPr>
            <w:rStyle w:val="Hipervnculo"/>
            <w:rFonts w:ascii="Arial" w:eastAsia="Arial" w:hAnsi="Arial" w:cs="Arial"/>
            <w:kern w:val="0"/>
            <w:sz w:val="22"/>
            <w:szCs w:val="22"/>
            <w:lang w:val="en-US"/>
            <w14:ligatures w14:val="none"/>
          </w:rPr>
          <w:t>https://doi.org/10.5243/jsswr.2012.2</w:t>
        </w:r>
      </w:hyperlink>
      <w:hyperlink r:id="rId82">
        <w:r w:rsidRPr="00032DE6">
          <w:rPr>
            <w:rStyle w:val="Hipervnculo"/>
            <w:rFonts w:ascii="Arial" w:eastAsia="Arial" w:hAnsi="Arial" w:cs="Arial"/>
            <w:kern w:val="0"/>
            <w:sz w:val="22"/>
            <w:szCs w:val="22"/>
            <w:lang w:val="en-US"/>
            <w14:ligatures w14:val="none"/>
          </w:rPr>
          <w:t xml:space="preserve"> </w:t>
        </w:r>
      </w:hyperlink>
    </w:p>
    <w:p w14:paraId="53D37FD8" w14:textId="77777777" w:rsidR="00973DDA" w:rsidRPr="00F746CD" w:rsidRDefault="00973DDA" w:rsidP="002B7C26">
      <w:pPr>
        <w:spacing w:line="360" w:lineRule="auto"/>
        <w:rPr>
          <w:rFonts w:ascii="Arial" w:eastAsia="Arial" w:hAnsi="Arial" w:cs="Arial"/>
          <w:kern w:val="0"/>
          <w:sz w:val="22"/>
          <w:szCs w:val="22"/>
          <w:lang w:val="en-US"/>
          <w14:ligatures w14:val="none"/>
        </w:rPr>
      </w:pPr>
    </w:p>
    <w:p w14:paraId="695F8395" w14:textId="5931CB79" w:rsidR="00973DDA" w:rsidRPr="00F746CD" w:rsidRDefault="00973DDA" w:rsidP="002B7C26">
      <w:pPr>
        <w:keepNext/>
        <w:keepLines/>
        <w:spacing w:after="0" w:line="360" w:lineRule="auto"/>
        <w:jc w:val="both"/>
        <w:outlineLvl w:val="0"/>
        <w:rPr>
          <w:rFonts w:ascii="Arial" w:eastAsia="Calibri" w:hAnsi="Arial" w:cs="Arial"/>
          <w:b/>
          <w:bCs/>
          <w:color w:val="2F5496"/>
          <w:kern w:val="0"/>
          <w:sz w:val="22"/>
          <w:szCs w:val="22"/>
          <w:lang w:val="en-US"/>
          <w14:ligatures w14:val="none"/>
        </w:rPr>
      </w:pPr>
    </w:p>
    <w:p w14:paraId="1047DA40" w14:textId="32A049BD" w:rsidR="00973DDA" w:rsidRPr="00F746CD" w:rsidRDefault="00973DDA" w:rsidP="002B7C26">
      <w:pPr>
        <w:spacing w:line="360" w:lineRule="auto"/>
        <w:rPr>
          <w:rFonts w:ascii="Arial" w:eastAsia="Calibri" w:hAnsi="Arial" w:cs="Arial"/>
          <w:kern w:val="0"/>
          <w:sz w:val="22"/>
          <w:szCs w:val="22"/>
          <w:lang w:val="en-US"/>
          <w14:ligatures w14:val="none"/>
        </w:rPr>
      </w:pPr>
    </w:p>
    <w:p w14:paraId="4A39B0E6" w14:textId="77777777" w:rsidR="000902E2" w:rsidRPr="00F746CD" w:rsidRDefault="000902E2" w:rsidP="002B7C26">
      <w:pPr>
        <w:spacing w:line="360" w:lineRule="auto"/>
        <w:rPr>
          <w:rFonts w:ascii="Arial" w:eastAsia="Calibri" w:hAnsi="Arial" w:cs="Arial"/>
          <w:kern w:val="0"/>
          <w:sz w:val="22"/>
          <w:szCs w:val="22"/>
          <w:lang w:val="en-US"/>
          <w14:ligatures w14:val="none"/>
        </w:rPr>
      </w:pPr>
    </w:p>
    <w:p w14:paraId="2F8C8B0A" w14:textId="7CED5DA4" w:rsidR="00973DDA" w:rsidRPr="00F746CD" w:rsidRDefault="00973DDA" w:rsidP="002B7C26">
      <w:pPr>
        <w:spacing w:line="360" w:lineRule="auto"/>
        <w:rPr>
          <w:rFonts w:ascii="Arial" w:eastAsia="Calibri" w:hAnsi="Arial" w:cs="Arial"/>
          <w:kern w:val="0"/>
          <w:sz w:val="22"/>
          <w:szCs w:val="22"/>
          <w:lang w:val="en-US"/>
          <w14:ligatures w14:val="none"/>
        </w:rPr>
      </w:pPr>
    </w:p>
    <w:p w14:paraId="392E4E05" w14:textId="77777777" w:rsidR="000902E2" w:rsidRPr="00F746CD" w:rsidRDefault="000902E2" w:rsidP="002B7C26">
      <w:pPr>
        <w:spacing w:line="360" w:lineRule="auto"/>
        <w:rPr>
          <w:rFonts w:ascii="Arial" w:eastAsia="Calibri" w:hAnsi="Arial" w:cs="Arial"/>
          <w:kern w:val="0"/>
          <w:sz w:val="22"/>
          <w:szCs w:val="22"/>
          <w:lang w:val="en-US"/>
          <w14:ligatures w14:val="none"/>
        </w:rPr>
      </w:pPr>
    </w:p>
    <w:p w14:paraId="3DBEC48B" w14:textId="77777777" w:rsidR="00973DDA" w:rsidRPr="00F746CD" w:rsidRDefault="00973DDA" w:rsidP="002B7C26">
      <w:pPr>
        <w:spacing w:line="360" w:lineRule="auto"/>
        <w:rPr>
          <w:rFonts w:ascii="Arial" w:eastAsia="Calibri" w:hAnsi="Arial" w:cs="Arial"/>
          <w:kern w:val="0"/>
          <w:sz w:val="22"/>
          <w:szCs w:val="22"/>
          <w:lang w:val="en-US"/>
          <w14:ligatures w14:val="none"/>
        </w:rPr>
      </w:pPr>
    </w:p>
    <w:p w14:paraId="5A86CE07" w14:textId="77777777" w:rsidR="00973DDA" w:rsidRPr="00F746CD" w:rsidRDefault="00973DDA" w:rsidP="002B7C26">
      <w:pPr>
        <w:spacing w:line="360" w:lineRule="auto"/>
        <w:rPr>
          <w:rFonts w:ascii="Arial" w:eastAsia="Calibri" w:hAnsi="Arial" w:cs="Arial"/>
          <w:kern w:val="0"/>
          <w:sz w:val="22"/>
          <w:szCs w:val="22"/>
          <w:lang w:val="en-US"/>
          <w14:ligatures w14:val="none"/>
        </w:rPr>
      </w:pPr>
    </w:p>
    <w:p w14:paraId="009AD1F7" w14:textId="77777777" w:rsidR="00973DDA" w:rsidRPr="00F746CD" w:rsidRDefault="00973DDA" w:rsidP="002B7C26">
      <w:pPr>
        <w:spacing w:line="360" w:lineRule="auto"/>
        <w:rPr>
          <w:rFonts w:ascii="Arial" w:eastAsia="Calibri" w:hAnsi="Arial" w:cs="Arial"/>
          <w:kern w:val="0"/>
          <w:sz w:val="22"/>
          <w:szCs w:val="22"/>
          <w:lang w:val="en-US"/>
          <w14:ligatures w14:val="none"/>
        </w:rPr>
      </w:pPr>
    </w:p>
    <w:p w14:paraId="4E75A807" w14:textId="77777777" w:rsidR="00973DDA" w:rsidRPr="00F746CD" w:rsidRDefault="00973DDA" w:rsidP="002B7C26">
      <w:pPr>
        <w:spacing w:line="360" w:lineRule="auto"/>
        <w:rPr>
          <w:rFonts w:ascii="Arial" w:eastAsia="Calibri" w:hAnsi="Arial" w:cs="Arial"/>
          <w:kern w:val="0"/>
          <w:sz w:val="22"/>
          <w:szCs w:val="22"/>
          <w:lang w:val="en-US"/>
          <w14:ligatures w14:val="none"/>
        </w:rPr>
      </w:pPr>
    </w:p>
    <w:p w14:paraId="4EFFBF60" w14:textId="6129A5AB" w:rsidR="00973DDA" w:rsidRPr="00F746CD" w:rsidRDefault="00973DDA" w:rsidP="002B7C26">
      <w:pPr>
        <w:spacing w:line="360" w:lineRule="auto"/>
        <w:rPr>
          <w:rFonts w:ascii="Arial" w:eastAsia="Calibri" w:hAnsi="Arial" w:cs="Arial"/>
          <w:kern w:val="0"/>
          <w:sz w:val="22"/>
          <w:szCs w:val="22"/>
          <w:lang w:val="en-US"/>
          <w14:ligatures w14:val="none"/>
        </w:rPr>
      </w:pPr>
    </w:p>
    <w:p w14:paraId="15C58B55" w14:textId="279F0C52" w:rsidR="00497F90" w:rsidRPr="00F746CD" w:rsidRDefault="00497F90" w:rsidP="002B7C26">
      <w:pPr>
        <w:spacing w:line="360" w:lineRule="auto"/>
        <w:rPr>
          <w:rFonts w:ascii="Arial" w:eastAsia="Calibri" w:hAnsi="Arial" w:cs="Arial"/>
          <w:kern w:val="0"/>
          <w:sz w:val="22"/>
          <w:szCs w:val="22"/>
          <w:lang w:val="en-US"/>
          <w14:ligatures w14:val="none"/>
        </w:rPr>
      </w:pPr>
    </w:p>
    <w:p w14:paraId="146284FE" w14:textId="58BAC69B" w:rsidR="00973DDA" w:rsidRPr="00F746CD" w:rsidRDefault="00973DDA" w:rsidP="002B7C26">
      <w:pPr>
        <w:spacing w:line="360" w:lineRule="auto"/>
        <w:rPr>
          <w:rFonts w:ascii="Arial" w:eastAsia="Calibri" w:hAnsi="Arial" w:cs="Arial"/>
          <w:kern w:val="0"/>
          <w:sz w:val="22"/>
          <w:szCs w:val="22"/>
          <w:lang w:val="en-US"/>
          <w14:ligatures w14:val="none"/>
        </w:rPr>
      </w:pPr>
    </w:p>
    <w:p w14:paraId="10621914" w14:textId="66221A72" w:rsidR="000902E2" w:rsidRPr="00F746CD" w:rsidRDefault="000902E2" w:rsidP="002B7C26">
      <w:pPr>
        <w:spacing w:line="360" w:lineRule="auto"/>
        <w:rPr>
          <w:rFonts w:ascii="Arial" w:eastAsia="Calibri" w:hAnsi="Arial" w:cs="Arial"/>
          <w:kern w:val="0"/>
          <w:sz w:val="22"/>
          <w:szCs w:val="22"/>
          <w:lang w:val="en-US"/>
          <w14:ligatures w14:val="none"/>
        </w:rPr>
      </w:pPr>
    </w:p>
    <w:p w14:paraId="455D7615" w14:textId="0D514CF3" w:rsidR="000902E2" w:rsidRPr="00F746CD" w:rsidRDefault="000902E2" w:rsidP="002B7C26">
      <w:pPr>
        <w:spacing w:line="360" w:lineRule="auto"/>
        <w:rPr>
          <w:rFonts w:ascii="Arial" w:eastAsia="Calibri" w:hAnsi="Arial" w:cs="Arial"/>
          <w:kern w:val="0"/>
          <w:sz w:val="22"/>
          <w:szCs w:val="22"/>
          <w:lang w:val="en-US"/>
          <w14:ligatures w14:val="none"/>
        </w:rPr>
      </w:pPr>
    </w:p>
    <w:p w14:paraId="0301CC31" w14:textId="78E6978B" w:rsidR="000902E2" w:rsidRPr="00F746CD" w:rsidRDefault="000902E2" w:rsidP="002B7C26">
      <w:pPr>
        <w:spacing w:line="360" w:lineRule="auto"/>
        <w:rPr>
          <w:rFonts w:ascii="Arial" w:eastAsia="Calibri" w:hAnsi="Arial" w:cs="Arial"/>
          <w:kern w:val="0"/>
          <w:sz w:val="22"/>
          <w:szCs w:val="22"/>
          <w:lang w:val="en-US"/>
          <w14:ligatures w14:val="none"/>
        </w:rPr>
      </w:pPr>
    </w:p>
    <w:p w14:paraId="41509B8B" w14:textId="46CD5D6D" w:rsidR="000902E2" w:rsidRPr="00F746CD" w:rsidRDefault="000902E2" w:rsidP="002B7C26">
      <w:pPr>
        <w:spacing w:line="360" w:lineRule="auto"/>
        <w:rPr>
          <w:rFonts w:ascii="Arial" w:eastAsia="Calibri" w:hAnsi="Arial" w:cs="Arial"/>
          <w:kern w:val="0"/>
          <w:sz w:val="22"/>
          <w:szCs w:val="22"/>
          <w:lang w:val="en-US"/>
          <w14:ligatures w14:val="none"/>
        </w:rPr>
      </w:pPr>
    </w:p>
    <w:p w14:paraId="4F86033A" w14:textId="101E8F10" w:rsidR="000902E2" w:rsidRPr="00F746CD" w:rsidRDefault="000902E2" w:rsidP="002B7C26">
      <w:pPr>
        <w:spacing w:line="360" w:lineRule="auto"/>
        <w:rPr>
          <w:rFonts w:ascii="Arial" w:eastAsia="Calibri" w:hAnsi="Arial" w:cs="Arial"/>
          <w:kern w:val="0"/>
          <w:sz w:val="22"/>
          <w:szCs w:val="22"/>
          <w:lang w:val="en-US"/>
          <w14:ligatures w14:val="none"/>
        </w:rPr>
      </w:pPr>
    </w:p>
    <w:p w14:paraId="7F630EAF" w14:textId="372D4B87" w:rsidR="000902E2" w:rsidRPr="00F746CD" w:rsidRDefault="000902E2" w:rsidP="002B7C26">
      <w:pPr>
        <w:spacing w:line="360" w:lineRule="auto"/>
        <w:rPr>
          <w:rFonts w:ascii="Arial" w:eastAsia="Calibri" w:hAnsi="Arial" w:cs="Arial"/>
          <w:kern w:val="0"/>
          <w:sz w:val="22"/>
          <w:szCs w:val="22"/>
          <w:lang w:val="en-US"/>
          <w14:ligatures w14:val="none"/>
        </w:rPr>
      </w:pPr>
    </w:p>
    <w:p w14:paraId="5FB750F5" w14:textId="0324D437" w:rsidR="000902E2" w:rsidRPr="00F746CD" w:rsidRDefault="000902E2" w:rsidP="002B7C26">
      <w:pPr>
        <w:spacing w:line="360" w:lineRule="auto"/>
        <w:rPr>
          <w:rFonts w:ascii="Arial" w:eastAsia="Calibri" w:hAnsi="Arial" w:cs="Arial"/>
          <w:kern w:val="0"/>
          <w:sz w:val="22"/>
          <w:szCs w:val="22"/>
          <w:lang w:val="en-US"/>
          <w14:ligatures w14:val="none"/>
        </w:rPr>
      </w:pPr>
    </w:p>
    <w:p w14:paraId="36EDF3CF" w14:textId="27F0DB42" w:rsidR="000902E2" w:rsidRPr="00F746CD" w:rsidRDefault="000902E2" w:rsidP="002B7C26">
      <w:pPr>
        <w:spacing w:line="360" w:lineRule="auto"/>
        <w:rPr>
          <w:rFonts w:ascii="Arial" w:eastAsia="Calibri" w:hAnsi="Arial" w:cs="Arial"/>
          <w:kern w:val="0"/>
          <w:sz w:val="22"/>
          <w:szCs w:val="22"/>
          <w:lang w:val="en-US"/>
          <w14:ligatures w14:val="none"/>
        </w:rPr>
      </w:pPr>
    </w:p>
    <w:p w14:paraId="5E182C72" w14:textId="6C2534AF" w:rsidR="000902E2" w:rsidRPr="00F746CD" w:rsidRDefault="000902E2" w:rsidP="002B7C26">
      <w:pPr>
        <w:spacing w:line="360" w:lineRule="auto"/>
        <w:rPr>
          <w:rFonts w:ascii="Arial" w:eastAsia="Calibri" w:hAnsi="Arial" w:cs="Arial"/>
          <w:kern w:val="0"/>
          <w:sz w:val="22"/>
          <w:szCs w:val="22"/>
          <w:lang w:val="en-US"/>
          <w14:ligatures w14:val="none"/>
        </w:rPr>
      </w:pPr>
    </w:p>
    <w:p w14:paraId="6A630F8A" w14:textId="1F8E9D84" w:rsidR="000902E2" w:rsidRPr="00F746CD" w:rsidRDefault="000902E2" w:rsidP="002B7C26">
      <w:pPr>
        <w:spacing w:line="360" w:lineRule="auto"/>
        <w:rPr>
          <w:rFonts w:ascii="Arial" w:eastAsia="Calibri" w:hAnsi="Arial" w:cs="Arial"/>
          <w:kern w:val="0"/>
          <w:sz w:val="22"/>
          <w:szCs w:val="22"/>
          <w:lang w:val="en-US"/>
          <w14:ligatures w14:val="none"/>
        </w:rPr>
      </w:pPr>
    </w:p>
    <w:p w14:paraId="3D3D90CB" w14:textId="0942C624" w:rsidR="000902E2" w:rsidRPr="00F746CD" w:rsidRDefault="000902E2" w:rsidP="002B7C26">
      <w:pPr>
        <w:spacing w:line="360" w:lineRule="auto"/>
        <w:rPr>
          <w:rFonts w:ascii="Arial" w:eastAsia="Calibri" w:hAnsi="Arial" w:cs="Arial"/>
          <w:kern w:val="0"/>
          <w:sz w:val="22"/>
          <w:szCs w:val="22"/>
          <w:lang w:val="en-US"/>
          <w14:ligatures w14:val="none"/>
        </w:rPr>
      </w:pPr>
    </w:p>
    <w:p w14:paraId="61B814F0" w14:textId="286D5297" w:rsidR="000902E2" w:rsidRPr="00F746CD" w:rsidRDefault="000902E2" w:rsidP="002B7C26">
      <w:pPr>
        <w:spacing w:line="360" w:lineRule="auto"/>
        <w:rPr>
          <w:rFonts w:ascii="Arial" w:eastAsia="Calibri" w:hAnsi="Arial" w:cs="Arial"/>
          <w:kern w:val="0"/>
          <w:sz w:val="22"/>
          <w:szCs w:val="22"/>
          <w:lang w:val="en-US"/>
          <w14:ligatures w14:val="none"/>
        </w:rPr>
      </w:pPr>
    </w:p>
    <w:p w14:paraId="05062D65" w14:textId="2AC94D69" w:rsidR="000902E2" w:rsidRPr="00F746CD" w:rsidRDefault="000902E2" w:rsidP="002B7C26">
      <w:pPr>
        <w:spacing w:line="360" w:lineRule="auto"/>
        <w:rPr>
          <w:rFonts w:ascii="Arial" w:eastAsia="Calibri" w:hAnsi="Arial" w:cs="Arial"/>
          <w:kern w:val="0"/>
          <w:sz w:val="22"/>
          <w:szCs w:val="22"/>
          <w:lang w:val="en-US"/>
          <w14:ligatures w14:val="none"/>
        </w:rPr>
      </w:pPr>
    </w:p>
    <w:p w14:paraId="07AB6DCB" w14:textId="77777777" w:rsidR="000902E2" w:rsidRPr="00F746CD" w:rsidRDefault="000902E2" w:rsidP="002B7C26">
      <w:pPr>
        <w:spacing w:line="360" w:lineRule="auto"/>
        <w:rPr>
          <w:rFonts w:ascii="Arial" w:eastAsia="Calibri" w:hAnsi="Arial" w:cs="Arial"/>
          <w:kern w:val="0"/>
          <w:sz w:val="22"/>
          <w:szCs w:val="22"/>
          <w:lang w:val="en-US"/>
          <w14:ligatures w14:val="none"/>
        </w:rPr>
      </w:pPr>
    </w:p>
    <w:p w14:paraId="2CBA4C54" w14:textId="77777777" w:rsidR="00DB1498" w:rsidRPr="00F746CD" w:rsidRDefault="00DB1498" w:rsidP="002B7C26">
      <w:pPr>
        <w:spacing w:line="360" w:lineRule="auto"/>
        <w:rPr>
          <w:rFonts w:ascii="Arial" w:eastAsia="Calibri" w:hAnsi="Arial" w:cs="Arial"/>
          <w:kern w:val="0"/>
          <w:sz w:val="22"/>
          <w:szCs w:val="22"/>
          <w:lang w:val="en-US"/>
          <w14:ligatures w14:val="none"/>
        </w:rPr>
      </w:pPr>
    </w:p>
    <w:p w14:paraId="215C42CB" w14:textId="77777777" w:rsidR="00167730" w:rsidRPr="00F746CD" w:rsidRDefault="00167730" w:rsidP="002B7C26">
      <w:pPr>
        <w:spacing w:line="360" w:lineRule="auto"/>
        <w:rPr>
          <w:rFonts w:ascii="Arial" w:eastAsia="Calibri" w:hAnsi="Arial" w:cs="Arial"/>
          <w:kern w:val="0"/>
          <w:sz w:val="22"/>
          <w:szCs w:val="22"/>
          <w:lang w:val="en-US"/>
          <w14:ligatures w14:val="none"/>
        </w:rPr>
      </w:pPr>
    </w:p>
    <w:p w14:paraId="2294C503" w14:textId="77777777" w:rsidR="00973DDA" w:rsidRPr="00F746CD" w:rsidRDefault="00973DDA" w:rsidP="002B7C26">
      <w:pPr>
        <w:pStyle w:val="Ttulo2"/>
        <w:numPr>
          <w:ilvl w:val="0"/>
          <w:numId w:val="0"/>
        </w:numPr>
        <w:jc w:val="center"/>
        <w:rPr>
          <w:lang w:val="en-US"/>
        </w:rPr>
      </w:pPr>
      <w:bookmarkStart w:id="102" w:name="_Toc223088892"/>
      <w:bookmarkStart w:id="103" w:name="_Toc236846861"/>
      <w:bookmarkStart w:id="104" w:name="_Toc241751504"/>
      <w:r w:rsidRPr="00F746CD">
        <w:rPr>
          <w:lang w:val="en-US"/>
        </w:rPr>
        <w:t>ANEXOS</w:t>
      </w:r>
      <w:bookmarkEnd w:id="102"/>
      <w:bookmarkEnd w:id="103"/>
      <w:bookmarkEnd w:id="104"/>
    </w:p>
    <w:p w14:paraId="4056DB88" w14:textId="77777777" w:rsidR="00973DDA" w:rsidRPr="00F746CD" w:rsidRDefault="00973DDA" w:rsidP="002B7C26">
      <w:pPr>
        <w:tabs>
          <w:tab w:val="left" w:pos="4770"/>
        </w:tabs>
        <w:spacing w:line="360" w:lineRule="auto"/>
        <w:rPr>
          <w:rFonts w:ascii="Arial" w:eastAsia="Calibri" w:hAnsi="Arial" w:cs="Arial"/>
          <w:kern w:val="0"/>
          <w:sz w:val="22"/>
          <w:szCs w:val="22"/>
          <w:lang w:val="en-US"/>
          <w14:ligatures w14:val="none"/>
        </w:rPr>
        <w:sectPr w:rsidR="00973DDA" w:rsidRPr="00F746CD" w:rsidSect="00EF64C8">
          <w:pgSz w:w="11906" w:h="16838"/>
          <w:pgMar w:top="1701" w:right="1418" w:bottom="1418" w:left="1701" w:header="0" w:footer="454" w:gutter="0"/>
          <w:pgNumType w:chapStyle="1"/>
          <w:cols w:space="720"/>
          <w:titlePg/>
          <w:docGrid w:linePitch="326"/>
        </w:sectPr>
      </w:pPr>
      <w:r w:rsidRPr="00F746CD">
        <w:rPr>
          <w:rFonts w:ascii="Arial" w:eastAsia="Calibri" w:hAnsi="Arial" w:cs="Arial"/>
          <w:kern w:val="0"/>
          <w:sz w:val="22"/>
          <w:szCs w:val="22"/>
          <w:lang w:val="en-US"/>
          <w14:ligatures w14:val="none"/>
        </w:rPr>
        <w:tab/>
      </w:r>
    </w:p>
    <w:p w14:paraId="7D697044" w14:textId="7BE42B37" w:rsidR="00F97A2D" w:rsidRPr="00BA0B80" w:rsidRDefault="00BA0B80" w:rsidP="00BA0B80">
      <w:pPr>
        <w:pStyle w:val="Descripcin"/>
        <w:rPr>
          <w:rFonts w:ascii="Arial" w:hAnsi="Arial" w:cs="Arial"/>
          <w:i w:val="0"/>
          <w:color w:val="000000" w:themeColor="text1"/>
          <w:sz w:val="36"/>
          <w:szCs w:val="22"/>
        </w:rPr>
      </w:pPr>
      <w:bookmarkStart w:id="105" w:name="_Toc241751356"/>
      <w:r w:rsidRPr="00D1432F">
        <w:rPr>
          <w:rFonts w:ascii="Arial" w:hAnsi="Arial" w:cs="Arial"/>
          <w:i w:val="0"/>
          <w:color w:val="000000" w:themeColor="text1"/>
          <w:sz w:val="22"/>
          <w:lang w:val="en-US"/>
        </w:rPr>
        <w:lastRenderedPageBreak/>
        <w:t xml:space="preserve">Anexo </w:t>
      </w:r>
      <w:r w:rsidRPr="00BA0B80">
        <w:rPr>
          <w:rFonts w:ascii="Arial" w:hAnsi="Arial" w:cs="Arial"/>
          <w:i w:val="0"/>
          <w:color w:val="000000" w:themeColor="text1"/>
          <w:sz w:val="22"/>
        </w:rPr>
        <w:fldChar w:fldCharType="begin"/>
      </w:r>
      <w:r w:rsidRPr="00D1432F">
        <w:rPr>
          <w:rFonts w:ascii="Arial" w:hAnsi="Arial" w:cs="Arial"/>
          <w:i w:val="0"/>
          <w:color w:val="000000" w:themeColor="text1"/>
          <w:sz w:val="22"/>
          <w:lang w:val="en-US"/>
        </w:rPr>
        <w:instrText xml:space="preserve"> SEQ Anexo \* ARABIC </w:instrText>
      </w:r>
      <w:r w:rsidRPr="00BA0B80">
        <w:rPr>
          <w:rFonts w:ascii="Arial" w:hAnsi="Arial" w:cs="Arial"/>
          <w:i w:val="0"/>
          <w:color w:val="000000" w:themeColor="text1"/>
          <w:sz w:val="22"/>
        </w:rPr>
        <w:fldChar w:fldCharType="separate"/>
      </w:r>
      <w:r w:rsidRPr="00D1432F">
        <w:rPr>
          <w:rFonts w:ascii="Arial" w:hAnsi="Arial" w:cs="Arial"/>
          <w:i w:val="0"/>
          <w:noProof/>
          <w:color w:val="000000" w:themeColor="text1"/>
          <w:sz w:val="22"/>
          <w:lang w:val="en-US"/>
        </w:rPr>
        <w:t>1</w:t>
      </w:r>
      <w:r w:rsidRPr="00BA0B80">
        <w:rPr>
          <w:rFonts w:ascii="Arial" w:hAnsi="Arial" w:cs="Arial"/>
          <w:i w:val="0"/>
          <w:color w:val="000000" w:themeColor="text1"/>
          <w:sz w:val="22"/>
        </w:rPr>
        <w:fldChar w:fldCharType="end"/>
      </w:r>
      <w:r w:rsidRPr="00D1432F">
        <w:rPr>
          <w:rFonts w:ascii="Arial" w:hAnsi="Arial" w:cs="Arial"/>
          <w:i w:val="0"/>
          <w:color w:val="000000" w:themeColor="text1"/>
          <w:sz w:val="22"/>
          <w:lang w:val="en-US"/>
        </w:rPr>
        <w:t xml:space="preserve">. </w:t>
      </w:r>
      <w:r w:rsidRPr="00BA0B80">
        <w:rPr>
          <w:rFonts w:ascii="Arial" w:hAnsi="Arial" w:cs="Arial"/>
          <w:i w:val="0"/>
          <w:color w:val="000000" w:themeColor="text1"/>
          <w:sz w:val="22"/>
        </w:rPr>
        <w:t>Matriz de consistencia</w:t>
      </w:r>
      <w:bookmarkEnd w:id="105"/>
    </w:p>
    <w:tbl>
      <w:tblPr>
        <w:tblStyle w:val="Tablaconcuadrcula"/>
        <w:tblW w:w="0" w:type="auto"/>
        <w:tblLook w:val="04A0" w:firstRow="1" w:lastRow="0" w:firstColumn="1" w:lastColumn="0" w:noHBand="0" w:noVBand="1"/>
      </w:tblPr>
      <w:tblGrid>
        <w:gridCol w:w="2686"/>
        <w:gridCol w:w="2831"/>
        <w:gridCol w:w="3113"/>
        <w:gridCol w:w="1572"/>
        <w:gridCol w:w="1700"/>
        <w:gridCol w:w="1807"/>
      </w:tblGrid>
      <w:tr w:rsidR="00F665AC" w14:paraId="2714984F" w14:textId="77777777" w:rsidTr="00F665AC">
        <w:tc>
          <w:tcPr>
            <w:tcW w:w="2686" w:type="dxa"/>
          </w:tcPr>
          <w:p w14:paraId="73F78A43" w14:textId="03D0787D" w:rsidR="0052140E" w:rsidRPr="0052140E" w:rsidRDefault="0052140E" w:rsidP="0052140E">
            <w:pPr>
              <w:rPr>
                <w:rFonts w:ascii="Arial" w:hAnsi="Arial" w:cs="Arial"/>
                <w:b/>
                <w:sz w:val="20"/>
                <w:lang w:val="en-US"/>
              </w:rPr>
            </w:pPr>
            <w:proofErr w:type="spellStart"/>
            <w:r w:rsidRPr="0052140E">
              <w:rPr>
                <w:rFonts w:ascii="Arial" w:hAnsi="Arial" w:cs="Arial"/>
                <w:b/>
                <w:sz w:val="20"/>
                <w:lang w:val="en-US"/>
              </w:rPr>
              <w:t>Problema</w:t>
            </w:r>
            <w:proofErr w:type="spellEnd"/>
            <w:r w:rsidRPr="0052140E">
              <w:rPr>
                <w:rFonts w:ascii="Arial" w:hAnsi="Arial" w:cs="Arial"/>
                <w:b/>
                <w:sz w:val="20"/>
                <w:lang w:val="en-US"/>
              </w:rPr>
              <w:t xml:space="preserve"> general</w:t>
            </w:r>
          </w:p>
        </w:tc>
        <w:tc>
          <w:tcPr>
            <w:tcW w:w="2831" w:type="dxa"/>
          </w:tcPr>
          <w:p w14:paraId="7A803335" w14:textId="483FE6D4" w:rsidR="0052140E" w:rsidRPr="0052140E" w:rsidRDefault="0052140E" w:rsidP="0052140E">
            <w:pPr>
              <w:rPr>
                <w:rFonts w:ascii="Arial" w:hAnsi="Arial" w:cs="Arial"/>
                <w:b/>
                <w:sz w:val="20"/>
                <w:lang w:val="en-US"/>
              </w:rPr>
            </w:pPr>
            <w:proofErr w:type="spellStart"/>
            <w:r w:rsidRPr="0052140E">
              <w:rPr>
                <w:rFonts w:ascii="Arial" w:hAnsi="Arial" w:cs="Arial"/>
                <w:b/>
                <w:sz w:val="20"/>
                <w:lang w:val="en-US"/>
              </w:rPr>
              <w:t>Objetivo</w:t>
            </w:r>
            <w:proofErr w:type="spellEnd"/>
            <w:r w:rsidRPr="0052140E">
              <w:rPr>
                <w:rFonts w:ascii="Arial" w:hAnsi="Arial" w:cs="Arial"/>
                <w:b/>
                <w:sz w:val="20"/>
                <w:lang w:val="en-US"/>
              </w:rPr>
              <w:t xml:space="preserve"> general</w:t>
            </w:r>
          </w:p>
        </w:tc>
        <w:tc>
          <w:tcPr>
            <w:tcW w:w="3113" w:type="dxa"/>
          </w:tcPr>
          <w:p w14:paraId="233976A9" w14:textId="2FB98878" w:rsidR="0052140E" w:rsidRPr="0052140E" w:rsidRDefault="0052140E" w:rsidP="0052140E">
            <w:pPr>
              <w:rPr>
                <w:rFonts w:ascii="Arial" w:hAnsi="Arial" w:cs="Arial"/>
                <w:b/>
                <w:sz w:val="20"/>
                <w:lang w:val="en-US"/>
              </w:rPr>
            </w:pPr>
            <w:proofErr w:type="spellStart"/>
            <w:r w:rsidRPr="0052140E">
              <w:rPr>
                <w:rFonts w:ascii="Arial" w:hAnsi="Arial" w:cs="Arial"/>
                <w:b/>
                <w:sz w:val="20"/>
                <w:lang w:val="en-US"/>
              </w:rPr>
              <w:t>Hipótesis</w:t>
            </w:r>
            <w:proofErr w:type="spellEnd"/>
            <w:r w:rsidRPr="0052140E">
              <w:rPr>
                <w:rFonts w:ascii="Arial" w:hAnsi="Arial" w:cs="Arial"/>
                <w:b/>
                <w:sz w:val="20"/>
                <w:lang w:val="en-US"/>
              </w:rPr>
              <w:t xml:space="preserve"> general</w:t>
            </w:r>
          </w:p>
        </w:tc>
        <w:tc>
          <w:tcPr>
            <w:tcW w:w="1572" w:type="dxa"/>
          </w:tcPr>
          <w:p w14:paraId="6E89F55A" w14:textId="4B693D9A" w:rsidR="0052140E" w:rsidRPr="0052140E" w:rsidRDefault="0052140E" w:rsidP="0052140E">
            <w:pPr>
              <w:rPr>
                <w:rFonts w:ascii="Arial" w:hAnsi="Arial" w:cs="Arial"/>
                <w:b/>
                <w:sz w:val="20"/>
                <w:lang w:val="en-US"/>
              </w:rPr>
            </w:pPr>
            <w:r w:rsidRPr="0052140E">
              <w:rPr>
                <w:rFonts w:ascii="Arial" w:hAnsi="Arial" w:cs="Arial"/>
                <w:b/>
                <w:sz w:val="20"/>
                <w:lang w:val="en-US"/>
              </w:rPr>
              <w:t>Variable</w:t>
            </w:r>
          </w:p>
        </w:tc>
        <w:tc>
          <w:tcPr>
            <w:tcW w:w="1700" w:type="dxa"/>
          </w:tcPr>
          <w:p w14:paraId="3D96743B" w14:textId="6C041F22" w:rsidR="0052140E" w:rsidRPr="0052140E" w:rsidRDefault="0052140E" w:rsidP="0052140E">
            <w:pPr>
              <w:rPr>
                <w:rFonts w:ascii="Arial" w:hAnsi="Arial" w:cs="Arial"/>
                <w:b/>
                <w:sz w:val="20"/>
                <w:lang w:val="en-US"/>
              </w:rPr>
            </w:pPr>
            <w:proofErr w:type="spellStart"/>
            <w:r w:rsidRPr="0052140E">
              <w:rPr>
                <w:rFonts w:ascii="Arial" w:hAnsi="Arial" w:cs="Arial"/>
                <w:b/>
                <w:sz w:val="20"/>
                <w:lang w:val="en-US"/>
              </w:rPr>
              <w:t>Dimensión</w:t>
            </w:r>
            <w:proofErr w:type="spellEnd"/>
            <w:r w:rsidRPr="0052140E">
              <w:rPr>
                <w:rFonts w:ascii="Arial" w:hAnsi="Arial" w:cs="Arial"/>
                <w:b/>
                <w:sz w:val="20"/>
                <w:lang w:val="en-US"/>
              </w:rPr>
              <w:t xml:space="preserve"> </w:t>
            </w:r>
          </w:p>
        </w:tc>
        <w:tc>
          <w:tcPr>
            <w:tcW w:w="1807" w:type="dxa"/>
          </w:tcPr>
          <w:p w14:paraId="4FF5E30F" w14:textId="3AF2D2B8" w:rsidR="0052140E" w:rsidRPr="0052140E" w:rsidRDefault="0052140E" w:rsidP="0052140E">
            <w:pPr>
              <w:rPr>
                <w:rFonts w:ascii="Arial" w:hAnsi="Arial" w:cs="Arial"/>
                <w:b/>
                <w:sz w:val="20"/>
                <w:lang w:val="en-US"/>
              </w:rPr>
            </w:pPr>
            <w:proofErr w:type="spellStart"/>
            <w:r w:rsidRPr="0052140E">
              <w:rPr>
                <w:rFonts w:ascii="Arial" w:hAnsi="Arial" w:cs="Arial"/>
                <w:b/>
                <w:sz w:val="20"/>
                <w:lang w:val="en-US"/>
              </w:rPr>
              <w:t>Metodología</w:t>
            </w:r>
            <w:proofErr w:type="spellEnd"/>
          </w:p>
        </w:tc>
      </w:tr>
      <w:tr w:rsidR="00F665AC" w:rsidRPr="0052140E" w14:paraId="2240F408" w14:textId="77777777" w:rsidTr="00F665AC">
        <w:tc>
          <w:tcPr>
            <w:tcW w:w="2686" w:type="dxa"/>
          </w:tcPr>
          <w:p w14:paraId="5C23CAB7" w14:textId="73BDB2AF" w:rsidR="00F665AC" w:rsidRPr="0052140E" w:rsidRDefault="00F665AC" w:rsidP="00F665AC">
            <w:pPr>
              <w:jc w:val="both"/>
              <w:rPr>
                <w:rFonts w:ascii="Arial" w:hAnsi="Arial" w:cs="Arial"/>
                <w:sz w:val="20"/>
                <w:lang w:val="es-ES"/>
              </w:rPr>
            </w:pPr>
            <w:r w:rsidRPr="0052140E">
              <w:rPr>
                <w:rFonts w:ascii="Arial" w:hAnsi="Arial" w:cs="Arial"/>
                <w:sz w:val="20"/>
                <w:lang w:val="es-ES"/>
              </w:rPr>
              <w:t xml:space="preserve">¿Cuál es el efecto de la participación de los padres y del apoyo familiar autoevaluado sobre el logro académico de sus hijos en el área </w:t>
            </w:r>
            <w:r w:rsidRPr="0052140E">
              <w:rPr>
                <w:rFonts w:ascii="Arial" w:hAnsi="Arial" w:cs="Arial"/>
                <w:sz w:val="20"/>
                <w:lang w:val="es-ES"/>
              </w:rPr>
              <w:tab/>
              <w:t>de comunicación en un centro de educación básica especial en la provincia de Andahuaylas?</w:t>
            </w:r>
          </w:p>
        </w:tc>
        <w:tc>
          <w:tcPr>
            <w:tcW w:w="2831" w:type="dxa"/>
          </w:tcPr>
          <w:p w14:paraId="6424BB46" w14:textId="1F75E4AA" w:rsidR="00F665AC" w:rsidRPr="0052140E" w:rsidRDefault="00F665AC" w:rsidP="00F665AC">
            <w:pPr>
              <w:jc w:val="both"/>
              <w:rPr>
                <w:rFonts w:ascii="Arial" w:hAnsi="Arial" w:cs="Arial"/>
                <w:sz w:val="20"/>
                <w:lang w:val="es-ES"/>
              </w:rPr>
            </w:pPr>
            <w:r w:rsidRPr="0052140E">
              <w:rPr>
                <w:rFonts w:ascii="Arial" w:hAnsi="Arial" w:cs="Arial"/>
                <w:sz w:val="20"/>
                <w:lang w:val="es-ES"/>
              </w:rPr>
              <w:t>Determinar el efecto de la participación de los padres y del apoyo familiar autoevaluado sobre el logro académico de sus hijos en el área de comunicación en un centro de educación básica especial en la provincia de Andahuaylas.</w:t>
            </w:r>
          </w:p>
        </w:tc>
        <w:tc>
          <w:tcPr>
            <w:tcW w:w="3113" w:type="dxa"/>
          </w:tcPr>
          <w:p w14:paraId="703162BD" w14:textId="2D341DDA" w:rsidR="00F665AC" w:rsidRPr="0052140E" w:rsidRDefault="00F665AC" w:rsidP="00F665AC">
            <w:pPr>
              <w:jc w:val="both"/>
              <w:rPr>
                <w:rFonts w:ascii="Arial" w:hAnsi="Arial" w:cs="Arial"/>
                <w:sz w:val="20"/>
                <w:lang w:val="es-ES"/>
              </w:rPr>
            </w:pPr>
            <w:r w:rsidRPr="0052140E">
              <w:rPr>
                <w:rFonts w:ascii="Arial" w:hAnsi="Arial" w:cs="Arial"/>
                <w:sz w:val="20"/>
                <w:lang w:val="es-ES"/>
              </w:rPr>
              <w:t>Existe un efecto significativo de la participación de los padres y del apoyo familiar autoevaluado sobre el logro académico de sus hijos en el área de comunicación en un centro de educación básica especial en la provincia de Andahuaylas.</w:t>
            </w:r>
          </w:p>
        </w:tc>
        <w:tc>
          <w:tcPr>
            <w:tcW w:w="1572" w:type="dxa"/>
            <w:vMerge w:val="restart"/>
          </w:tcPr>
          <w:p w14:paraId="5430F0B2" w14:textId="77777777" w:rsidR="00F665AC" w:rsidRDefault="00F665AC" w:rsidP="00F665AC">
            <w:pPr>
              <w:rPr>
                <w:b/>
                <w:lang w:val="es-ES"/>
              </w:rPr>
            </w:pPr>
            <w:r w:rsidRPr="00F665AC">
              <w:rPr>
                <w:b/>
                <w:lang w:val="es-ES"/>
              </w:rPr>
              <w:t>V. Dependiente</w:t>
            </w:r>
          </w:p>
          <w:p w14:paraId="4D83F0D5" w14:textId="02FC9A90" w:rsidR="00F665AC" w:rsidRDefault="00F665AC" w:rsidP="00F665AC">
            <w:pPr>
              <w:rPr>
                <w:lang w:val="es-ES"/>
              </w:rPr>
            </w:pPr>
            <w:r w:rsidRPr="00F665AC">
              <w:rPr>
                <w:lang w:val="es-ES"/>
              </w:rPr>
              <w:t>Participación familiar</w:t>
            </w:r>
          </w:p>
          <w:p w14:paraId="2FC230F3" w14:textId="22C5DAF2" w:rsidR="00F665AC" w:rsidRDefault="00F665AC" w:rsidP="00F665AC">
            <w:pPr>
              <w:rPr>
                <w:lang w:val="es-ES"/>
              </w:rPr>
            </w:pPr>
          </w:p>
          <w:p w14:paraId="1B6D384E" w14:textId="5926DD1C" w:rsidR="00F665AC" w:rsidRDefault="00F665AC" w:rsidP="00F665AC">
            <w:pPr>
              <w:rPr>
                <w:lang w:val="es-ES"/>
              </w:rPr>
            </w:pPr>
          </w:p>
          <w:p w14:paraId="42FD6113" w14:textId="4C742277" w:rsidR="00F665AC" w:rsidRDefault="00F665AC" w:rsidP="00F665AC">
            <w:pPr>
              <w:rPr>
                <w:lang w:val="es-ES"/>
              </w:rPr>
            </w:pPr>
          </w:p>
          <w:p w14:paraId="6AD204EA" w14:textId="7AA7D0D5" w:rsidR="00F665AC" w:rsidRDefault="00F665AC" w:rsidP="00F665AC">
            <w:pPr>
              <w:rPr>
                <w:lang w:val="es-ES"/>
              </w:rPr>
            </w:pPr>
          </w:p>
          <w:p w14:paraId="13037D9B" w14:textId="77777777" w:rsidR="00F665AC" w:rsidRPr="00F665AC" w:rsidRDefault="00F665AC" w:rsidP="00F665AC">
            <w:pPr>
              <w:rPr>
                <w:lang w:val="es-ES"/>
              </w:rPr>
            </w:pPr>
          </w:p>
          <w:p w14:paraId="59BB0ADF" w14:textId="77777777" w:rsidR="00F665AC" w:rsidRPr="00F665AC" w:rsidRDefault="00F665AC" w:rsidP="00F665AC">
            <w:pPr>
              <w:rPr>
                <w:rFonts w:ascii="Arial" w:hAnsi="Arial" w:cs="Arial"/>
                <w:b/>
                <w:sz w:val="20"/>
                <w:lang w:val="es-ES"/>
              </w:rPr>
            </w:pPr>
            <w:r w:rsidRPr="00F665AC">
              <w:rPr>
                <w:rFonts w:ascii="Arial" w:hAnsi="Arial" w:cs="Arial"/>
                <w:b/>
                <w:sz w:val="20"/>
                <w:lang w:val="es-ES"/>
              </w:rPr>
              <w:t>V. Independiente</w:t>
            </w:r>
          </w:p>
          <w:p w14:paraId="779CF1A3" w14:textId="69A92D9D" w:rsidR="00F665AC" w:rsidRDefault="00F665AC" w:rsidP="00F665AC">
            <w:pPr>
              <w:rPr>
                <w:rFonts w:ascii="Arial" w:hAnsi="Arial" w:cs="Arial"/>
                <w:sz w:val="20"/>
                <w:lang w:val="es-ES"/>
              </w:rPr>
            </w:pPr>
            <w:r w:rsidRPr="00F665AC">
              <w:rPr>
                <w:rFonts w:ascii="Arial" w:hAnsi="Arial" w:cs="Arial"/>
                <w:sz w:val="20"/>
                <w:lang w:val="es-ES"/>
              </w:rPr>
              <w:t>Apoyo familiar</w:t>
            </w:r>
          </w:p>
          <w:p w14:paraId="1A47BCB9" w14:textId="30C1711E" w:rsidR="00F665AC" w:rsidRDefault="00F665AC" w:rsidP="00F665AC">
            <w:pPr>
              <w:rPr>
                <w:rFonts w:ascii="Arial" w:hAnsi="Arial" w:cs="Arial"/>
                <w:sz w:val="20"/>
                <w:lang w:val="es-ES"/>
              </w:rPr>
            </w:pPr>
          </w:p>
          <w:p w14:paraId="081D5DF3" w14:textId="49752885" w:rsidR="00F665AC" w:rsidRDefault="00F665AC" w:rsidP="00F665AC">
            <w:pPr>
              <w:rPr>
                <w:rFonts w:ascii="Arial" w:hAnsi="Arial" w:cs="Arial"/>
                <w:sz w:val="20"/>
                <w:lang w:val="es-ES"/>
              </w:rPr>
            </w:pPr>
          </w:p>
          <w:p w14:paraId="2EA043B8" w14:textId="47750B54" w:rsidR="00F665AC" w:rsidRDefault="00F665AC" w:rsidP="00F665AC">
            <w:pPr>
              <w:rPr>
                <w:rFonts w:ascii="Arial" w:hAnsi="Arial" w:cs="Arial"/>
                <w:sz w:val="20"/>
                <w:lang w:val="es-ES"/>
              </w:rPr>
            </w:pPr>
          </w:p>
          <w:p w14:paraId="70407C3D" w14:textId="2F69E4AE" w:rsidR="00F665AC" w:rsidRDefault="00F665AC" w:rsidP="00F665AC">
            <w:pPr>
              <w:rPr>
                <w:rFonts w:ascii="Arial" w:hAnsi="Arial" w:cs="Arial"/>
                <w:sz w:val="20"/>
                <w:lang w:val="es-ES"/>
              </w:rPr>
            </w:pPr>
          </w:p>
          <w:p w14:paraId="0C76AE19" w14:textId="50D03BE5" w:rsidR="00F665AC" w:rsidRDefault="00F665AC" w:rsidP="00F665AC">
            <w:pPr>
              <w:rPr>
                <w:rFonts w:ascii="Arial" w:hAnsi="Arial" w:cs="Arial"/>
                <w:sz w:val="20"/>
                <w:lang w:val="es-ES"/>
              </w:rPr>
            </w:pPr>
          </w:p>
          <w:p w14:paraId="3FD658F4" w14:textId="711C2EC4" w:rsidR="00F665AC" w:rsidRDefault="00F665AC" w:rsidP="00F665AC">
            <w:pPr>
              <w:rPr>
                <w:rFonts w:ascii="Arial" w:hAnsi="Arial" w:cs="Arial"/>
                <w:sz w:val="20"/>
                <w:lang w:val="es-ES"/>
              </w:rPr>
            </w:pPr>
          </w:p>
          <w:p w14:paraId="613B14F4" w14:textId="1F5BA368" w:rsidR="00F665AC" w:rsidRDefault="00F665AC" w:rsidP="00F665AC">
            <w:pPr>
              <w:rPr>
                <w:rFonts w:ascii="Arial" w:hAnsi="Arial" w:cs="Arial"/>
                <w:sz w:val="20"/>
                <w:lang w:val="es-ES"/>
              </w:rPr>
            </w:pPr>
          </w:p>
          <w:p w14:paraId="199880EF" w14:textId="6618A562" w:rsidR="00F665AC" w:rsidRDefault="00F665AC" w:rsidP="00F665AC">
            <w:pPr>
              <w:rPr>
                <w:rFonts w:ascii="Arial" w:hAnsi="Arial" w:cs="Arial"/>
                <w:sz w:val="20"/>
                <w:lang w:val="es-ES"/>
              </w:rPr>
            </w:pPr>
          </w:p>
          <w:p w14:paraId="5A8D8454" w14:textId="77777777" w:rsidR="00F665AC" w:rsidRPr="00F665AC" w:rsidRDefault="00F665AC" w:rsidP="00F665AC">
            <w:pPr>
              <w:rPr>
                <w:rFonts w:ascii="Arial" w:hAnsi="Arial" w:cs="Arial"/>
                <w:sz w:val="20"/>
                <w:lang w:val="es-ES"/>
              </w:rPr>
            </w:pPr>
          </w:p>
          <w:p w14:paraId="5AEEF83E" w14:textId="77777777" w:rsidR="00F665AC" w:rsidRPr="00F665AC" w:rsidRDefault="00F665AC" w:rsidP="00F665AC">
            <w:pPr>
              <w:jc w:val="both"/>
              <w:rPr>
                <w:rFonts w:ascii="Arial" w:hAnsi="Arial" w:cs="Arial"/>
                <w:b/>
                <w:sz w:val="20"/>
                <w:lang w:val="es-ES"/>
              </w:rPr>
            </w:pPr>
            <w:r w:rsidRPr="00F665AC">
              <w:rPr>
                <w:rFonts w:ascii="Arial" w:hAnsi="Arial" w:cs="Arial"/>
                <w:b/>
                <w:sz w:val="20"/>
                <w:lang w:val="es-ES"/>
              </w:rPr>
              <w:t>V. Dependiente</w:t>
            </w:r>
          </w:p>
          <w:p w14:paraId="31A5E598" w14:textId="1CB65072" w:rsidR="00F665AC" w:rsidRPr="00F665AC" w:rsidRDefault="00F665AC" w:rsidP="00F665AC">
            <w:pPr>
              <w:jc w:val="both"/>
              <w:rPr>
                <w:lang w:val="es-ES"/>
              </w:rPr>
            </w:pPr>
            <w:r w:rsidRPr="00F665AC">
              <w:rPr>
                <w:rFonts w:ascii="Arial" w:hAnsi="Arial" w:cs="Arial"/>
                <w:sz w:val="20"/>
                <w:lang w:val="es-ES"/>
              </w:rPr>
              <w:t>Logros académicos en el área de comunicación</w:t>
            </w:r>
          </w:p>
        </w:tc>
        <w:tc>
          <w:tcPr>
            <w:tcW w:w="1700" w:type="dxa"/>
            <w:vMerge w:val="restart"/>
          </w:tcPr>
          <w:p w14:paraId="1CAA9941" w14:textId="77777777" w:rsidR="00F665AC" w:rsidRDefault="00F665AC" w:rsidP="00F665AC">
            <w:pPr>
              <w:jc w:val="both"/>
              <w:rPr>
                <w:rFonts w:ascii="Arial" w:hAnsi="Arial" w:cs="Arial"/>
                <w:sz w:val="20"/>
                <w:szCs w:val="20"/>
                <w:lang w:val="es-ES"/>
              </w:rPr>
            </w:pPr>
          </w:p>
          <w:p w14:paraId="5C7653CE" w14:textId="2773B319" w:rsidR="00F665AC" w:rsidRDefault="00F665AC" w:rsidP="00F665AC">
            <w:pPr>
              <w:jc w:val="both"/>
              <w:rPr>
                <w:rFonts w:ascii="Arial" w:hAnsi="Arial" w:cs="Arial"/>
                <w:sz w:val="20"/>
                <w:szCs w:val="20"/>
                <w:lang w:val="es-ES"/>
              </w:rPr>
            </w:pPr>
            <w:r w:rsidRPr="00F665AC">
              <w:rPr>
                <w:rFonts w:ascii="Arial" w:hAnsi="Arial" w:cs="Arial"/>
                <w:sz w:val="20"/>
                <w:szCs w:val="20"/>
                <w:lang w:val="es-ES"/>
              </w:rPr>
              <w:t>Unidimensional</w:t>
            </w:r>
          </w:p>
          <w:p w14:paraId="0F6EB661" w14:textId="28AFDD4C" w:rsidR="00F665AC" w:rsidRDefault="00F665AC" w:rsidP="00F665AC">
            <w:pPr>
              <w:jc w:val="both"/>
              <w:rPr>
                <w:rFonts w:ascii="Arial" w:hAnsi="Arial" w:cs="Arial"/>
                <w:sz w:val="20"/>
                <w:szCs w:val="20"/>
                <w:lang w:val="es-ES"/>
              </w:rPr>
            </w:pPr>
          </w:p>
          <w:p w14:paraId="7DC9852C" w14:textId="63015BAB" w:rsidR="00F665AC" w:rsidRDefault="00F665AC" w:rsidP="00F665AC">
            <w:pPr>
              <w:jc w:val="both"/>
              <w:rPr>
                <w:rFonts w:ascii="Arial" w:hAnsi="Arial" w:cs="Arial"/>
                <w:sz w:val="20"/>
                <w:szCs w:val="20"/>
                <w:lang w:val="es-ES"/>
              </w:rPr>
            </w:pPr>
          </w:p>
          <w:p w14:paraId="462695B3" w14:textId="0B363530" w:rsidR="00F665AC" w:rsidRDefault="00F665AC" w:rsidP="00F665AC">
            <w:pPr>
              <w:jc w:val="both"/>
              <w:rPr>
                <w:rFonts w:ascii="Arial" w:hAnsi="Arial" w:cs="Arial"/>
                <w:sz w:val="20"/>
                <w:szCs w:val="20"/>
                <w:lang w:val="es-ES"/>
              </w:rPr>
            </w:pPr>
          </w:p>
          <w:p w14:paraId="39A32F0E" w14:textId="0364BFC0" w:rsidR="00F665AC" w:rsidRDefault="00F665AC" w:rsidP="00F665AC">
            <w:pPr>
              <w:jc w:val="both"/>
              <w:rPr>
                <w:rFonts w:ascii="Arial" w:hAnsi="Arial" w:cs="Arial"/>
                <w:sz w:val="20"/>
                <w:szCs w:val="20"/>
                <w:lang w:val="es-ES"/>
              </w:rPr>
            </w:pPr>
          </w:p>
          <w:p w14:paraId="4B1CE0DF" w14:textId="3931D279" w:rsidR="00F665AC" w:rsidRDefault="00F665AC" w:rsidP="00F665AC">
            <w:pPr>
              <w:jc w:val="both"/>
              <w:rPr>
                <w:rFonts w:ascii="Arial" w:hAnsi="Arial" w:cs="Arial"/>
                <w:sz w:val="20"/>
                <w:szCs w:val="20"/>
                <w:lang w:val="es-ES"/>
              </w:rPr>
            </w:pPr>
          </w:p>
          <w:p w14:paraId="476448A9" w14:textId="77777777" w:rsidR="00F665AC" w:rsidRPr="00F665AC" w:rsidRDefault="00F665AC" w:rsidP="00F665AC">
            <w:pPr>
              <w:jc w:val="both"/>
              <w:rPr>
                <w:rFonts w:ascii="Arial" w:hAnsi="Arial" w:cs="Arial"/>
                <w:sz w:val="20"/>
                <w:szCs w:val="20"/>
                <w:lang w:val="es-ES"/>
              </w:rPr>
            </w:pPr>
          </w:p>
          <w:p w14:paraId="4279DCD4" w14:textId="77777777" w:rsidR="00F665AC" w:rsidRPr="00F665AC" w:rsidRDefault="00F665AC" w:rsidP="00F665AC">
            <w:pPr>
              <w:jc w:val="both"/>
              <w:rPr>
                <w:rFonts w:ascii="Arial" w:hAnsi="Arial" w:cs="Arial"/>
                <w:sz w:val="20"/>
                <w:szCs w:val="20"/>
                <w:lang w:val="es-ES"/>
              </w:rPr>
            </w:pPr>
            <w:r w:rsidRPr="00F665AC">
              <w:rPr>
                <w:rFonts w:ascii="Arial" w:hAnsi="Arial" w:cs="Arial"/>
                <w:sz w:val="20"/>
                <w:szCs w:val="20"/>
                <w:lang w:val="es-ES"/>
              </w:rPr>
              <w:t xml:space="preserve">D1: Eficacia para el apoyo. </w:t>
            </w:r>
          </w:p>
          <w:p w14:paraId="5819866F" w14:textId="77777777" w:rsidR="00F665AC" w:rsidRPr="00F665AC" w:rsidRDefault="00F665AC" w:rsidP="00F665AC">
            <w:pPr>
              <w:jc w:val="both"/>
              <w:rPr>
                <w:rFonts w:ascii="Arial" w:hAnsi="Arial" w:cs="Arial"/>
                <w:sz w:val="20"/>
                <w:szCs w:val="20"/>
                <w:lang w:val="es-ES"/>
              </w:rPr>
            </w:pPr>
            <w:r w:rsidRPr="00F665AC">
              <w:rPr>
                <w:rFonts w:ascii="Arial" w:hAnsi="Arial" w:cs="Arial"/>
                <w:sz w:val="20"/>
                <w:szCs w:val="20"/>
                <w:lang w:val="es-ES"/>
              </w:rPr>
              <w:t xml:space="preserve">D2: Ayuda con el estudio. </w:t>
            </w:r>
          </w:p>
          <w:p w14:paraId="66472CDC" w14:textId="77777777" w:rsidR="00F665AC" w:rsidRPr="00F665AC" w:rsidRDefault="00F665AC" w:rsidP="00F665AC">
            <w:pPr>
              <w:jc w:val="both"/>
              <w:rPr>
                <w:rFonts w:ascii="Arial" w:hAnsi="Arial" w:cs="Arial"/>
                <w:sz w:val="20"/>
                <w:szCs w:val="20"/>
                <w:lang w:val="es-ES"/>
              </w:rPr>
            </w:pPr>
            <w:r w:rsidRPr="00F665AC">
              <w:rPr>
                <w:rFonts w:ascii="Arial" w:hAnsi="Arial" w:cs="Arial"/>
                <w:sz w:val="20"/>
                <w:szCs w:val="20"/>
                <w:lang w:val="es-ES"/>
              </w:rPr>
              <w:t xml:space="preserve">D3: Repaso y evaluación </w:t>
            </w:r>
          </w:p>
          <w:p w14:paraId="5390DA46" w14:textId="74B5974F" w:rsidR="00F665AC" w:rsidRDefault="00F665AC" w:rsidP="00F665AC">
            <w:pPr>
              <w:jc w:val="both"/>
              <w:rPr>
                <w:rFonts w:ascii="Arial" w:hAnsi="Arial" w:cs="Arial"/>
                <w:sz w:val="20"/>
                <w:szCs w:val="20"/>
                <w:lang w:val="es-ES"/>
              </w:rPr>
            </w:pPr>
            <w:r w:rsidRPr="00F665AC">
              <w:rPr>
                <w:rFonts w:ascii="Arial" w:hAnsi="Arial" w:cs="Arial"/>
                <w:sz w:val="20"/>
                <w:szCs w:val="20"/>
                <w:lang w:val="es-ES"/>
              </w:rPr>
              <w:t>D4: Apoyo y supervisión.</w:t>
            </w:r>
          </w:p>
          <w:p w14:paraId="757A9EB8" w14:textId="688A33A3" w:rsidR="00F665AC" w:rsidRDefault="00F665AC" w:rsidP="00F665AC">
            <w:pPr>
              <w:jc w:val="both"/>
              <w:rPr>
                <w:rFonts w:ascii="Arial" w:hAnsi="Arial" w:cs="Arial"/>
                <w:sz w:val="20"/>
                <w:szCs w:val="20"/>
                <w:lang w:val="es-ES"/>
              </w:rPr>
            </w:pPr>
          </w:p>
          <w:p w14:paraId="18EBE536" w14:textId="2A54205C" w:rsidR="00F665AC" w:rsidRDefault="00F665AC" w:rsidP="00F665AC">
            <w:pPr>
              <w:jc w:val="both"/>
              <w:rPr>
                <w:rFonts w:ascii="Arial" w:hAnsi="Arial" w:cs="Arial"/>
                <w:sz w:val="20"/>
                <w:szCs w:val="20"/>
                <w:lang w:val="es-ES"/>
              </w:rPr>
            </w:pPr>
          </w:p>
          <w:p w14:paraId="786A32A0" w14:textId="41177A38" w:rsidR="00F665AC" w:rsidRDefault="00F665AC" w:rsidP="00F665AC">
            <w:pPr>
              <w:jc w:val="both"/>
              <w:rPr>
                <w:rFonts w:ascii="Arial" w:hAnsi="Arial" w:cs="Arial"/>
                <w:sz w:val="20"/>
                <w:szCs w:val="20"/>
                <w:lang w:val="es-ES"/>
              </w:rPr>
            </w:pPr>
          </w:p>
          <w:p w14:paraId="3CB88DDC" w14:textId="5E7FE0E3" w:rsidR="00F665AC" w:rsidRDefault="00F665AC" w:rsidP="00F665AC">
            <w:pPr>
              <w:jc w:val="both"/>
              <w:rPr>
                <w:rFonts w:ascii="Arial" w:hAnsi="Arial" w:cs="Arial"/>
                <w:sz w:val="20"/>
                <w:szCs w:val="20"/>
                <w:lang w:val="es-ES"/>
              </w:rPr>
            </w:pPr>
          </w:p>
          <w:p w14:paraId="6AE343EC" w14:textId="77777777" w:rsidR="00F665AC" w:rsidRPr="00F665AC" w:rsidRDefault="00F665AC" w:rsidP="00F665AC">
            <w:pPr>
              <w:jc w:val="both"/>
              <w:rPr>
                <w:rFonts w:ascii="Arial" w:hAnsi="Arial" w:cs="Arial"/>
                <w:sz w:val="20"/>
                <w:szCs w:val="20"/>
                <w:lang w:val="es-ES"/>
              </w:rPr>
            </w:pPr>
          </w:p>
          <w:p w14:paraId="77128DE9" w14:textId="77777777" w:rsidR="00F665AC" w:rsidRPr="00F665AC" w:rsidRDefault="00F665AC" w:rsidP="00F665AC">
            <w:pPr>
              <w:jc w:val="both"/>
              <w:rPr>
                <w:rFonts w:ascii="Arial" w:hAnsi="Arial" w:cs="Arial"/>
                <w:sz w:val="20"/>
                <w:szCs w:val="20"/>
                <w:lang w:val="es-ES"/>
              </w:rPr>
            </w:pPr>
            <w:r w:rsidRPr="00F665AC">
              <w:rPr>
                <w:rFonts w:ascii="Arial" w:hAnsi="Arial" w:cs="Arial"/>
                <w:sz w:val="20"/>
                <w:szCs w:val="20"/>
                <w:lang w:val="es-ES"/>
              </w:rPr>
              <w:t xml:space="preserve">D1: Se comunica oralmente en su lengua materna. </w:t>
            </w:r>
          </w:p>
          <w:p w14:paraId="1DDB25B9" w14:textId="77777777" w:rsidR="00F665AC" w:rsidRPr="00F665AC" w:rsidRDefault="00F665AC" w:rsidP="00F665AC">
            <w:pPr>
              <w:jc w:val="both"/>
              <w:rPr>
                <w:rFonts w:ascii="Arial" w:hAnsi="Arial" w:cs="Arial"/>
                <w:sz w:val="20"/>
                <w:szCs w:val="20"/>
                <w:lang w:val="es-ES"/>
              </w:rPr>
            </w:pPr>
            <w:r w:rsidRPr="00F665AC">
              <w:rPr>
                <w:rFonts w:ascii="Arial" w:hAnsi="Arial" w:cs="Arial"/>
                <w:sz w:val="20"/>
                <w:szCs w:val="20"/>
                <w:lang w:val="es-ES"/>
              </w:rPr>
              <w:t xml:space="preserve">D2: Lee diversos tipos de textos en su lengua materna.  </w:t>
            </w:r>
          </w:p>
          <w:p w14:paraId="4465D8A7" w14:textId="7B42EA44" w:rsidR="00F665AC" w:rsidRPr="00F665AC" w:rsidRDefault="00F665AC" w:rsidP="00F665AC">
            <w:pPr>
              <w:jc w:val="both"/>
              <w:rPr>
                <w:rFonts w:ascii="Arial" w:hAnsi="Arial" w:cs="Arial"/>
                <w:sz w:val="20"/>
                <w:szCs w:val="20"/>
                <w:lang w:val="es-ES"/>
              </w:rPr>
            </w:pPr>
            <w:r w:rsidRPr="00F665AC">
              <w:rPr>
                <w:rFonts w:ascii="Arial" w:hAnsi="Arial" w:cs="Arial"/>
                <w:sz w:val="20"/>
                <w:szCs w:val="20"/>
                <w:lang w:val="es-ES"/>
              </w:rPr>
              <w:t xml:space="preserve">D3: Escribe diversos tipos de textos en su lengua materna.  </w:t>
            </w:r>
          </w:p>
        </w:tc>
        <w:tc>
          <w:tcPr>
            <w:tcW w:w="1807" w:type="dxa"/>
            <w:vMerge w:val="restart"/>
          </w:tcPr>
          <w:p w14:paraId="0027F397" w14:textId="77777777" w:rsidR="00F665AC" w:rsidRPr="00F665AC" w:rsidRDefault="00F665AC" w:rsidP="00F665AC">
            <w:pPr>
              <w:jc w:val="both"/>
              <w:rPr>
                <w:rFonts w:ascii="Arial" w:hAnsi="Arial" w:cs="Arial"/>
                <w:sz w:val="20"/>
                <w:szCs w:val="18"/>
                <w:lang w:val="es"/>
              </w:rPr>
            </w:pPr>
            <w:r w:rsidRPr="00F665AC">
              <w:rPr>
                <w:rFonts w:ascii="Arial" w:hAnsi="Arial" w:cs="Arial"/>
                <w:b/>
                <w:sz w:val="20"/>
                <w:szCs w:val="18"/>
                <w:lang w:val="es"/>
              </w:rPr>
              <w:t>Tipo:</w:t>
            </w:r>
            <w:r w:rsidRPr="00F665AC">
              <w:rPr>
                <w:rFonts w:ascii="Arial" w:hAnsi="Arial" w:cs="Arial"/>
                <w:sz w:val="20"/>
                <w:szCs w:val="18"/>
                <w:lang w:val="es"/>
              </w:rPr>
              <w:t xml:space="preserve"> Cuantitativo</w:t>
            </w:r>
            <w:r w:rsidRPr="00F665AC">
              <w:rPr>
                <w:rFonts w:ascii="Arial" w:hAnsi="Arial" w:cs="Arial"/>
                <w:b/>
                <w:sz w:val="20"/>
                <w:szCs w:val="18"/>
                <w:lang w:val="es"/>
              </w:rPr>
              <w:t xml:space="preserve"> </w:t>
            </w:r>
          </w:p>
          <w:p w14:paraId="17B8A932" w14:textId="77777777" w:rsidR="00F665AC" w:rsidRPr="00F665AC" w:rsidRDefault="00F665AC" w:rsidP="00F665AC">
            <w:pPr>
              <w:jc w:val="both"/>
              <w:rPr>
                <w:rFonts w:ascii="Arial" w:hAnsi="Arial" w:cs="Arial"/>
                <w:sz w:val="20"/>
                <w:szCs w:val="18"/>
                <w:lang w:val="es"/>
              </w:rPr>
            </w:pPr>
            <w:r w:rsidRPr="00F665AC">
              <w:rPr>
                <w:rFonts w:ascii="Arial" w:hAnsi="Arial" w:cs="Arial"/>
                <w:b/>
                <w:sz w:val="20"/>
                <w:szCs w:val="18"/>
                <w:lang w:val="es"/>
              </w:rPr>
              <w:t>Nivel:</w:t>
            </w:r>
            <w:r w:rsidRPr="00F665AC">
              <w:rPr>
                <w:rFonts w:ascii="Arial" w:hAnsi="Arial" w:cs="Arial"/>
                <w:sz w:val="20"/>
                <w:szCs w:val="18"/>
                <w:lang w:val="es"/>
              </w:rPr>
              <w:t xml:space="preserve"> Básico </w:t>
            </w:r>
            <w:r w:rsidRPr="00F665AC">
              <w:rPr>
                <w:rFonts w:ascii="Arial" w:hAnsi="Arial" w:cs="Arial"/>
                <w:b/>
                <w:sz w:val="20"/>
                <w:szCs w:val="18"/>
                <w:lang w:val="es"/>
              </w:rPr>
              <w:t>Método:</w:t>
            </w:r>
            <w:r w:rsidRPr="00F665AC">
              <w:rPr>
                <w:rFonts w:ascii="Arial" w:hAnsi="Arial" w:cs="Arial"/>
                <w:sz w:val="20"/>
                <w:szCs w:val="18"/>
                <w:lang w:val="es"/>
              </w:rPr>
              <w:t xml:space="preserve"> Predictivo-explicativo </w:t>
            </w:r>
            <w:r w:rsidRPr="00F665AC">
              <w:rPr>
                <w:rFonts w:ascii="Arial" w:hAnsi="Arial" w:cs="Arial"/>
                <w:b/>
                <w:sz w:val="20"/>
                <w:szCs w:val="18"/>
                <w:lang w:val="es"/>
              </w:rPr>
              <w:t>Diseño:</w:t>
            </w:r>
            <w:r w:rsidRPr="00F665AC">
              <w:rPr>
                <w:rFonts w:ascii="Arial" w:hAnsi="Arial" w:cs="Arial"/>
                <w:sz w:val="20"/>
                <w:szCs w:val="18"/>
                <w:lang w:val="es"/>
              </w:rPr>
              <w:t xml:space="preserve"> No experimental </w:t>
            </w:r>
            <w:r w:rsidRPr="00F665AC">
              <w:rPr>
                <w:rFonts w:ascii="Arial" w:hAnsi="Arial" w:cs="Arial"/>
                <w:b/>
                <w:sz w:val="20"/>
                <w:szCs w:val="18"/>
                <w:lang w:val="es"/>
              </w:rPr>
              <w:t>Población:</w:t>
            </w:r>
            <w:r w:rsidRPr="00F665AC">
              <w:rPr>
                <w:rFonts w:ascii="Arial" w:hAnsi="Arial" w:cs="Arial"/>
                <w:sz w:val="20"/>
                <w:szCs w:val="18"/>
                <w:lang w:val="es"/>
              </w:rPr>
              <w:t xml:space="preserve"> La población estuvo compuesta por los padres de familia y sus hijos, 82 matriculados en un centro de educación básica especial.</w:t>
            </w:r>
          </w:p>
          <w:p w14:paraId="12354FBE" w14:textId="223FA5A1" w:rsidR="00F665AC" w:rsidRPr="00F665AC" w:rsidRDefault="00F665AC" w:rsidP="00F665AC">
            <w:pPr>
              <w:jc w:val="both"/>
              <w:rPr>
                <w:rFonts w:ascii="Arial" w:hAnsi="Arial" w:cs="Arial"/>
                <w:sz w:val="20"/>
                <w:lang w:val="es-ES"/>
              </w:rPr>
            </w:pPr>
            <w:r w:rsidRPr="00F665AC">
              <w:rPr>
                <w:rFonts w:ascii="Arial" w:hAnsi="Arial" w:cs="Arial"/>
                <w:b/>
                <w:sz w:val="20"/>
                <w:szCs w:val="18"/>
                <w:lang w:val="es"/>
              </w:rPr>
              <w:t xml:space="preserve">Muestra: </w:t>
            </w:r>
            <w:r w:rsidRPr="00F665AC">
              <w:rPr>
                <w:rFonts w:ascii="Arial" w:hAnsi="Arial" w:cs="Arial"/>
                <w:sz w:val="20"/>
                <w:szCs w:val="18"/>
                <w:lang w:val="es"/>
              </w:rPr>
              <w:t>No probabilístico, censal. Por conveniencia.</w:t>
            </w:r>
            <w:r w:rsidRPr="00F665AC">
              <w:rPr>
                <w:rFonts w:ascii="Arial" w:hAnsi="Arial" w:cs="Arial"/>
                <w:b/>
                <w:sz w:val="20"/>
                <w:szCs w:val="18"/>
                <w:lang w:val="es"/>
              </w:rPr>
              <w:t xml:space="preserve"> Técnica:</w:t>
            </w:r>
            <w:r w:rsidRPr="00F665AC">
              <w:rPr>
                <w:rFonts w:ascii="Arial" w:hAnsi="Arial" w:cs="Arial"/>
                <w:sz w:val="20"/>
                <w:szCs w:val="18"/>
                <w:lang w:val="es"/>
              </w:rPr>
              <w:t xml:space="preserve"> encuesta</w:t>
            </w:r>
            <w:r w:rsidRPr="00F665AC">
              <w:rPr>
                <w:rFonts w:ascii="Arial" w:hAnsi="Arial" w:cs="Arial"/>
                <w:b/>
                <w:sz w:val="20"/>
                <w:szCs w:val="18"/>
                <w:lang w:val="es"/>
              </w:rPr>
              <w:t xml:space="preserve"> Instrumentos:</w:t>
            </w:r>
            <w:r w:rsidRPr="00F665AC">
              <w:rPr>
                <w:rFonts w:ascii="Arial" w:hAnsi="Arial" w:cs="Arial"/>
                <w:sz w:val="20"/>
                <w:szCs w:val="18"/>
                <w:lang w:val="es"/>
              </w:rPr>
              <w:t xml:space="preserve"> cuestionarios y lista de cotejos. </w:t>
            </w:r>
          </w:p>
        </w:tc>
      </w:tr>
      <w:tr w:rsidR="00F665AC" w:rsidRPr="0052140E" w14:paraId="334B6199" w14:textId="77777777" w:rsidTr="00F665AC">
        <w:tc>
          <w:tcPr>
            <w:tcW w:w="2686" w:type="dxa"/>
          </w:tcPr>
          <w:p w14:paraId="30DE9FBD" w14:textId="4C061A70" w:rsidR="00F665AC" w:rsidRPr="00F665AC" w:rsidRDefault="00F665AC" w:rsidP="00F665AC">
            <w:pPr>
              <w:rPr>
                <w:rFonts w:ascii="Arial" w:hAnsi="Arial" w:cs="Arial"/>
                <w:b/>
                <w:sz w:val="20"/>
                <w:lang w:val="es-ES"/>
              </w:rPr>
            </w:pPr>
            <w:r w:rsidRPr="00F665AC">
              <w:rPr>
                <w:rFonts w:ascii="Arial" w:hAnsi="Arial" w:cs="Arial"/>
                <w:b/>
                <w:sz w:val="20"/>
                <w:lang w:val="es-ES"/>
              </w:rPr>
              <w:t xml:space="preserve">Problemas específicos </w:t>
            </w:r>
          </w:p>
        </w:tc>
        <w:tc>
          <w:tcPr>
            <w:tcW w:w="2831" w:type="dxa"/>
          </w:tcPr>
          <w:p w14:paraId="67A2DE6A" w14:textId="4747D165" w:rsidR="00F665AC" w:rsidRPr="00F665AC" w:rsidRDefault="00F665AC" w:rsidP="00F665AC">
            <w:pPr>
              <w:rPr>
                <w:rFonts w:ascii="Arial" w:hAnsi="Arial" w:cs="Arial"/>
                <w:b/>
                <w:sz w:val="20"/>
                <w:lang w:val="es-ES"/>
              </w:rPr>
            </w:pPr>
            <w:r w:rsidRPr="00F665AC">
              <w:rPr>
                <w:rFonts w:ascii="Arial" w:hAnsi="Arial" w:cs="Arial"/>
                <w:b/>
                <w:sz w:val="20"/>
                <w:lang w:val="es-ES"/>
              </w:rPr>
              <w:t>Objetivos específicos</w:t>
            </w:r>
          </w:p>
        </w:tc>
        <w:tc>
          <w:tcPr>
            <w:tcW w:w="3113" w:type="dxa"/>
          </w:tcPr>
          <w:p w14:paraId="6E3B70A8" w14:textId="23DB7BD9" w:rsidR="00F665AC" w:rsidRPr="00F665AC" w:rsidRDefault="00F665AC" w:rsidP="00F665AC">
            <w:pPr>
              <w:rPr>
                <w:rFonts w:ascii="Arial" w:hAnsi="Arial" w:cs="Arial"/>
                <w:b/>
                <w:sz w:val="20"/>
                <w:lang w:val="es-ES"/>
              </w:rPr>
            </w:pPr>
            <w:r w:rsidRPr="00F665AC">
              <w:rPr>
                <w:rFonts w:ascii="Arial" w:hAnsi="Arial" w:cs="Arial"/>
                <w:b/>
                <w:sz w:val="20"/>
                <w:lang w:val="es-ES"/>
              </w:rPr>
              <w:t>Hipótesis especificas</w:t>
            </w:r>
          </w:p>
        </w:tc>
        <w:tc>
          <w:tcPr>
            <w:tcW w:w="1572" w:type="dxa"/>
            <w:vMerge/>
          </w:tcPr>
          <w:p w14:paraId="795DC94D" w14:textId="5544DA9F" w:rsidR="00F665AC" w:rsidRPr="00F665AC" w:rsidRDefault="00F665AC" w:rsidP="00F665AC">
            <w:pPr>
              <w:jc w:val="both"/>
              <w:rPr>
                <w:rFonts w:ascii="Arial" w:hAnsi="Arial" w:cs="Arial"/>
                <w:sz w:val="20"/>
                <w:lang w:val="es-ES"/>
              </w:rPr>
            </w:pPr>
          </w:p>
        </w:tc>
        <w:tc>
          <w:tcPr>
            <w:tcW w:w="1700" w:type="dxa"/>
            <w:vMerge/>
          </w:tcPr>
          <w:p w14:paraId="1E007AF2" w14:textId="2FF4C6AB" w:rsidR="00F665AC" w:rsidRPr="00F665AC" w:rsidRDefault="00F665AC" w:rsidP="00F665AC">
            <w:pPr>
              <w:jc w:val="both"/>
              <w:rPr>
                <w:rFonts w:ascii="Arial" w:hAnsi="Arial" w:cs="Arial"/>
                <w:sz w:val="20"/>
                <w:szCs w:val="20"/>
                <w:lang w:val="es-ES"/>
              </w:rPr>
            </w:pPr>
          </w:p>
        </w:tc>
        <w:tc>
          <w:tcPr>
            <w:tcW w:w="1807" w:type="dxa"/>
            <w:vMerge/>
          </w:tcPr>
          <w:p w14:paraId="13796604" w14:textId="77777777" w:rsidR="00F665AC" w:rsidRPr="00F665AC" w:rsidRDefault="00F665AC" w:rsidP="00F665AC">
            <w:pPr>
              <w:rPr>
                <w:rFonts w:ascii="Arial" w:hAnsi="Arial" w:cs="Arial"/>
                <w:lang w:val="es-ES"/>
              </w:rPr>
            </w:pPr>
          </w:p>
        </w:tc>
      </w:tr>
      <w:tr w:rsidR="00F665AC" w:rsidRPr="0052140E" w14:paraId="676FB5C1" w14:textId="77777777" w:rsidTr="00F665AC">
        <w:tc>
          <w:tcPr>
            <w:tcW w:w="2686" w:type="dxa"/>
          </w:tcPr>
          <w:p w14:paraId="026DA117" w14:textId="77777777" w:rsidR="00F665AC" w:rsidRDefault="00F665AC" w:rsidP="00F665AC">
            <w:pPr>
              <w:jc w:val="both"/>
              <w:rPr>
                <w:rFonts w:ascii="Arial" w:hAnsi="Arial" w:cs="Arial"/>
                <w:sz w:val="20"/>
                <w:lang w:val="es-ES"/>
              </w:rPr>
            </w:pPr>
            <w:r w:rsidRPr="00F665AC">
              <w:rPr>
                <w:rFonts w:ascii="Arial" w:hAnsi="Arial" w:cs="Arial"/>
                <w:sz w:val="20"/>
                <w:lang w:val="es-ES"/>
              </w:rPr>
              <w:t>¿Cuáles son los niveles de participación de los padres, apoyo familiar y logro académico de sus hijos en el área de comunicación en un centro de educación básica especial en la provincia de Andahuaylas?</w:t>
            </w:r>
          </w:p>
          <w:p w14:paraId="438C74A2" w14:textId="368AB5CF" w:rsidR="00F665AC" w:rsidRPr="00F665AC" w:rsidRDefault="00F665AC" w:rsidP="00F665AC">
            <w:pPr>
              <w:jc w:val="both"/>
              <w:rPr>
                <w:rFonts w:ascii="Arial" w:hAnsi="Arial" w:cs="Arial"/>
                <w:sz w:val="20"/>
                <w:lang w:val="es-ES"/>
              </w:rPr>
            </w:pPr>
            <w:r w:rsidRPr="00F665AC">
              <w:rPr>
                <w:rFonts w:ascii="Arial" w:hAnsi="Arial" w:cs="Arial"/>
                <w:sz w:val="20"/>
                <w:lang w:val="es-ES"/>
              </w:rPr>
              <w:t xml:space="preserve"> </w:t>
            </w:r>
          </w:p>
          <w:p w14:paraId="52E26D1B" w14:textId="77777777" w:rsidR="00F665AC" w:rsidRDefault="00F665AC" w:rsidP="00F665AC">
            <w:pPr>
              <w:jc w:val="both"/>
              <w:rPr>
                <w:rFonts w:ascii="Arial" w:hAnsi="Arial" w:cs="Arial"/>
                <w:sz w:val="20"/>
                <w:lang w:val="es-ES"/>
              </w:rPr>
            </w:pPr>
            <w:r w:rsidRPr="00F665AC">
              <w:rPr>
                <w:rFonts w:ascii="Arial" w:hAnsi="Arial" w:cs="Arial"/>
                <w:sz w:val="20"/>
                <w:lang w:val="es-ES"/>
              </w:rPr>
              <w:t>¿Cuál es la influencia de la participación de los padres en relación al logro académico de sus hijos en el área de comunicación en un centro de educación básica especial en la provincia de Andahuaylas?</w:t>
            </w:r>
          </w:p>
          <w:p w14:paraId="7E63442A" w14:textId="11CBCF75" w:rsidR="00F665AC" w:rsidRPr="00F665AC" w:rsidRDefault="00F665AC" w:rsidP="00F665AC">
            <w:pPr>
              <w:jc w:val="both"/>
              <w:rPr>
                <w:rFonts w:ascii="Arial" w:hAnsi="Arial" w:cs="Arial"/>
                <w:sz w:val="20"/>
                <w:lang w:val="es-ES"/>
              </w:rPr>
            </w:pPr>
            <w:r w:rsidRPr="00F665AC">
              <w:rPr>
                <w:rFonts w:ascii="Arial" w:hAnsi="Arial" w:cs="Arial"/>
                <w:sz w:val="20"/>
                <w:lang w:val="es-ES"/>
              </w:rPr>
              <w:t xml:space="preserve"> </w:t>
            </w:r>
          </w:p>
          <w:p w14:paraId="6DEC029F" w14:textId="66B7C4E1" w:rsidR="00F665AC" w:rsidRPr="0052140E" w:rsidRDefault="00F665AC" w:rsidP="00F665AC">
            <w:pPr>
              <w:jc w:val="both"/>
              <w:rPr>
                <w:lang w:val="es-ES"/>
              </w:rPr>
            </w:pPr>
            <w:r w:rsidRPr="00F665AC">
              <w:rPr>
                <w:rFonts w:ascii="Arial" w:hAnsi="Arial" w:cs="Arial"/>
                <w:sz w:val="20"/>
                <w:lang w:val="es-ES"/>
              </w:rPr>
              <w:t>¿Cuál es la influencia del apoyo familiar en relación al logro académ</w:t>
            </w:r>
            <w:r>
              <w:rPr>
                <w:rFonts w:ascii="Arial" w:hAnsi="Arial" w:cs="Arial"/>
                <w:sz w:val="20"/>
                <w:lang w:val="es-ES"/>
              </w:rPr>
              <w:t xml:space="preserve">ico de sus hijos en el área </w:t>
            </w:r>
            <w:r>
              <w:rPr>
                <w:rFonts w:ascii="Arial" w:hAnsi="Arial" w:cs="Arial"/>
                <w:sz w:val="20"/>
                <w:lang w:val="es-ES"/>
              </w:rPr>
              <w:tab/>
              <w:t xml:space="preserve">de </w:t>
            </w:r>
            <w:r w:rsidRPr="00F665AC">
              <w:rPr>
                <w:rFonts w:ascii="Arial" w:hAnsi="Arial" w:cs="Arial"/>
                <w:sz w:val="20"/>
                <w:lang w:val="es-ES"/>
              </w:rPr>
              <w:t xml:space="preserve">comunicación en un centro de educación básica </w:t>
            </w:r>
            <w:r w:rsidRPr="00F665AC">
              <w:rPr>
                <w:rFonts w:ascii="Arial" w:hAnsi="Arial" w:cs="Arial"/>
                <w:sz w:val="20"/>
                <w:lang w:val="es-ES"/>
              </w:rPr>
              <w:lastRenderedPageBreak/>
              <w:t>especial en la provincia de Andahuaylas?</w:t>
            </w:r>
          </w:p>
        </w:tc>
        <w:tc>
          <w:tcPr>
            <w:tcW w:w="2831" w:type="dxa"/>
          </w:tcPr>
          <w:p w14:paraId="70A6F07C" w14:textId="25F64A19" w:rsidR="00F665AC" w:rsidRDefault="00F665AC" w:rsidP="00F665AC">
            <w:pPr>
              <w:jc w:val="both"/>
              <w:rPr>
                <w:rFonts w:ascii="Arial" w:hAnsi="Arial" w:cs="Arial"/>
                <w:sz w:val="20"/>
                <w:lang w:val="es-ES"/>
              </w:rPr>
            </w:pPr>
            <w:r w:rsidRPr="00F665AC">
              <w:rPr>
                <w:rFonts w:ascii="Arial" w:hAnsi="Arial" w:cs="Arial"/>
                <w:sz w:val="20"/>
                <w:lang w:val="es-ES"/>
              </w:rPr>
              <w:lastRenderedPageBreak/>
              <w:t xml:space="preserve">Determinar los niveles de participación de los padres, apoyo familiar y logro académico de sus hijos en el área de comunicación en un centro de educación básica especial en la provincia de Andahuaylas. </w:t>
            </w:r>
          </w:p>
          <w:p w14:paraId="74857094" w14:textId="77777777" w:rsidR="00F665AC" w:rsidRPr="00F665AC" w:rsidRDefault="00F665AC" w:rsidP="00F665AC">
            <w:pPr>
              <w:jc w:val="both"/>
              <w:rPr>
                <w:rFonts w:ascii="Arial" w:hAnsi="Arial" w:cs="Arial"/>
                <w:sz w:val="20"/>
                <w:lang w:val="es-ES"/>
              </w:rPr>
            </w:pPr>
          </w:p>
          <w:p w14:paraId="78DD8CBB" w14:textId="77777777" w:rsidR="00F665AC" w:rsidRDefault="00F665AC" w:rsidP="00F665AC">
            <w:pPr>
              <w:jc w:val="both"/>
              <w:rPr>
                <w:rFonts w:ascii="Arial" w:hAnsi="Arial" w:cs="Arial"/>
                <w:sz w:val="20"/>
                <w:lang w:val="es-ES"/>
              </w:rPr>
            </w:pPr>
            <w:r w:rsidRPr="00F665AC">
              <w:rPr>
                <w:rFonts w:ascii="Arial" w:hAnsi="Arial" w:cs="Arial"/>
                <w:sz w:val="20"/>
                <w:lang w:val="es-ES"/>
              </w:rPr>
              <w:t>Determinar la influencia de la participación de los padres en relación al logro académico de sus hijos en el área de comunicación en un centro de educación básica especial en la provincia de Andahuaylas.</w:t>
            </w:r>
          </w:p>
          <w:p w14:paraId="4F64B0A5" w14:textId="4D134F7F" w:rsidR="00F665AC" w:rsidRPr="00F665AC" w:rsidRDefault="00F665AC" w:rsidP="00F665AC">
            <w:pPr>
              <w:jc w:val="both"/>
              <w:rPr>
                <w:rFonts w:ascii="Arial" w:hAnsi="Arial" w:cs="Arial"/>
                <w:sz w:val="20"/>
                <w:lang w:val="es-ES"/>
              </w:rPr>
            </w:pPr>
            <w:r w:rsidRPr="00F665AC">
              <w:rPr>
                <w:rFonts w:ascii="Arial" w:hAnsi="Arial" w:cs="Arial"/>
                <w:sz w:val="20"/>
                <w:lang w:val="es-ES"/>
              </w:rPr>
              <w:t xml:space="preserve"> </w:t>
            </w:r>
          </w:p>
          <w:p w14:paraId="122D7803" w14:textId="64D97D7C" w:rsidR="00F665AC" w:rsidRPr="00F665AC" w:rsidRDefault="00F665AC" w:rsidP="00F665AC">
            <w:pPr>
              <w:jc w:val="both"/>
              <w:rPr>
                <w:rFonts w:ascii="Arial" w:hAnsi="Arial" w:cs="Arial"/>
                <w:sz w:val="20"/>
                <w:lang w:val="es-ES"/>
              </w:rPr>
            </w:pPr>
            <w:r w:rsidRPr="00F665AC">
              <w:rPr>
                <w:rFonts w:ascii="Arial" w:hAnsi="Arial" w:cs="Arial"/>
                <w:sz w:val="20"/>
                <w:lang w:val="es-ES"/>
              </w:rPr>
              <w:t xml:space="preserve">Determinar la influencia del apoyo familiar en relación al logro académico de sus hijos en el área de comunicación en un centro de educación básica especial en la provincia de Andahuaylas. </w:t>
            </w:r>
            <w:r w:rsidRPr="00F665AC">
              <w:rPr>
                <w:rFonts w:ascii="Arial" w:hAnsi="Arial" w:cs="Arial"/>
                <w:sz w:val="20"/>
                <w:lang w:val="es-ES"/>
              </w:rPr>
              <w:tab/>
            </w:r>
          </w:p>
        </w:tc>
        <w:tc>
          <w:tcPr>
            <w:tcW w:w="3113" w:type="dxa"/>
          </w:tcPr>
          <w:p w14:paraId="178B19FE" w14:textId="657A55EC" w:rsidR="00F665AC" w:rsidRDefault="00F665AC" w:rsidP="00F665AC">
            <w:pPr>
              <w:jc w:val="both"/>
              <w:rPr>
                <w:rFonts w:ascii="Arial" w:hAnsi="Arial" w:cs="Arial"/>
                <w:sz w:val="20"/>
                <w:lang w:val="es-ES"/>
              </w:rPr>
            </w:pPr>
            <w:r w:rsidRPr="00F665AC">
              <w:rPr>
                <w:rFonts w:ascii="Arial" w:hAnsi="Arial" w:cs="Arial"/>
                <w:sz w:val="20"/>
                <w:lang w:val="es-ES"/>
              </w:rPr>
              <w:t xml:space="preserve">Los niveles de participación de los padres, apoyo familiar y logro académico son elevados de sus hijos en el área de comunicación en un centro de educación básica especial en la provincia de Andahuaylas. </w:t>
            </w:r>
          </w:p>
          <w:p w14:paraId="213F31C0" w14:textId="77777777" w:rsidR="00F665AC" w:rsidRPr="00F665AC" w:rsidRDefault="00F665AC" w:rsidP="00F665AC">
            <w:pPr>
              <w:jc w:val="both"/>
              <w:rPr>
                <w:rFonts w:ascii="Arial" w:hAnsi="Arial" w:cs="Arial"/>
                <w:sz w:val="20"/>
                <w:lang w:val="es-ES"/>
              </w:rPr>
            </w:pPr>
          </w:p>
          <w:p w14:paraId="4E70D959" w14:textId="241651ED" w:rsidR="00F665AC" w:rsidRDefault="00F665AC" w:rsidP="00F665AC">
            <w:pPr>
              <w:jc w:val="both"/>
              <w:rPr>
                <w:rFonts w:ascii="Arial" w:hAnsi="Arial" w:cs="Arial"/>
                <w:sz w:val="20"/>
                <w:lang w:val="es-ES"/>
              </w:rPr>
            </w:pPr>
            <w:r w:rsidRPr="00F665AC">
              <w:rPr>
                <w:rFonts w:ascii="Arial" w:hAnsi="Arial" w:cs="Arial"/>
                <w:sz w:val="20"/>
                <w:lang w:val="es-ES"/>
              </w:rPr>
              <w:t xml:space="preserve">Existe influencia significativa de la participación de los padres en relación al logro académico de sus hijos en el área de comunicación en un centro de educación básica especial en la provincia de Andahuaylas. </w:t>
            </w:r>
          </w:p>
          <w:p w14:paraId="0751A627" w14:textId="77777777" w:rsidR="00F665AC" w:rsidRPr="00F665AC" w:rsidRDefault="00F665AC" w:rsidP="00F665AC">
            <w:pPr>
              <w:jc w:val="both"/>
              <w:rPr>
                <w:rFonts w:ascii="Arial" w:hAnsi="Arial" w:cs="Arial"/>
                <w:sz w:val="20"/>
                <w:lang w:val="es-ES"/>
              </w:rPr>
            </w:pPr>
          </w:p>
          <w:p w14:paraId="7561D471" w14:textId="5A4F0E63" w:rsidR="00F665AC" w:rsidRPr="0052140E" w:rsidRDefault="00F665AC" w:rsidP="00F665AC">
            <w:pPr>
              <w:jc w:val="both"/>
              <w:rPr>
                <w:lang w:val="es-ES"/>
              </w:rPr>
            </w:pPr>
            <w:r w:rsidRPr="00F665AC">
              <w:rPr>
                <w:rFonts w:ascii="Arial" w:hAnsi="Arial" w:cs="Arial"/>
                <w:sz w:val="20"/>
                <w:lang w:val="es-ES"/>
              </w:rPr>
              <w:t>Existe influencia significativa del apoyo familiar en relación al logro académico de sus hijos en el área de comunicación en un centro de educación básica especial en la provincia de Andahuaylas.</w:t>
            </w:r>
          </w:p>
        </w:tc>
        <w:tc>
          <w:tcPr>
            <w:tcW w:w="1572" w:type="dxa"/>
            <w:vMerge/>
          </w:tcPr>
          <w:p w14:paraId="451FEC96" w14:textId="108D7035" w:rsidR="00F665AC" w:rsidRPr="0052140E" w:rsidRDefault="00F665AC" w:rsidP="00F665AC">
            <w:pPr>
              <w:jc w:val="both"/>
              <w:rPr>
                <w:lang w:val="es-ES"/>
              </w:rPr>
            </w:pPr>
          </w:p>
        </w:tc>
        <w:tc>
          <w:tcPr>
            <w:tcW w:w="1700" w:type="dxa"/>
            <w:vMerge/>
          </w:tcPr>
          <w:p w14:paraId="74C401F1" w14:textId="1CC49A97" w:rsidR="00F665AC" w:rsidRPr="00F665AC" w:rsidRDefault="00F665AC" w:rsidP="00F665AC">
            <w:pPr>
              <w:jc w:val="both"/>
              <w:rPr>
                <w:rFonts w:ascii="Arial" w:hAnsi="Arial" w:cs="Arial"/>
                <w:sz w:val="20"/>
                <w:szCs w:val="20"/>
                <w:lang w:val="es-ES"/>
              </w:rPr>
            </w:pPr>
          </w:p>
        </w:tc>
        <w:tc>
          <w:tcPr>
            <w:tcW w:w="1807" w:type="dxa"/>
            <w:vMerge/>
          </w:tcPr>
          <w:p w14:paraId="1E8B7762" w14:textId="77777777" w:rsidR="00F665AC" w:rsidRPr="0052140E" w:rsidRDefault="00F665AC" w:rsidP="00F665AC">
            <w:pPr>
              <w:rPr>
                <w:lang w:val="es-ES"/>
              </w:rPr>
            </w:pPr>
          </w:p>
        </w:tc>
      </w:tr>
    </w:tbl>
    <w:p w14:paraId="0DFAEE20" w14:textId="0723B31A" w:rsidR="0052140E" w:rsidRPr="0052140E" w:rsidRDefault="0052140E" w:rsidP="00F665AC">
      <w:pPr>
        <w:rPr>
          <w:sz w:val="18"/>
          <w:szCs w:val="18"/>
          <w:lang w:val="es"/>
        </w:rPr>
      </w:pPr>
    </w:p>
    <w:p w14:paraId="0F9F0FAF" w14:textId="3C690627" w:rsidR="0052140E" w:rsidRDefault="0052140E" w:rsidP="0052140E">
      <w:pPr>
        <w:rPr>
          <w:lang w:val="es"/>
        </w:rPr>
      </w:pPr>
    </w:p>
    <w:p w14:paraId="241DD5BE" w14:textId="77777777" w:rsidR="00453200" w:rsidRPr="0052140E" w:rsidRDefault="00453200" w:rsidP="0052140E">
      <w:pPr>
        <w:rPr>
          <w:lang w:val="es"/>
        </w:rPr>
        <w:sectPr w:rsidR="00453200" w:rsidRPr="0052140E" w:rsidSect="0052140E">
          <w:pgSz w:w="16838" w:h="11906" w:orient="landscape"/>
          <w:pgMar w:top="1701" w:right="1701" w:bottom="1418" w:left="1418" w:header="0" w:footer="454" w:gutter="0"/>
          <w:cols w:space="720"/>
          <w:docGrid w:linePitch="326"/>
        </w:sectPr>
      </w:pPr>
    </w:p>
    <w:p w14:paraId="462F7039" w14:textId="43A3C68D" w:rsidR="006E6808" w:rsidRPr="00BA0B80" w:rsidRDefault="00BA0B80" w:rsidP="00BA0B80">
      <w:pPr>
        <w:pStyle w:val="Descripcin"/>
        <w:rPr>
          <w:rFonts w:ascii="Arial" w:hAnsi="Arial" w:cs="Arial"/>
          <w:i w:val="0"/>
          <w:color w:val="000000" w:themeColor="text1"/>
          <w:sz w:val="36"/>
          <w:szCs w:val="22"/>
        </w:rPr>
      </w:pPr>
      <w:bookmarkStart w:id="106" w:name="_Toc241751357"/>
      <w:r w:rsidRPr="00BA0B80">
        <w:rPr>
          <w:rFonts w:ascii="Arial" w:hAnsi="Arial" w:cs="Arial"/>
          <w:i w:val="0"/>
          <w:color w:val="000000" w:themeColor="text1"/>
          <w:sz w:val="22"/>
        </w:rPr>
        <w:lastRenderedPageBreak/>
        <w:t xml:space="preserve">Anexo </w:t>
      </w:r>
      <w:r w:rsidRPr="00BA0B80">
        <w:rPr>
          <w:rFonts w:ascii="Arial" w:hAnsi="Arial" w:cs="Arial"/>
          <w:i w:val="0"/>
          <w:color w:val="000000" w:themeColor="text1"/>
          <w:sz w:val="22"/>
        </w:rPr>
        <w:fldChar w:fldCharType="begin"/>
      </w:r>
      <w:r w:rsidRPr="00BA0B80">
        <w:rPr>
          <w:rFonts w:ascii="Arial" w:hAnsi="Arial" w:cs="Arial"/>
          <w:i w:val="0"/>
          <w:color w:val="000000" w:themeColor="text1"/>
          <w:sz w:val="22"/>
        </w:rPr>
        <w:instrText xml:space="preserve"> SEQ Anexo \* ARABIC </w:instrText>
      </w:r>
      <w:r w:rsidRPr="00BA0B80">
        <w:rPr>
          <w:rFonts w:ascii="Arial" w:hAnsi="Arial" w:cs="Arial"/>
          <w:i w:val="0"/>
          <w:color w:val="000000" w:themeColor="text1"/>
          <w:sz w:val="22"/>
        </w:rPr>
        <w:fldChar w:fldCharType="separate"/>
      </w:r>
      <w:r>
        <w:rPr>
          <w:rFonts w:ascii="Arial" w:hAnsi="Arial" w:cs="Arial"/>
          <w:i w:val="0"/>
          <w:noProof/>
          <w:color w:val="000000" w:themeColor="text1"/>
          <w:sz w:val="22"/>
        </w:rPr>
        <w:t>2</w:t>
      </w:r>
      <w:r w:rsidRPr="00BA0B80">
        <w:rPr>
          <w:rFonts w:ascii="Arial" w:hAnsi="Arial" w:cs="Arial"/>
          <w:i w:val="0"/>
          <w:color w:val="000000" w:themeColor="text1"/>
          <w:sz w:val="22"/>
        </w:rPr>
        <w:fldChar w:fldCharType="end"/>
      </w:r>
      <w:r w:rsidRPr="00BA0B80">
        <w:rPr>
          <w:rFonts w:ascii="Arial" w:hAnsi="Arial" w:cs="Arial"/>
          <w:i w:val="0"/>
          <w:color w:val="000000" w:themeColor="text1"/>
          <w:sz w:val="22"/>
        </w:rPr>
        <w:t>. Instrumentos</w:t>
      </w:r>
      <w:bookmarkEnd w:id="106"/>
    </w:p>
    <w:p w14:paraId="5DC90B4A" w14:textId="77777777" w:rsidR="00DF76B0" w:rsidRPr="00DF76B0" w:rsidRDefault="00DF76B0" w:rsidP="00DF76B0">
      <w:pPr>
        <w:jc w:val="both"/>
        <w:rPr>
          <w:rFonts w:ascii="Arial" w:hAnsi="Arial" w:cs="Arial"/>
          <w:b/>
          <w:sz w:val="22"/>
        </w:rPr>
      </w:pPr>
      <w:r w:rsidRPr="00DF76B0">
        <w:rPr>
          <w:rFonts w:ascii="Arial" w:hAnsi="Arial" w:cs="Arial"/>
          <w:b/>
          <w:sz w:val="22"/>
        </w:rPr>
        <w:t xml:space="preserve">PARTICIPACIÓN FAMILIAR EN EL APOYO ESCOLAR DE ESTUDIANTES CON NECESIDADES EDUCATIVAS ESPECIALES (PISA) </w:t>
      </w:r>
    </w:p>
    <w:p w14:paraId="04C3024F" w14:textId="77777777" w:rsidR="00DF76B0" w:rsidRPr="00DF76B0" w:rsidRDefault="00DF76B0" w:rsidP="00DF76B0">
      <w:pPr>
        <w:jc w:val="both"/>
        <w:rPr>
          <w:rFonts w:ascii="Arial" w:hAnsi="Arial" w:cs="Arial"/>
          <w:b/>
          <w:sz w:val="22"/>
        </w:rPr>
      </w:pPr>
      <w:r w:rsidRPr="00DF76B0">
        <w:rPr>
          <w:rFonts w:ascii="Arial" w:hAnsi="Arial" w:cs="Arial"/>
          <w:b/>
          <w:sz w:val="22"/>
        </w:rPr>
        <w:t xml:space="preserve">Estimado(a) padre/madre de familia/tutor:   </w:t>
      </w:r>
    </w:p>
    <w:p w14:paraId="483C3DCE" w14:textId="77777777" w:rsidR="00DF76B0" w:rsidRPr="00DF76B0" w:rsidRDefault="00DF76B0" w:rsidP="00DF76B0">
      <w:pPr>
        <w:jc w:val="both"/>
        <w:rPr>
          <w:rFonts w:ascii="Arial" w:hAnsi="Arial" w:cs="Arial"/>
          <w:sz w:val="22"/>
        </w:rPr>
      </w:pPr>
      <w:r w:rsidRPr="00DF76B0">
        <w:rPr>
          <w:rFonts w:ascii="Arial" w:hAnsi="Arial" w:cs="Arial"/>
          <w:sz w:val="22"/>
        </w:rPr>
        <w:t xml:space="preserve">Este cuestionario tiene como finalidad recoger información sobre su participación en el proceso educativo de su hijo(a) con necesidades educativas especiales (NEE), en relación con las acciones de comunicación, colaboración y apoyo que establece con la institución educativa. Su participación es voluntaria y confidencial, y los datos recolectados serán utilizados únicamente con fines educativos e investigativos. </w:t>
      </w:r>
    </w:p>
    <w:p w14:paraId="4A1BEF03" w14:textId="77777777" w:rsidR="00DF76B0" w:rsidRPr="00DF76B0" w:rsidRDefault="00DF76B0" w:rsidP="00DF76B0">
      <w:pPr>
        <w:jc w:val="both"/>
        <w:rPr>
          <w:rFonts w:ascii="Arial" w:hAnsi="Arial" w:cs="Arial"/>
          <w:sz w:val="22"/>
        </w:rPr>
      </w:pPr>
      <w:r w:rsidRPr="00DF76B0">
        <w:rPr>
          <w:rFonts w:ascii="Arial" w:hAnsi="Arial" w:cs="Arial"/>
          <w:sz w:val="22"/>
        </w:rPr>
        <w:t xml:space="preserve">Responde si es padre/madre de familia/tutor Nombre completo:  </w:t>
      </w:r>
    </w:p>
    <w:p w14:paraId="2CAD2480" w14:textId="77777777" w:rsidR="00DF76B0" w:rsidRPr="00DF76B0" w:rsidRDefault="00DF76B0" w:rsidP="00DF76B0">
      <w:pPr>
        <w:jc w:val="both"/>
        <w:rPr>
          <w:rFonts w:ascii="Arial" w:hAnsi="Arial" w:cs="Arial"/>
          <w:sz w:val="22"/>
        </w:rPr>
      </w:pPr>
      <w:r w:rsidRPr="00DF76B0">
        <w:rPr>
          <w:rFonts w:ascii="Arial" w:hAnsi="Arial" w:cs="Arial"/>
          <w:sz w:val="22"/>
        </w:rPr>
        <w:t xml:space="preserve">Discapacidad del estudiante: </w:t>
      </w:r>
    </w:p>
    <w:p w14:paraId="095E173F" w14:textId="77777777" w:rsidR="00DF76B0" w:rsidRPr="00DF76B0" w:rsidRDefault="00DF76B0" w:rsidP="00DF76B0">
      <w:pPr>
        <w:jc w:val="both"/>
        <w:rPr>
          <w:rFonts w:ascii="Arial" w:hAnsi="Arial" w:cs="Arial"/>
          <w:sz w:val="22"/>
        </w:rPr>
      </w:pPr>
      <w:r w:rsidRPr="00DF76B0">
        <w:rPr>
          <w:rFonts w:ascii="Arial" w:hAnsi="Arial" w:cs="Arial"/>
          <w:sz w:val="22"/>
        </w:rPr>
        <w:t xml:space="preserve">Edad del estudiante:  </w:t>
      </w:r>
    </w:p>
    <w:p w14:paraId="79AE9011" w14:textId="77777777" w:rsidR="00DF76B0" w:rsidRPr="00DF76B0" w:rsidRDefault="00DF76B0" w:rsidP="00DF76B0">
      <w:pPr>
        <w:jc w:val="both"/>
        <w:rPr>
          <w:rFonts w:ascii="Arial" w:hAnsi="Arial" w:cs="Arial"/>
          <w:sz w:val="22"/>
        </w:rPr>
      </w:pPr>
      <w:r w:rsidRPr="00DF76B0">
        <w:rPr>
          <w:rFonts w:ascii="Arial" w:hAnsi="Arial" w:cs="Arial"/>
          <w:sz w:val="22"/>
        </w:rPr>
        <w:t>El cuestionario consta de 10 ítems relacionados con acciones concretas que reflejan la participación familiar en el contexto escolar. Para responder, marque con una “</w:t>
      </w:r>
      <w:r w:rsidRPr="00DF76B0">
        <w:rPr>
          <w:rFonts w:ascii="Segoe UI Symbol" w:hAnsi="Segoe UI Symbol" w:cs="Segoe UI Symbol"/>
          <w:sz w:val="22"/>
        </w:rPr>
        <w:t>☑</w:t>
      </w:r>
      <w:r w:rsidRPr="00DF76B0">
        <w:rPr>
          <w:rFonts w:ascii="Arial" w:hAnsi="Arial" w:cs="Arial"/>
          <w:sz w:val="22"/>
        </w:rPr>
        <w:t xml:space="preserve">” la opción que mejor refleje su experiencia. </w:t>
      </w:r>
    </w:p>
    <w:p w14:paraId="50274E16" w14:textId="36B6DFFA" w:rsidR="00DF76B0" w:rsidRDefault="00DF76B0" w:rsidP="00DF76B0">
      <w:pPr>
        <w:jc w:val="both"/>
        <w:rPr>
          <w:rFonts w:ascii="Arial" w:hAnsi="Arial" w:cs="Arial"/>
          <w:sz w:val="22"/>
        </w:rPr>
      </w:pPr>
      <w:r w:rsidRPr="00DF76B0">
        <w:rPr>
          <w:rFonts w:ascii="Arial" w:hAnsi="Arial" w:cs="Arial"/>
          <w:sz w:val="22"/>
        </w:rPr>
        <w:t>Escala de valoración: 0 = Nunca, 1 = Casi nunca, 2 = A veces, 3 = Casi siempre, 4 = Siempre Le agradecemos su colaboración sincera y el tiempo dedicado a completar este instrumento.</w:t>
      </w:r>
    </w:p>
    <w:p w14:paraId="29814892" w14:textId="77777777" w:rsidR="00DF76B0" w:rsidRDefault="00DF76B0" w:rsidP="00DF76B0">
      <w:pPr>
        <w:spacing w:after="180" w:line="259" w:lineRule="auto"/>
        <w:ind w:left="720"/>
      </w:pPr>
    </w:p>
    <w:tbl>
      <w:tblPr>
        <w:tblStyle w:val="TableGrid"/>
        <w:tblW w:w="8779" w:type="dxa"/>
        <w:tblInd w:w="5" w:type="dxa"/>
        <w:tblCellMar>
          <w:top w:w="58" w:type="dxa"/>
          <w:left w:w="108" w:type="dxa"/>
          <w:right w:w="115" w:type="dxa"/>
        </w:tblCellMar>
        <w:tblLook w:val="04A0" w:firstRow="1" w:lastRow="0" w:firstColumn="1" w:lastColumn="0" w:noHBand="0" w:noVBand="1"/>
      </w:tblPr>
      <w:tblGrid>
        <w:gridCol w:w="1789"/>
        <w:gridCol w:w="1413"/>
        <w:gridCol w:w="1392"/>
        <w:gridCol w:w="1133"/>
        <w:gridCol w:w="1538"/>
        <w:gridCol w:w="1514"/>
      </w:tblGrid>
      <w:tr w:rsidR="00DF76B0" w:rsidRPr="00DF76B0" w14:paraId="6EFF8675" w14:textId="77777777" w:rsidTr="00DF76B0">
        <w:trPr>
          <w:trHeight w:val="1484"/>
        </w:trPr>
        <w:tc>
          <w:tcPr>
            <w:tcW w:w="1833" w:type="dxa"/>
            <w:tcBorders>
              <w:top w:val="single" w:sz="4" w:space="0" w:color="000000"/>
              <w:left w:val="single" w:sz="4" w:space="0" w:color="000000"/>
              <w:bottom w:val="single" w:sz="4" w:space="0" w:color="000000"/>
              <w:right w:val="single" w:sz="4" w:space="0" w:color="000000"/>
            </w:tcBorders>
          </w:tcPr>
          <w:p w14:paraId="5FC9C86D" w14:textId="36E233C3" w:rsidR="00DF76B0" w:rsidRPr="00DF76B0" w:rsidRDefault="00DF76B0" w:rsidP="00DF76B0">
            <w:pPr>
              <w:jc w:val="center"/>
              <w:rPr>
                <w:rFonts w:ascii="Arial" w:hAnsi="Arial" w:cs="Arial"/>
                <w:sz w:val="22"/>
                <w:szCs w:val="22"/>
              </w:rPr>
            </w:pPr>
            <w:r w:rsidRPr="00DF76B0">
              <w:rPr>
                <w:rFonts w:ascii="Arial" w:hAnsi="Arial" w:cs="Arial"/>
                <w:sz w:val="22"/>
                <w:szCs w:val="22"/>
              </w:rPr>
              <w:t>Ítems</w:t>
            </w:r>
          </w:p>
        </w:tc>
        <w:tc>
          <w:tcPr>
            <w:tcW w:w="1418" w:type="dxa"/>
            <w:tcBorders>
              <w:top w:val="single" w:sz="4" w:space="0" w:color="000000"/>
              <w:left w:val="single" w:sz="4" w:space="0" w:color="000000"/>
              <w:bottom w:val="single" w:sz="4" w:space="0" w:color="000000"/>
              <w:right w:val="single" w:sz="4" w:space="0" w:color="000000"/>
            </w:tcBorders>
          </w:tcPr>
          <w:p w14:paraId="5B1AF110" w14:textId="1EE899D5" w:rsidR="00DF76B0" w:rsidRPr="00DF76B0" w:rsidRDefault="00DF76B0" w:rsidP="00DF76B0">
            <w:pPr>
              <w:ind w:left="1" w:right="435"/>
              <w:jc w:val="center"/>
              <w:rPr>
                <w:rFonts w:ascii="Arial" w:hAnsi="Arial" w:cs="Arial"/>
                <w:sz w:val="22"/>
                <w:szCs w:val="22"/>
              </w:rPr>
            </w:pPr>
            <w:r w:rsidRPr="00DF76B0">
              <w:rPr>
                <w:rFonts w:ascii="Arial" w:hAnsi="Arial" w:cs="Arial"/>
                <w:sz w:val="22"/>
                <w:szCs w:val="22"/>
              </w:rPr>
              <w:t xml:space="preserve">0 </w:t>
            </w:r>
            <w:proofErr w:type="gramStart"/>
            <w:r w:rsidRPr="00DF76B0">
              <w:rPr>
                <w:rFonts w:ascii="Arial" w:hAnsi="Arial" w:cs="Arial"/>
                <w:sz w:val="22"/>
                <w:szCs w:val="22"/>
              </w:rPr>
              <w:t>Nunca</w:t>
            </w:r>
            <w:proofErr w:type="gramEnd"/>
          </w:p>
        </w:tc>
        <w:tc>
          <w:tcPr>
            <w:tcW w:w="1417" w:type="dxa"/>
            <w:tcBorders>
              <w:top w:val="single" w:sz="4" w:space="0" w:color="000000"/>
              <w:left w:val="single" w:sz="4" w:space="0" w:color="000000"/>
              <w:bottom w:val="single" w:sz="4" w:space="0" w:color="000000"/>
              <w:right w:val="single" w:sz="4" w:space="0" w:color="000000"/>
            </w:tcBorders>
          </w:tcPr>
          <w:p w14:paraId="339EC922" w14:textId="5C62399F" w:rsidR="00DF76B0" w:rsidRPr="00DF76B0" w:rsidRDefault="00DF76B0" w:rsidP="00DF76B0">
            <w:pPr>
              <w:spacing w:after="216"/>
              <w:jc w:val="center"/>
              <w:rPr>
                <w:rFonts w:ascii="Arial" w:hAnsi="Arial" w:cs="Arial"/>
                <w:sz w:val="22"/>
                <w:szCs w:val="22"/>
              </w:rPr>
            </w:pPr>
            <w:r w:rsidRPr="00DF76B0">
              <w:rPr>
                <w:rFonts w:ascii="Arial" w:hAnsi="Arial" w:cs="Arial"/>
                <w:sz w:val="22"/>
                <w:szCs w:val="22"/>
              </w:rPr>
              <w:t>1</w:t>
            </w:r>
          </w:p>
          <w:p w14:paraId="6D96DA6A" w14:textId="3F498046" w:rsidR="00DF76B0" w:rsidRPr="00DF76B0" w:rsidRDefault="00DF76B0" w:rsidP="00DF76B0">
            <w:pPr>
              <w:jc w:val="center"/>
              <w:rPr>
                <w:rFonts w:ascii="Arial" w:hAnsi="Arial" w:cs="Arial"/>
                <w:sz w:val="22"/>
                <w:szCs w:val="22"/>
              </w:rPr>
            </w:pPr>
            <w:r w:rsidRPr="00DF76B0">
              <w:rPr>
                <w:rFonts w:ascii="Arial" w:hAnsi="Arial" w:cs="Arial"/>
                <w:sz w:val="22"/>
                <w:szCs w:val="22"/>
              </w:rPr>
              <w:t>Casi nunca</w:t>
            </w:r>
          </w:p>
        </w:tc>
        <w:tc>
          <w:tcPr>
            <w:tcW w:w="1134" w:type="dxa"/>
            <w:tcBorders>
              <w:top w:val="single" w:sz="4" w:space="0" w:color="000000"/>
              <w:left w:val="single" w:sz="4" w:space="0" w:color="000000"/>
              <w:bottom w:val="single" w:sz="4" w:space="0" w:color="000000"/>
              <w:right w:val="single" w:sz="4" w:space="0" w:color="000000"/>
            </w:tcBorders>
          </w:tcPr>
          <w:p w14:paraId="217A402C" w14:textId="77777777" w:rsidR="00DF76B0" w:rsidRDefault="00DF76B0" w:rsidP="00DF76B0">
            <w:pPr>
              <w:ind w:right="320"/>
              <w:jc w:val="center"/>
              <w:rPr>
                <w:rFonts w:ascii="Arial" w:hAnsi="Arial" w:cs="Arial"/>
                <w:sz w:val="22"/>
                <w:szCs w:val="22"/>
              </w:rPr>
            </w:pPr>
            <w:r w:rsidRPr="00DF76B0">
              <w:rPr>
                <w:rFonts w:ascii="Arial" w:hAnsi="Arial" w:cs="Arial"/>
                <w:sz w:val="22"/>
                <w:szCs w:val="22"/>
              </w:rPr>
              <w:t xml:space="preserve">2 </w:t>
            </w:r>
          </w:p>
          <w:p w14:paraId="4F461622" w14:textId="05943322" w:rsidR="00DF76B0" w:rsidRPr="00DF76B0" w:rsidRDefault="00DF76B0" w:rsidP="00DF76B0">
            <w:pPr>
              <w:ind w:right="320"/>
              <w:jc w:val="center"/>
              <w:rPr>
                <w:rFonts w:ascii="Arial" w:hAnsi="Arial" w:cs="Arial"/>
                <w:sz w:val="22"/>
                <w:szCs w:val="22"/>
              </w:rPr>
            </w:pPr>
            <w:r w:rsidRPr="00DF76B0">
              <w:rPr>
                <w:rFonts w:ascii="Arial" w:hAnsi="Arial" w:cs="Arial"/>
                <w:sz w:val="22"/>
                <w:szCs w:val="22"/>
              </w:rPr>
              <w:t>A veces</w:t>
            </w:r>
          </w:p>
        </w:tc>
        <w:tc>
          <w:tcPr>
            <w:tcW w:w="1559" w:type="dxa"/>
            <w:tcBorders>
              <w:top w:val="single" w:sz="4" w:space="0" w:color="000000"/>
              <w:left w:val="single" w:sz="4" w:space="0" w:color="000000"/>
              <w:bottom w:val="single" w:sz="4" w:space="0" w:color="000000"/>
              <w:right w:val="single" w:sz="4" w:space="0" w:color="000000"/>
            </w:tcBorders>
          </w:tcPr>
          <w:p w14:paraId="4ECBF97B" w14:textId="5C10767D" w:rsidR="00DF76B0" w:rsidRPr="00DF76B0" w:rsidRDefault="00DF76B0" w:rsidP="00DF76B0">
            <w:pPr>
              <w:spacing w:after="216"/>
              <w:jc w:val="center"/>
              <w:rPr>
                <w:rFonts w:ascii="Arial" w:hAnsi="Arial" w:cs="Arial"/>
                <w:sz w:val="22"/>
                <w:szCs w:val="22"/>
              </w:rPr>
            </w:pPr>
            <w:r w:rsidRPr="00DF76B0">
              <w:rPr>
                <w:rFonts w:ascii="Arial" w:hAnsi="Arial" w:cs="Arial"/>
                <w:sz w:val="22"/>
                <w:szCs w:val="22"/>
              </w:rPr>
              <w:t>3</w:t>
            </w:r>
          </w:p>
          <w:p w14:paraId="022EC971" w14:textId="7E9E88E7" w:rsidR="00DF76B0" w:rsidRPr="00DF76B0" w:rsidRDefault="00DF76B0" w:rsidP="00DF76B0">
            <w:pPr>
              <w:spacing w:after="216"/>
              <w:jc w:val="center"/>
              <w:rPr>
                <w:rFonts w:ascii="Arial" w:hAnsi="Arial" w:cs="Arial"/>
                <w:sz w:val="22"/>
                <w:szCs w:val="22"/>
              </w:rPr>
            </w:pPr>
            <w:r w:rsidRPr="00DF76B0">
              <w:rPr>
                <w:rFonts w:ascii="Arial" w:hAnsi="Arial" w:cs="Arial"/>
                <w:sz w:val="22"/>
                <w:szCs w:val="22"/>
              </w:rPr>
              <w:t>Siempre</w:t>
            </w:r>
          </w:p>
          <w:p w14:paraId="57F29ACA" w14:textId="22F7018D" w:rsidR="00DF76B0" w:rsidRPr="00DF76B0" w:rsidRDefault="00DF76B0" w:rsidP="00DF76B0">
            <w:pPr>
              <w:jc w:val="center"/>
              <w:rPr>
                <w:rFonts w:ascii="Arial" w:hAnsi="Arial" w:cs="Arial"/>
                <w:sz w:val="22"/>
                <w:szCs w:val="22"/>
              </w:rPr>
            </w:pPr>
            <w:r w:rsidRPr="00DF76B0">
              <w:rPr>
                <w:rFonts w:ascii="Arial" w:hAnsi="Arial" w:cs="Arial"/>
                <w:sz w:val="22"/>
                <w:szCs w:val="22"/>
              </w:rPr>
              <w:t>Casi</w:t>
            </w:r>
          </w:p>
        </w:tc>
        <w:tc>
          <w:tcPr>
            <w:tcW w:w="1418" w:type="dxa"/>
            <w:tcBorders>
              <w:top w:val="single" w:sz="4" w:space="0" w:color="000000"/>
              <w:left w:val="single" w:sz="4" w:space="0" w:color="000000"/>
              <w:bottom w:val="single" w:sz="4" w:space="0" w:color="000000"/>
              <w:right w:val="single" w:sz="4" w:space="0" w:color="000000"/>
            </w:tcBorders>
          </w:tcPr>
          <w:p w14:paraId="11290DB5" w14:textId="79034CF8" w:rsidR="00DF76B0" w:rsidRPr="00DF76B0" w:rsidRDefault="00DF76B0" w:rsidP="00DF76B0">
            <w:pPr>
              <w:ind w:right="471" w:firstLine="130"/>
              <w:jc w:val="center"/>
              <w:rPr>
                <w:rFonts w:ascii="Arial" w:hAnsi="Arial" w:cs="Arial"/>
                <w:sz w:val="22"/>
                <w:szCs w:val="22"/>
              </w:rPr>
            </w:pPr>
            <w:r w:rsidRPr="00DF76B0">
              <w:rPr>
                <w:rFonts w:ascii="Arial" w:hAnsi="Arial" w:cs="Arial"/>
                <w:sz w:val="22"/>
                <w:szCs w:val="22"/>
              </w:rPr>
              <w:t xml:space="preserve">4 </w:t>
            </w:r>
            <w:proofErr w:type="gramStart"/>
            <w:r w:rsidRPr="00DF76B0">
              <w:rPr>
                <w:rFonts w:ascii="Arial" w:hAnsi="Arial" w:cs="Arial"/>
                <w:sz w:val="22"/>
                <w:szCs w:val="22"/>
              </w:rPr>
              <w:t>Siempre</w:t>
            </w:r>
            <w:proofErr w:type="gramEnd"/>
          </w:p>
        </w:tc>
      </w:tr>
    </w:tbl>
    <w:p w14:paraId="5BD62F10" w14:textId="77777777" w:rsidR="00DF76B0" w:rsidRPr="00DF76B0" w:rsidRDefault="00DF76B0" w:rsidP="00DF76B0">
      <w:pPr>
        <w:spacing w:after="0" w:line="240" w:lineRule="auto"/>
        <w:ind w:left="-1440" w:right="510"/>
        <w:rPr>
          <w:rFonts w:ascii="Arial" w:hAnsi="Arial" w:cs="Arial"/>
          <w:sz w:val="22"/>
          <w:szCs w:val="22"/>
        </w:rPr>
      </w:pPr>
    </w:p>
    <w:tbl>
      <w:tblPr>
        <w:tblStyle w:val="TableGrid"/>
        <w:tblW w:w="8779" w:type="dxa"/>
        <w:tblInd w:w="5" w:type="dxa"/>
        <w:tblCellMar>
          <w:top w:w="58" w:type="dxa"/>
          <w:left w:w="101" w:type="dxa"/>
          <w:right w:w="63" w:type="dxa"/>
        </w:tblCellMar>
        <w:tblLook w:val="04A0" w:firstRow="1" w:lastRow="0" w:firstColumn="1" w:lastColumn="0" w:noHBand="0" w:noVBand="1"/>
      </w:tblPr>
      <w:tblGrid>
        <w:gridCol w:w="4526"/>
        <w:gridCol w:w="851"/>
        <w:gridCol w:w="850"/>
        <w:gridCol w:w="851"/>
        <w:gridCol w:w="850"/>
        <w:gridCol w:w="851"/>
      </w:tblGrid>
      <w:tr w:rsidR="00DF76B0" w:rsidRPr="00DF76B0" w14:paraId="6FC378A1" w14:textId="77777777" w:rsidTr="00E237EC">
        <w:trPr>
          <w:trHeight w:val="769"/>
        </w:trPr>
        <w:tc>
          <w:tcPr>
            <w:tcW w:w="4526" w:type="dxa"/>
            <w:tcBorders>
              <w:top w:val="single" w:sz="4" w:space="0" w:color="000000"/>
              <w:left w:val="single" w:sz="4" w:space="0" w:color="000000"/>
              <w:bottom w:val="single" w:sz="4" w:space="0" w:color="000000"/>
              <w:right w:val="single" w:sz="4" w:space="0" w:color="000000"/>
            </w:tcBorders>
          </w:tcPr>
          <w:p w14:paraId="654A4DDE" w14:textId="77777777" w:rsidR="00DF76B0" w:rsidRPr="00DF76B0" w:rsidRDefault="00DF76B0" w:rsidP="00DF76B0">
            <w:pPr>
              <w:jc w:val="both"/>
              <w:rPr>
                <w:rFonts w:ascii="Arial" w:hAnsi="Arial" w:cs="Arial"/>
                <w:sz w:val="22"/>
                <w:szCs w:val="22"/>
              </w:rPr>
            </w:pPr>
            <w:r w:rsidRPr="00DF76B0">
              <w:rPr>
                <w:rFonts w:ascii="Arial" w:hAnsi="Arial" w:cs="Arial"/>
                <w:sz w:val="22"/>
                <w:szCs w:val="22"/>
              </w:rPr>
              <w:t xml:space="preserve">1. Me reuní con un docente para analizar el comportamiento de mi hijo(a) por iniciativa propia. </w:t>
            </w:r>
          </w:p>
        </w:tc>
        <w:tc>
          <w:tcPr>
            <w:tcW w:w="851" w:type="dxa"/>
            <w:tcBorders>
              <w:top w:val="single" w:sz="4" w:space="0" w:color="000000"/>
              <w:left w:val="single" w:sz="4" w:space="0" w:color="000000"/>
              <w:bottom w:val="single" w:sz="4" w:space="0" w:color="000000"/>
              <w:right w:val="single" w:sz="4" w:space="0" w:color="000000"/>
            </w:tcBorders>
          </w:tcPr>
          <w:p w14:paraId="6E9A3B9A" w14:textId="77777777" w:rsidR="00DF76B0" w:rsidRPr="00DF76B0" w:rsidRDefault="00DF76B0" w:rsidP="00DF76B0">
            <w:pPr>
              <w:ind w:left="1"/>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DED69C0"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07FEA652"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F3F5AC6"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4C8A469B"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0EC30E33" w14:textId="77777777" w:rsidTr="00DF76B0">
        <w:trPr>
          <w:trHeight w:val="1070"/>
        </w:trPr>
        <w:tc>
          <w:tcPr>
            <w:tcW w:w="4526" w:type="dxa"/>
            <w:tcBorders>
              <w:top w:val="single" w:sz="4" w:space="0" w:color="000000"/>
              <w:left w:val="single" w:sz="4" w:space="0" w:color="000000"/>
              <w:bottom w:val="single" w:sz="4" w:space="0" w:color="000000"/>
              <w:right w:val="single" w:sz="4" w:space="0" w:color="000000"/>
            </w:tcBorders>
          </w:tcPr>
          <w:p w14:paraId="38F7ADE7" w14:textId="77777777" w:rsidR="00DF76B0" w:rsidRPr="00DF76B0" w:rsidRDefault="00DF76B0" w:rsidP="00DF76B0">
            <w:pPr>
              <w:jc w:val="both"/>
              <w:rPr>
                <w:rFonts w:ascii="Arial" w:hAnsi="Arial" w:cs="Arial"/>
                <w:sz w:val="22"/>
                <w:szCs w:val="22"/>
              </w:rPr>
            </w:pPr>
            <w:r w:rsidRPr="00DF76B0">
              <w:rPr>
                <w:rFonts w:ascii="Arial" w:hAnsi="Arial" w:cs="Arial"/>
                <w:sz w:val="22"/>
                <w:szCs w:val="22"/>
              </w:rPr>
              <w:t xml:space="preserve">2. Me reuní con un docente para analizar el comportamiento de mi hijo(a) por iniciativa del docente. </w:t>
            </w:r>
          </w:p>
        </w:tc>
        <w:tc>
          <w:tcPr>
            <w:tcW w:w="851" w:type="dxa"/>
            <w:tcBorders>
              <w:top w:val="single" w:sz="4" w:space="0" w:color="000000"/>
              <w:left w:val="single" w:sz="4" w:space="0" w:color="000000"/>
              <w:bottom w:val="single" w:sz="4" w:space="0" w:color="000000"/>
              <w:right w:val="single" w:sz="4" w:space="0" w:color="000000"/>
            </w:tcBorders>
          </w:tcPr>
          <w:p w14:paraId="10D742AC" w14:textId="77777777" w:rsidR="00DF76B0" w:rsidRPr="00DF76B0" w:rsidRDefault="00DF76B0" w:rsidP="00DF76B0">
            <w:pPr>
              <w:ind w:left="1"/>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D258C77"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148A6BC1"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D547946"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4CBD21B6"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22666000" w14:textId="77777777" w:rsidTr="00DF76B0">
        <w:trPr>
          <w:trHeight w:val="1072"/>
        </w:trPr>
        <w:tc>
          <w:tcPr>
            <w:tcW w:w="4526" w:type="dxa"/>
            <w:tcBorders>
              <w:top w:val="single" w:sz="4" w:space="0" w:color="000000"/>
              <w:left w:val="single" w:sz="4" w:space="0" w:color="000000"/>
              <w:bottom w:val="single" w:sz="4" w:space="0" w:color="000000"/>
              <w:right w:val="single" w:sz="4" w:space="0" w:color="000000"/>
            </w:tcBorders>
          </w:tcPr>
          <w:p w14:paraId="6C046E27" w14:textId="77777777" w:rsidR="00DF76B0" w:rsidRPr="00DF76B0" w:rsidRDefault="00DF76B0" w:rsidP="00DF76B0">
            <w:pPr>
              <w:jc w:val="both"/>
              <w:rPr>
                <w:rFonts w:ascii="Arial" w:hAnsi="Arial" w:cs="Arial"/>
                <w:sz w:val="22"/>
                <w:szCs w:val="22"/>
              </w:rPr>
            </w:pPr>
            <w:r w:rsidRPr="00DF76B0">
              <w:rPr>
                <w:rFonts w:ascii="Arial" w:hAnsi="Arial" w:cs="Arial"/>
                <w:sz w:val="22"/>
                <w:szCs w:val="22"/>
              </w:rPr>
              <w:t xml:space="preserve">3. Conversé con un docente sobre el progreso académico de mi hijo(a) por iniciativa propia. </w:t>
            </w:r>
          </w:p>
        </w:tc>
        <w:tc>
          <w:tcPr>
            <w:tcW w:w="851" w:type="dxa"/>
            <w:tcBorders>
              <w:top w:val="single" w:sz="4" w:space="0" w:color="000000"/>
              <w:left w:val="single" w:sz="4" w:space="0" w:color="000000"/>
              <w:bottom w:val="single" w:sz="4" w:space="0" w:color="000000"/>
              <w:right w:val="single" w:sz="4" w:space="0" w:color="000000"/>
            </w:tcBorders>
          </w:tcPr>
          <w:p w14:paraId="0102ADC8" w14:textId="77777777" w:rsidR="00DF76B0" w:rsidRPr="00DF76B0" w:rsidRDefault="00DF76B0" w:rsidP="00DF76B0">
            <w:pPr>
              <w:ind w:left="1"/>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ED17C70"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259FCA07"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E163EB6"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3670D9F5"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6AFD801F" w14:textId="77777777" w:rsidTr="00DF76B0">
        <w:trPr>
          <w:trHeight w:val="1202"/>
        </w:trPr>
        <w:tc>
          <w:tcPr>
            <w:tcW w:w="4526" w:type="dxa"/>
            <w:tcBorders>
              <w:top w:val="single" w:sz="4" w:space="0" w:color="000000"/>
              <w:left w:val="single" w:sz="4" w:space="0" w:color="000000"/>
              <w:bottom w:val="single" w:sz="4" w:space="0" w:color="000000"/>
              <w:right w:val="single" w:sz="4" w:space="0" w:color="000000"/>
            </w:tcBorders>
          </w:tcPr>
          <w:p w14:paraId="4C7DAB3A" w14:textId="77777777" w:rsidR="00DF76B0" w:rsidRPr="00DF76B0" w:rsidRDefault="00DF76B0" w:rsidP="00DF76B0">
            <w:pPr>
              <w:jc w:val="both"/>
              <w:rPr>
                <w:rFonts w:ascii="Arial" w:hAnsi="Arial" w:cs="Arial"/>
                <w:sz w:val="22"/>
                <w:szCs w:val="22"/>
              </w:rPr>
            </w:pPr>
            <w:r w:rsidRPr="00DF76B0">
              <w:rPr>
                <w:rFonts w:ascii="Arial" w:hAnsi="Arial" w:cs="Arial"/>
                <w:sz w:val="22"/>
                <w:szCs w:val="22"/>
              </w:rPr>
              <w:t xml:space="preserve">4. Conversé con un docente sobre el progreso académico de mi hijo(a) por iniciativa del docente. </w:t>
            </w:r>
          </w:p>
        </w:tc>
        <w:tc>
          <w:tcPr>
            <w:tcW w:w="851" w:type="dxa"/>
            <w:tcBorders>
              <w:top w:val="single" w:sz="4" w:space="0" w:color="000000"/>
              <w:left w:val="single" w:sz="4" w:space="0" w:color="000000"/>
              <w:bottom w:val="single" w:sz="4" w:space="0" w:color="000000"/>
              <w:right w:val="single" w:sz="4" w:space="0" w:color="000000"/>
            </w:tcBorders>
          </w:tcPr>
          <w:p w14:paraId="0C1EB800" w14:textId="77777777" w:rsidR="00DF76B0" w:rsidRPr="00DF76B0" w:rsidRDefault="00DF76B0" w:rsidP="00DF76B0">
            <w:pPr>
              <w:ind w:left="1"/>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1858902"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4AE5BD42"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A9A7B45"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4377EE4B"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7F14F16B" w14:textId="77777777" w:rsidTr="00DF76B0">
        <w:trPr>
          <w:trHeight w:val="922"/>
        </w:trPr>
        <w:tc>
          <w:tcPr>
            <w:tcW w:w="4526" w:type="dxa"/>
            <w:tcBorders>
              <w:top w:val="single" w:sz="4" w:space="0" w:color="000000"/>
              <w:left w:val="single" w:sz="4" w:space="0" w:color="000000"/>
              <w:bottom w:val="nil"/>
              <w:right w:val="single" w:sz="4" w:space="0" w:color="000000"/>
            </w:tcBorders>
          </w:tcPr>
          <w:p w14:paraId="1A290D0A" w14:textId="77777777" w:rsidR="00DF76B0" w:rsidRPr="00DF76B0" w:rsidRDefault="00DF76B0" w:rsidP="00DF76B0">
            <w:pPr>
              <w:jc w:val="both"/>
              <w:rPr>
                <w:rFonts w:ascii="Arial" w:hAnsi="Arial" w:cs="Arial"/>
                <w:sz w:val="22"/>
                <w:szCs w:val="22"/>
              </w:rPr>
            </w:pPr>
            <w:r w:rsidRPr="00DF76B0">
              <w:rPr>
                <w:rFonts w:ascii="Arial" w:hAnsi="Arial" w:cs="Arial"/>
                <w:sz w:val="22"/>
                <w:szCs w:val="22"/>
              </w:rPr>
              <w:lastRenderedPageBreak/>
              <w:t xml:space="preserve">5. Participé en reuniones o comités de inclusión educativa dentro de la institución. </w:t>
            </w:r>
          </w:p>
        </w:tc>
        <w:tc>
          <w:tcPr>
            <w:tcW w:w="851" w:type="dxa"/>
            <w:tcBorders>
              <w:top w:val="single" w:sz="4" w:space="0" w:color="000000"/>
              <w:left w:val="single" w:sz="4" w:space="0" w:color="000000"/>
              <w:bottom w:val="nil"/>
              <w:right w:val="single" w:sz="4" w:space="0" w:color="000000"/>
            </w:tcBorders>
          </w:tcPr>
          <w:p w14:paraId="33E60223" w14:textId="77777777" w:rsidR="00DF76B0" w:rsidRPr="00DF76B0" w:rsidRDefault="00DF76B0" w:rsidP="00DF76B0">
            <w:pPr>
              <w:ind w:left="1"/>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nil"/>
              <w:right w:val="single" w:sz="4" w:space="0" w:color="000000"/>
            </w:tcBorders>
          </w:tcPr>
          <w:p w14:paraId="19ECD9D3"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nil"/>
              <w:right w:val="single" w:sz="4" w:space="0" w:color="000000"/>
            </w:tcBorders>
          </w:tcPr>
          <w:p w14:paraId="2E6D36B7"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nil"/>
              <w:right w:val="single" w:sz="4" w:space="0" w:color="000000"/>
            </w:tcBorders>
          </w:tcPr>
          <w:p w14:paraId="2ED8D3C3"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nil"/>
              <w:right w:val="single" w:sz="4" w:space="0" w:color="000000"/>
            </w:tcBorders>
          </w:tcPr>
          <w:p w14:paraId="4F40AC0B"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78433E8D" w14:textId="77777777" w:rsidTr="00DF76B0">
        <w:trPr>
          <w:trHeight w:val="1206"/>
        </w:trPr>
        <w:tc>
          <w:tcPr>
            <w:tcW w:w="4526" w:type="dxa"/>
            <w:tcBorders>
              <w:top w:val="single" w:sz="4" w:space="0" w:color="000000"/>
              <w:left w:val="single" w:sz="4" w:space="0" w:color="000000"/>
              <w:bottom w:val="single" w:sz="4" w:space="0" w:color="000000"/>
              <w:right w:val="single" w:sz="4" w:space="0" w:color="000000"/>
            </w:tcBorders>
          </w:tcPr>
          <w:p w14:paraId="617E8463" w14:textId="77777777" w:rsidR="00DF76B0" w:rsidRPr="00DF76B0" w:rsidRDefault="00DF76B0" w:rsidP="00DF76B0">
            <w:pPr>
              <w:ind w:left="7" w:right="23"/>
              <w:jc w:val="both"/>
              <w:rPr>
                <w:rFonts w:ascii="Arial" w:hAnsi="Arial" w:cs="Arial"/>
                <w:sz w:val="22"/>
                <w:szCs w:val="22"/>
              </w:rPr>
            </w:pPr>
            <w:r w:rsidRPr="00DF76B0">
              <w:rPr>
                <w:rFonts w:ascii="Arial" w:hAnsi="Arial" w:cs="Arial"/>
                <w:sz w:val="22"/>
                <w:szCs w:val="22"/>
              </w:rPr>
              <w:t xml:space="preserve">6. Colaboré como voluntario en actividades extracurriculares adaptadas para estudiantes con NEE (deportes, arte, excursiones, etc.). </w:t>
            </w:r>
          </w:p>
        </w:tc>
        <w:tc>
          <w:tcPr>
            <w:tcW w:w="851" w:type="dxa"/>
            <w:tcBorders>
              <w:top w:val="single" w:sz="4" w:space="0" w:color="000000"/>
              <w:left w:val="single" w:sz="4" w:space="0" w:color="000000"/>
              <w:bottom w:val="single" w:sz="4" w:space="0" w:color="000000"/>
              <w:right w:val="single" w:sz="4" w:space="0" w:color="000000"/>
            </w:tcBorders>
          </w:tcPr>
          <w:p w14:paraId="4DA9C72B" w14:textId="77777777" w:rsidR="00DF76B0" w:rsidRPr="00DF76B0" w:rsidRDefault="00DF76B0" w:rsidP="00DF76B0">
            <w:pPr>
              <w:ind w:left="8"/>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54AAA78"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1C7A7C03"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1F43E55"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3208020B"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688EC705" w14:textId="77777777" w:rsidTr="00DF76B0">
        <w:trPr>
          <w:trHeight w:val="1507"/>
        </w:trPr>
        <w:tc>
          <w:tcPr>
            <w:tcW w:w="4526" w:type="dxa"/>
            <w:tcBorders>
              <w:top w:val="single" w:sz="4" w:space="0" w:color="000000"/>
              <w:left w:val="single" w:sz="4" w:space="0" w:color="000000"/>
              <w:bottom w:val="single" w:sz="4" w:space="0" w:color="000000"/>
              <w:right w:val="single" w:sz="4" w:space="0" w:color="000000"/>
            </w:tcBorders>
          </w:tcPr>
          <w:p w14:paraId="46C3B044" w14:textId="77777777" w:rsidR="00DF76B0" w:rsidRPr="00DF76B0" w:rsidRDefault="00DF76B0" w:rsidP="00DF76B0">
            <w:pPr>
              <w:ind w:left="7" w:right="6"/>
              <w:rPr>
                <w:rFonts w:ascii="Arial" w:hAnsi="Arial" w:cs="Arial"/>
                <w:sz w:val="22"/>
                <w:szCs w:val="22"/>
              </w:rPr>
            </w:pPr>
            <w:r w:rsidRPr="00DF76B0">
              <w:rPr>
                <w:rFonts w:ascii="Arial" w:hAnsi="Arial" w:cs="Arial"/>
                <w:sz w:val="22"/>
                <w:szCs w:val="22"/>
              </w:rPr>
              <w:t xml:space="preserve">7. Participé como voluntario en actividades escolares inclusivas (apoyo en aula, biblioteca, comedor, etc.). </w:t>
            </w:r>
          </w:p>
        </w:tc>
        <w:tc>
          <w:tcPr>
            <w:tcW w:w="851" w:type="dxa"/>
            <w:tcBorders>
              <w:top w:val="single" w:sz="4" w:space="0" w:color="000000"/>
              <w:left w:val="single" w:sz="4" w:space="0" w:color="000000"/>
              <w:bottom w:val="single" w:sz="4" w:space="0" w:color="000000"/>
              <w:right w:val="single" w:sz="4" w:space="0" w:color="000000"/>
            </w:tcBorders>
          </w:tcPr>
          <w:p w14:paraId="5C4E0315" w14:textId="77777777" w:rsidR="00DF76B0" w:rsidRPr="00DF76B0" w:rsidRDefault="00DF76B0" w:rsidP="00DF76B0">
            <w:pPr>
              <w:ind w:left="8"/>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7D9296D"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21170A8C"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BFC6F6F"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6E4BAF3E" w14:textId="77777777" w:rsidR="00DF76B0" w:rsidRPr="00DF76B0" w:rsidRDefault="00DF76B0" w:rsidP="00DF76B0">
            <w:pPr>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56D3682A" w14:textId="77777777" w:rsidTr="00DF76B0">
        <w:trPr>
          <w:trHeight w:val="1373"/>
        </w:trPr>
        <w:tc>
          <w:tcPr>
            <w:tcW w:w="4526" w:type="dxa"/>
            <w:tcBorders>
              <w:top w:val="single" w:sz="4" w:space="0" w:color="000000"/>
              <w:left w:val="single" w:sz="4" w:space="0" w:color="000000"/>
              <w:bottom w:val="single" w:sz="4" w:space="0" w:color="000000"/>
              <w:right w:val="single" w:sz="4" w:space="0" w:color="000000"/>
            </w:tcBorders>
          </w:tcPr>
          <w:p w14:paraId="4876016D" w14:textId="77777777" w:rsidR="00DF76B0" w:rsidRPr="00DF76B0" w:rsidRDefault="00DF76B0" w:rsidP="00DF76B0">
            <w:pPr>
              <w:ind w:left="7"/>
              <w:rPr>
                <w:rFonts w:ascii="Arial" w:hAnsi="Arial" w:cs="Arial"/>
                <w:sz w:val="22"/>
                <w:szCs w:val="22"/>
              </w:rPr>
            </w:pPr>
            <w:r w:rsidRPr="00DF76B0">
              <w:rPr>
                <w:rFonts w:ascii="Arial" w:hAnsi="Arial" w:cs="Arial"/>
                <w:sz w:val="22"/>
                <w:szCs w:val="22"/>
              </w:rPr>
              <w:t xml:space="preserve">8. participe en tallares de padres de familia organizado por el CEBE. </w:t>
            </w:r>
          </w:p>
        </w:tc>
        <w:tc>
          <w:tcPr>
            <w:tcW w:w="851" w:type="dxa"/>
            <w:tcBorders>
              <w:top w:val="single" w:sz="4" w:space="0" w:color="000000"/>
              <w:left w:val="single" w:sz="4" w:space="0" w:color="000000"/>
              <w:bottom w:val="single" w:sz="4" w:space="0" w:color="000000"/>
              <w:right w:val="single" w:sz="4" w:space="0" w:color="000000"/>
            </w:tcBorders>
          </w:tcPr>
          <w:p w14:paraId="7221A10A" w14:textId="77777777" w:rsidR="00DF76B0" w:rsidRPr="00DF76B0" w:rsidRDefault="00DF76B0" w:rsidP="00DF76B0">
            <w:pPr>
              <w:ind w:left="8"/>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F2BF2CC"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240E40D2"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1D9816B"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2046CA81" w14:textId="77777777" w:rsidR="00DF76B0" w:rsidRPr="00DF76B0" w:rsidRDefault="00DF76B0" w:rsidP="00DF76B0">
            <w:pPr>
              <w:ind w:left="14"/>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50D508A4" w14:textId="77777777" w:rsidTr="00DF76B0">
        <w:trPr>
          <w:trHeight w:val="1451"/>
        </w:trPr>
        <w:tc>
          <w:tcPr>
            <w:tcW w:w="4526" w:type="dxa"/>
            <w:tcBorders>
              <w:top w:val="single" w:sz="4" w:space="0" w:color="000000"/>
              <w:left w:val="single" w:sz="4" w:space="0" w:color="000000"/>
              <w:bottom w:val="single" w:sz="4" w:space="0" w:color="000000"/>
              <w:right w:val="single" w:sz="4" w:space="0" w:color="000000"/>
            </w:tcBorders>
          </w:tcPr>
          <w:p w14:paraId="07500108" w14:textId="77777777" w:rsidR="00DF76B0" w:rsidRPr="00DF76B0" w:rsidRDefault="00DF76B0" w:rsidP="00DF76B0">
            <w:pPr>
              <w:ind w:left="7" w:right="10"/>
              <w:rPr>
                <w:rFonts w:ascii="Arial" w:hAnsi="Arial" w:cs="Arial"/>
                <w:sz w:val="22"/>
                <w:szCs w:val="22"/>
              </w:rPr>
            </w:pPr>
            <w:r w:rsidRPr="00DF76B0">
              <w:rPr>
                <w:rFonts w:ascii="Arial" w:hAnsi="Arial" w:cs="Arial"/>
                <w:sz w:val="22"/>
                <w:szCs w:val="22"/>
              </w:rPr>
              <w:t xml:space="preserve">9. Conversé con docentes sobre cómo adaptar y reforzar el aprendizaje y tareas escolares en casa. </w:t>
            </w:r>
          </w:p>
        </w:tc>
        <w:tc>
          <w:tcPr>
            <w:tcW w:w="851" w:type="dxa"/>
            <w:tcBorders>
              <w:top w:val="single" w:sz="4" w:space="0" w:color="000000"/>
              <w:left w:val="single" w:sz="4" w:space="0" w:color="000000"/>
              <w:bottom w:val="single" w:sz="4" w:space="0" w:color="000000"/>
              <w:right w:val="single" w:sz="4" w:space="0" w:color="000000"/>
            </w:tcBorders>
          </w:tcPr>
          <w:p w14:paraId="2344475B" w14:textId="77777777" w:rsidR="00DF76B0" w:rsidRPr="00DF76B0" w:rsidRDefault="00DF76B0" w:rsidP="00DF76B0">
            <w:pPr>
              <w:ind w:left="8"/>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D72316C"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70DEBB06"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BB9B743"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0EB85657" w14:textId="77777777" w:rsidR="00DF76B0" w:rsidRPr="00DF76B0" w:rsidRDefault="00DF76B0" w:rsidP="00DF76B0">
            <w:pPr>
              <w:ind w:left="14"/>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2E798436" w14:textId="77777777" w:rsidTr="00DF76B0">
        <w:trPr>
          <w:trHeight w:val="1927"/>
        </w:trPr>
        <w:tc>
          <w:tcPr>
            <w:tcW w:w="4526" w:type="dxa"/>
            <w:tcBorders>
              <w:top w:val="single" w:sz="4" w:space="0" w:color="000000"/>
              <w:left w:val="single" w:sz="4" w:space="0" w:color="000000"/>
              <w:bottom w:val="single" w:sz="4" w:space="0" w:color="000000"/>
              <w:right w:val="single" w:sz="4" w:space="0" w:color="000000"/>
            </w:tcBorders>
          </w:tcPr>
          <w:p w14:paraId="17B96EE5" w14:textId="77777777" w:rsidR="00DF76B0" w:rsidRPr="00DF76B0" w:rsidRDefault="00DF76B0" w:rsidP="00DF76B0">
            <w:pPr>
              <w:ind w:left="7"/>
              <w:rPr>
                <w:rFonts w:ascii="Arial" w:hAnsi="Arial" w:cs="Arial"/>
                <w:sz w:val="22"/>
                <w:szCs w:val="22"/>
              </w:rPr>
            </w:pPr>
            <w:r w:rsidRPr="00DF76B0">
              <w:rPr>
                <w:rFonts w:ascii="Arial" w:hAnsi="Arial" w:cs="Arial"/>
                <w:sz w:val="22"/>
                <w:szCs w:val="22"/>
              </w:rPr>
              <w:t xml:space="preserve">10. participe en trabajos colaborativos con docentes en el desarrollo de aprendizaje de mi hijo/a. </w:t>
            </w:r>
          </w:p>
        </w:tc>
        <w:tc>
          <w:tcPr>
            <w:tcW w:w="851" w:type="dxa"/>
            <w:tcBorders>
              <w:top w:val="single" w:sz="4" w:space="0" w:color="000000"/>
              <w:left w:val="single" w:sz="4" w:space="0" w:color="000000"/>
              <w:bottom w:val="single" w:sz="4" w:space="0" w:color="000000"/>
              <w:right w:val="single" w:sz="4" w:space="0" w:color="000000"/>
            </w:tcBorders>
          </w:tcPr>
          <w:p w14:paraId="3FE00F93" w14:textId="77777777" w:rsidR="00DF76B0" w:rsidRPr="00DF76B0" w:rsidRDefault="00DF76B0" w:rsidP="00DF76B0">
            <w:pPr>
              <w:ind w:left="8"/>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1C23FB7"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641303A1"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87F2183" w14:textId="77777777" w:rsidR="00DF76B0" w:rsidRPr="00DF76B0" w:rsidRDefault="00DF76B0" w:rsidP="00DF76B0">
            <w:pPr>
              <w:ind w:left="7"/>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50357941" w14:textId="77777777" w:rsidR="00DF76B0" w:rsidRPr="00DF76B0" w:rsidRDefault="00DF76B0" w:rsidP="00DF76B0">
            <w:pPr>
              <w:ind w:left="14"/>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bl>
    <w:p w14:paraId="06D1DE0B" w14:textId="13E313D9" w:rsidR="00DF76B0" w:rsidRDefault="00DF76B0" w:rsidP="00DF76B0">
      <w:pPr>
        <w:spacing w:after="445" w:line="240" w:lineRule="auto"/>
        <w:ind w:right="818"/>
        <w:rPr>
          <w:rFonts w:ascii="Arial" w:hAnsi="Arial" w:cs="Arial"/>
          <w:i/>
          <w:sz w:val="22"/>
          <w:szCs w:val="22"/>
        </w:rPr>
      </w:pPr>
      <w:r w:rsidRPr="00DF76B0">
        <w:rPr>
          <w:rFonts w:ascii="Arial" w:hAnsi="Arial" w:cs="Arial"/>
          <w:i/>
          <w:sz w:val="22"/>
          <w:szCs w:val="22"/>
        </w:rPr>
        <w:t>ADAPTADO PISA (OECD, 2019) y adaptado por Navarro (2015).</w:t>
      </w:r>
    </w:p>
    <w:p w14:paraId="097D3783" w14:textId="7035DD0E" w:rsidR="00DF76B0" w:rsidRDefault="00DF76B0" w:rsidP="00DF76B0">
      <w:pPr>
        <w:spacing w:after="445" w:line="240" w:lineRule="auto"/>
        <w:ind w:right="818"/>
        <w:rPr>
          <w:rFonts w:ascii="Arial" w:hAnsi="Arial" w:cs="Arial"/>
          <w:sz w:val="22"/>
          <w:szCs w:val="22"/>
        </w:rPr>
      </w:pPr>
    </w:p>
    <w:p w14:paraId="5D6E4EBB" w14:textId="7925C580" w:rsidR="00E237EC" w:rsidRDefault="00E237EC" w:rsidP="00DF76B0">
      <w:pPr>
        <w:spacing w:after="445" w:line="240" w:lineRule="auto"/>
        <w:ind w:right="818"/>
        <w:rPr>
          <w:rFonts w:ascii="Arial" w:hAnsi="Arial" w:cs="Arial"/>
          <w:sz w:val="22"/>
          <w:szCs w:val="22"/>
        </w:rPr>
      </w:pPr>
    </w:p>
    <w:p w14:paraId="3916BFB4" w14:textId="5E7575C3" w:rsidR="00E237EC" w:rsidRDefault="00E237EC" w:rsidP="00DF76B0">
      <w:pPr>
        <w:spacing w:after="445" w:line="240" w:lineRule="auto"/>
        <w:ind w:right="818"/>
        <w:rPr>
          <w:rFonts w:ascii="Arial" w:hAnsi="Arial" w:cs="Arial"/>
          <w:sz w:val="22"/>
          <w:szCs w:val="22"/>
        </w:rPr>
      </w:pPr>
    </w:p>
    <w:p w14:paraId="5B33AC41" w14:textId="77777777" w:rsidR="00E237EC" w:rsidRPr="00DF76B0" w:rsidRDefault="00E237EC" w:rsidP="00DF76B0">
      <w:pPr>
        <w:spacing w:after="445" w:line="240" w:lineRule="auto"/>
        <w:ind w:right="818"/>
        <w:rPr>
          <w:rFonts w:ascii="Arial" w:hAnsi="Arial" w:cs="Arial"/>
          <w:sz w:val="22"/>
          <w:szCs w:val="22"/>
        </w:rPr>
      </w:pPr>
    </w:p>
    <w:p w14:paraId="22B97023" w14:textId="2E462AF5" w:rsidR="00DF76B0" w:rsidRPr="00DF76B0" w:rsidRDefault="00DF76B0" w:rsidP="00DF76B0">
      <w:pPr>
        <w:jc w:val="both"/>
        <w:rPr>
          <w:rFonts w:ascii="Arial" w:hAnsi="Arial" w:cs="Arial"/>
          <w:b/>
          <w:sz w:val="22"/>
        </w:rPr>
      </w:pPr>
      <w:r w:rsidRPr="00DF76B0">
        <w:rPr>
          <w:rFonts w:ascii="Arial" w:hAnsi="Arial" w:cs="Arial"/>
          <w:b/>
          <w:sz w:val="22"/>
        </w:rPr>
        <w:t xml:space="preserve">CUESTIONARIO </w:t>
      </w:r>
      <w:r w:rsidRPr="00DF76B0">
        <w:rPr>
          <w:rFonts w:ascii="Arial" w:hAnsi="Arial" w:cs="Arial"/>
          <w:b/>
          <w:sz w:val="22"/>
        </w:rPr>
        <w:tab/>
        <w:t xml:space="preserve">DE </w:t>
      </w:r>
      <w:r w:rsidRPr="00DF76B0">
        <w:rPr>
          <w:rFonts w:ascii="Arial" w:hAnsi="Arial" w:cs="Arial"/>
          <w:b/>
          <w:sz w:val="22"/>
        </w:rPr>
        <w:tab/>
        <w:t xml:space="preserve">APOYO </w:t>
      </w:r>
      <w:r w:rsidRPr="00DF76B0">
        <w:rPr>
          <w:rFonts w:ascii="Arial" w:hAnsi="Arial" w:cs="Arial"/>
          <w:b/>
          <w:sz w:val="22"/>
        </w:rPr>
        <w:tab/>
        <w:t xml:space="preserve">PARENTAL </w:t>
      </w:r>
      <w:r w:rsidRPr="00DF76B0">
        <w:rPr>
          <w:rFonts w:ascii="Arial" w:hAnsi="Arial" w:cs="Arial"/>
          <w:b/>
          <w:sz w:val="22"/>
        </w:rPr>
        <w:tab/>
        <w:t xml:space="preserve">PARA </w:t>
      </w:r>
      <w:r w:rsidRPr="00DF76B0">
        <w:rPr>
          <w:rFonts w:ascii="Arial" w:hAnsi="Arial" w:cs="Arial"/>
          <w:b/>
          <w:sz w:val="22"/>
        </w:rPr>
        <w:tab/>
        <w:t xml:space="preserve">ESTUDIANTES CON NECESIDADES EDUCATIVAS ESPECIALES (NEE) </w:t>
      </w:r>
    </w:p>
    <w:p w14:paraId="3F0FBA18" w14:textId="77777777" w:rsidR="00DF76B0" w:rsidRPr="00DF76B0" w:rsidRDefault="00DF76B0" w:rsidP="00DF76B0">
      <w:pPr>
        <w:jc w:val="both"/>
        <w:rPr>
          <w:rFonts w:ascii="Arial" w:hAnsi="Arial" w:cs="Arial"/>
          <w:b/>
          <w:sz w:val="22"/>
        </w:rPr>
      </w:pPr>
      <w:r w:rsidRPr="00DF76B0">
        <w:rPr>
          <w:rFonts w:ascii="Arial" w:hAnsi="Arial" w:cs="Arial"/>
          <w:b/>
          <w:sz w:val="22"/>
        </w:rPr>
        <w:t xml:space="preserve">Estimado(a) padre/madre de familia/tutor: </w:t>
      </w:r>
    </w:p>
    <w:p w14:paraId="5962FA37" w14:textId="77777777" w:rsidR="00DF76B0" w:rsidRPr="00DF76B0" w:rsidRDefault="00DF76B0" w:rsidP="00DF76B0">
      <w:pPr>
        <w:jc w:val="both"/>
        <w:rPr>
          <w:rFonts w:ascii="Arial" w:hAnsi="Arial" w:cs="Arial"/>
          <w:sz w:val="22"/>
        </w:rPr>
      </w:pPr>
      <w:r w:rsidRPr="00DF76B0">
        <w:rPr>
          <w:rFonts w:ascii="Arial" w:hAnsi="Arial" w:cs="Arial"/>
          <w:sz w:val="22"/>
        </w:rPr>
        <w:lastRenderedPageBreak/>
        <w:t xml:space="preserve">Este cuestionario tiene como objetivo recoger información sobre las estrategias de apoyo que usted brinda desde el hogar a su hijo(a) con necesidades educativas especiales (NEE), con el fin de fortalecer el trabajo conjunto entre la familia y la institución educativa. Su participación es voluntaria y confidencial, y los datos recolectados serán utilizados únicamente con fines educativos y de mejora del acompañamiento familiar. </w:t>
      </w:r>
    </w:p>
    <w:p w14:paraId="45260578" w14:textId="77777777" w:rsidR="00DF76B0" w:rsidRPr="00DF76B0" w:rsidRDefault="00DF76B0" w:rsidP="00DF76B0">
      <w:pPr>
        <w:jc w:val="both"/>
        <w:rPr>
          <w:rFonts w:ascii="Arial" w:hAnsi="Arial" w:cs="Arial"/>
          <w:sz w:val="22"/>
        </w:rPr>
      </w:pPr>
      <w:r w:rsidRPr="00DF76B0">
        <w:rPr>
          <w:rFonts w:ascii="Arial" w:hAnsi="Arial" w:cs="Arial"/>
          <w:sz w:val="22"/>
        </w:rPr>
        <w:t xml:space="preserve">Responde si es padre/madre de familia/tutor Nombre completo:  </w:t>
      </w:r>
    </w:p>
    <w:p w14:paraId="5EAC9F3D" w14:textId="77777777" w:rsidR="00DF76B0" w:rsidRPr="00DF76B0" w:rsidRDefault="00DF76B0" w:rsidP="00DF76B0">
      <w:pPr>
        <w:jc w:val="both"/>
        <w:rPr>
          <w:rFonts w:ascii="Arial" w:hAnsi="Arial" w:cs="Arial"/>
          <w:sz w:val="22"/>
        </w:rPr>
      </w:pPr>
      <w:r w:rsidRPr="00DF76B0">
        <w:rPr>
          <w:rFonts w:ascii="Arial" w:hAnsi="Arial" w:cs="Arial"/>
          <w:sz w:val="22"/>
        </w:rPr>
        <w:t xml:space="preserve">Discapacidad del estudiante: </w:t>
      </w:r>
    </w:p>
    <w:p w14:paraId="1F65CE6A" w14:textId="77777777" w:rsidR="00DF76B0" w:rsidRPr="00DF76B0" w:rsidRDefault="00DF76B0" w:rsidP="00DF76B0">
      <w:pPr>
        <w:jc w:val="both"/>
        <w:rPr>
          <w:rFonts w:ascii="Arial" w:hAnsi="Arial" w:cs="Arial"/>
          <w:sz w:val="22"/>
        </w:rPr>
      </w:pPr>
      <w:r w:rsidRPr="00DF76B0">
        <w:rPr>
          <w:rFonts w:ascii="Arial" w:hAnsi="Arial" w:cs="Arial"/>
          <w:sz w:val="22"/>
        </w:rPr>
        <w:t xml:space="preserve">Edad del estudiante:  </w:t>
      </w:r>
    </w:p>
    <w:p w14:paraId="1FAC7786" w14:textId="77777777" w:rsidR="00DF76B0" w:rsidRPr="00DF76B0" w:rsidRDefault="00DF76B0" w:rsidP="00DF76B0">
      <w:pPr>
        <w:jc w:val="both"/>
        <w:rPr>
          <w:rFonts w:ascii="Arial" w:hAnsi="Arial" w:cs="Arial"/>
          <w:sz w:val="22"/>
        </w:rPr>
      </w:pPr>
      <w:r w:rsidRPr="00DF76B0">
        <w:rPr>
          <w:rFonts w:ascii="Arial" w:hAnsi="Arial" w:cs="Arial"/>
          <w:sz w:val="22"/>
        </w:rPr>
        <w:t>El cuestionario consta de 20 ítems. Para responder, marque con una “</w:t>
      </w:r>
      <w:r w:rsidRPr="00DF76B0">
        <w:rPr>
          <w:rFonts w:ascii="Segoe UI Symbol" w:hAnsi="Segoe UI Symbol" w:cs="Segoe UI Symbol"/>
          <w:sz w:val="22"/>
        </w:rPr>
        <w:t>☑</w:t>
      </w:r>
      <w:r w:rsidRPr="00DF76B0">
        <w:rPr>
          <w:rFonts w:ascii="Arial" w:hAnsi="Arial" w:cs="Arial"/>
          <w:sz w:val="22"/>
        </w:rPr>
        <w:t xml:space="preserve">” la opción que mejor refleje su experiencia. </w:t>
      </w:r>
    </w:p>
    <w:p w14:paraId="20BB480C" w14:textId="063B618F" w:rsidR="00DF76B0" w:rsidRDefault="00DF76B0" w:rsidP="00DF76B0">
      <w:pPr>
        <w:jc w:val="both"/>
        <w:rPr>
          <w:rFonts w:ascii="Arial" w:hAnsi="Arial" w:cs="Arial"/>
          <w:sz w:val="22"/>
        </w:rPr>
      </w:pPr>
      <w:r w:rsidRPr="00DF76B0">
        <w:rPr>
          <w:rFonts w:ascii="Arial" w:hAnsi="Arial" w:cs="Arial"/>
          <w:sz w:val="22"/>
        </w:rPr>
        <w:t>Escala de valoración: 0 = Nunca, 1 = Casi nunca, 2 = A veces, 3 = Casi siempre, 4 = Siempre Agradecemos sinceramente su colaboración y compromiso con el aprendizaje de su hijo(a).</w:t>
      </w:r>
    </w:p>
    <w:tbl>
      <w:tblPr>
        <w:tblStyle w:val="TableGrid8"/>
        <w:tblW w:w="8858" w:type="dxa"/>
        <w:tblInd w:w="-34" w:type="dxa"/>
        <w:tblCellMar>
          <w:top w:w="58" w:type="dxa"/>
          <w:left w:w="70" w:type="dxa"/>
          <w:right w:w="110" w:type="dxa"/>
        </w:tblCellMar>
        <w:tblLook w:val="04A0" w:firstRow="1" w:lastRow="0" w:firstColumn="1" w:lastColumn="0" w:noHBand="0" w:noVBand="1"/>
      </w:tblPr>
      <w:tblGrid>
        <w:gridCol w:w="2458"/>
        <w:gridCol w:w="1372"/>
        <w:gridCol w:w="989"/>
        <w:gridCol w:w="1309"/>
        <w:gridCol w:w="1413"/>
        <w:gridCol w:w="1317"/>
      </w:tblGrid>
      <w:tr w:rsidR="00DF76B0" w:rsidRPr="00DF76B0" w14:paraId="41583A5A" w14:textId="77777777" w:rsidTr="00DF76B0">
        <w:trPr>
          <w:trHeight w:val="334"/>
        </w:trPr>
        <w:tc>
          <w:tcPr>
            <w:tcW w:w="8858" w:type="dxa"/>
            <w:gridSpan w:val="6"/>
            <w:tcBorders>
              <w:top w:val="single" w:sz="4" w:space="0" w:color="000000"/>
              <w:left w:val="single" w:sz="4" w:space="0" w:color="000000"/>
              <w:bottom w:val="single" w:sz="4" w:space="0" w:color="000000"/>
              <w:right w:val="single" w:sz="4" w:space="0" w:color="000000"/>
            </w:tcBorders>
          </w:tcPr>
          <w:p w14:paraId="04516339" w14:textId="2E4CC65F" w:rsidR="00DF76B0" w:rsidRPr="00DF76B0" w:rsidRDefault="00DF76B0" w:rsidP="00DF76B0">
            <w:pPr>
              <w:spacing w:line="259" w:lineRule="auto"/>
              <w:jc w:val="center"/>
              <w:rPr>
                <w:rFonts w:ascii="Arial" w:hAnsi="Arial" w:cs="Arial"/>
                <w:sz w:val="22"/>
                <w:szCs w:val="22"/>
              </w:rPr>
            </w:pPr>
            <w:r w:rsidRPr="00DF76B0">
              <w:rPr>
                <w:rFonts w:ascii="Arial" w:hAnsi="Arial" w:cs="Arial"/>
                <w:b/>
                <w:sz w:val="22"/>
                <w:szCs w:val="22"/>
              </w:rPr>
              <w:t>Eficacia para el apoyo</w:t>
            </w:r>
          </w:p>
        </w:tc>
      </w:tr>
      <w:tr w:rsidR="00DF76B0" w:rsidRPr="00DF76B0" w14:paraId="4A29F541" w14:textId="77777777" w:rsidTr="00E237EC">
        <w:trPr>
          <w:trHeight w:val="883"/>
        </w:trPr>
        <w:tc>
          <w:tcPr>
            <w:tcW w:w="2458" w:type="dxa"/>
            <w:tcBorders>
              <w:top w:val="single" w:sz="4" w:space="0" w:color="000000"/>
              <w:left w:val="single" w:sz="4" w:space="0" w:color="000000"/>
              <w:bottom w:val="single" w:sz="4" w:space="0" w:color="000000"/>
              <w:right w:val="single" w:sz="4" w:space="0" w:color="000000"/>
            </w:tcBorders>
          </w:tcPr>
          <w:p w14:paraId="70C374D2" w14:textId="526300C1" w:rsidR="00DF76B0" w:rsidRPr="00DF76B0" w:rsidRDefault="00DF76B0" w:rsidP="00DF76B0">
            <w:pPr>
              <w:spacing w:line="259" w:lineRule="auto"/>
              <w:ind w:left="38"/>
              <w:jc w:val="center"/>
              <w:rPr>
                <w:rFonts w:ascii="Arial" w:hAnsi="Arial" w:cs="Arial"/>
                <w:sz w:val="22"/>
                <w:szCs w:val="22"/>
              </w:rPr>
            </w:pPr>
            <w:r w:rsidRPr="00DF76B0">
              <w:rPr>
                <w:rFonts w:ascii="Arial" w:hAnsi="Arial" w:cs="Arial"/>
                <w:sz w:val="22"/>
                <w:szCs w:val="22"/>
              </w:rPr>
              <w:t>Ítems</w:t>
            </w:r>
          </w:p>
        </w:tc>
        <w:tc>
          <w:tcPr>
            <w:tcW w:w="1372" w:type="dxa"/>
            <w:tcBorders>
              <w:top w:val="single" w:sz="4" w:space="0" w:color="000000"/>
              <w:left w:val="single" w:sz="4" w:space="0" w:color="000000"/>
              <w:bottom w:val="single" w:sz="4" w:space="0" w:color="000000"/>
              <w:right w:val="single" w:sz="4" w:space="0" w:color="000000"/>
            </w:tcBorders>
          </w:tcPr>
          <w:p w14:paraId="5925D7DE" w14:textId="77777777" w:rsidR="00DF76B0" w:rsidRDefault="00DF76B0" w:rsidP="00DF76B0">
            <w:pPr>
              <w:spacing w:line="259" w:lineRule="auto"/>
              <w:ind w:left="38" w:right="328"/>
              <w:jc w:val="center"/>
              <w:rPr>
                <w:rFonts w:ascii="Arial" w:hAnsi="Arial" w:cs="Arial"/>
                <w:sz w:val="22"/>
                <w:szCs w:val="22"/>
              </w:rPr>
            </w:pPr>
            <w:r>
              <w:rPr>
                <w:rFonts w:ascii="Arial" w:hAnsi="Arial" w:cs="Arial"/>
                <w:sz w:val="22"/>
                <w:szCs w:val="22"/>
              </w:rPr>
              <w:t>0</w:t>
            </w:r>
          </w:p>
          <w:p w14:paraId="15658C3C" w14:textId="237EF911" w:rsidR="00DF76B0" w:rsidRPr="00DF76B0" w:rsidRDefault="00DF76B0" w:rsidP="00DF76B0">
            <w:pPr>
              <w:spacing w:line="259" w:lineRule="auto"/>
              <w:ind w:left="38" w:right="328"/>
              <w:jc w:val="center"/>
              <w:rPr>
                <w:rFonts w:ascii="Arial" w:hAnsi="Arial" w:cs="Arial"/>
                <w:sz w:val="22"/>
                <w:szCs w:val="22"/>
              </w:rPr>
            </w:pPr>
            <w:r w:rsidRPr="00DF76B0">
              <w:rPr>
                <w:rFonts w:ascii="Arial" w:hAnsi="Arial" w:cs="Arial"/>
                <w:sz w:val="22"/>
                <w:szCs w:val="22"/>
              </w:rPr>
              <w:t>Nunca</w:t>
            </w:r>
          </w:p>
        </w:tc>
        <w:tc>
          <w:tcPr>
            <w:tcW w:w="989" w:type="dxa"/>
            <w:tcBorders>
              <w:top w:val="single" w:sz="4" w:space="0" w:color="000000"/>
              <w:left w:val="single" w:sz="4" w:space="0" w:color="000000"/>
              <w:bottom w:val="single" w:sz="4" w:space="0" w:color="000000"/>
              <w:right w:val="single" w:sz="4" w:space="0" w:color="000000"/>
            </w:tcBorders>
          </w:tcPr>
          <w:p w14:paraId="73C19BA8" w14:textId="73BB8EC9" w:rsidR="00DF76B0" w:rsidRPr="00DF76B0" w:rsidRDefault="00DF76B0" w:rsidP="00DF76B0">
            <w:pPr>
              <w:spacing w:after="17" w:line="259" w:lineRule="auto"/>
              <w:ind w:left="38"/>
              <w:jc w:val="center"/>
              <w:rPr>
                <w:rFonts w:ascii="Arial" w:hAnsi="Arial" w:cs="Arial"/>
                <w:sz w:val="22"/>
                <w:szCs w:val="22"/>
              </w:rPr>
            </w:pPr>
            <w:r w:rsidRPr="00DF76B0">
              <w:rPr>
                <w:rFonts w:ascii="Arial" w:hAnsi="Arial" w:cs="Arial"/>
                <w:sz w:val="22"/>
                <w:szCs w:val="22"/>
              </w:rPr>
              <w:t>1</w:t>
            </w:r>
          </w:p>
          <w:p w14:paraId="657D6F45" w14:textId="7D61979F" w:rsidR="00DF76B0" w:rsidRPr="00DF76B0" w:rsidRDefault="00DF76B0" w:rsidP="00DF76B0">
            <w:pPr>
              <w:spacing w:line="259" w:lineRule="auto"/>
              <w:ind w:left="38"/>
              <w:jc w:val="center"/>
              <w:rPr>
                <w:rFonts w:ascii="Arial" w:hAnsi="Arial" w:cs="Arial"/>
                <w:sz w:val="22"/>
                <w:szCs w:val="22"/>
              </w:rPr>
            </w:pPr>
            <w:r w:rsidRPr="00DF76B0">
              <w:rPr>
                <w:rFonts w:ascii="Arial" w:hAnsi="Arial" w:cs="Arial"/>
                <w:sz w:val="22"/>
                <w:szCs w:val="22"/>
              </w:rPr>
              <w:t>Casi nunca</w:t>
            </w:r>
          </w:p>
        </w:tc>
        <w:tc>
          <w:tcPr>
            <w:tcW w:w="1309" w:type="dxa"/>
            <w:tcBorders>
              <w:top w:val="single" w:sz="4" w:space="0" w:color="000000"/>
              <w:left w:val="single" w:sz="4" w:space="0" w:color="000000"/>
              <w:bottom w:val="single" w:sz="4" w:space="0" w:color="000000"/>
              <w:right w:val="single" w:sz="4" w:space="0" w:color="000000"/>
            </w:tcBorders>
          </w:tcPr>
          <w:p w14:paraId="243DB634" w14:textId="77777777" w:rsidR="00DF76B0" w:rsidRDefault="00DF76B0" w:rsidP="00DF76B0">
            <w:pPr>
              <w:spacing w:line="259" w:lineRule="auto"/>
              <w:ind w:left="38" w:right="410"/>
              <w:jc w:val="center"/>
              <w:rPr>
                <w:rFonts w:ascii="Arial" w:hAnsi="Arial" w:cs="Arial"/>
                <w:sz w:val="22"/>
                <w:szCs w:val="22"/>
              </w:rPr>
            </w:pPr>
            <w:r w:rsidRPr="00DF76B0">
              <w:rPr>
                <w:rFonts w:ascii="Arial" w:hAnsi="Arial" w:cs="Arial"/>
                <w:sz w:val="22"/>
                <w:szCs w:val="22"/>
              </w:rPr>
              <w:t xml:space="preserve">2 </w:t>
            </w:r>
          </w:p>
          <w:p w14:paraId="182291FF" w14:textId="39AC5B77" w:rsidR="00DF76B0" w:rsidRPr="00DF76B0" w:rsidRDefault="00DF76B0" w:rsidP="00DF76B0">
            <w:pPr>
              <w:spacing w:line="259" w:lineRule="auto"/>
              <w:ind w:left="38" w:right="410"/>
              <w:jc w:val="center"/>
              <w:rPr>
                <w:rFonts w:ascii="Arial" w:hAnsi="Arial" w:cs="Arial"/>
                <w:sz w:val="22"/>
                <w:szCs w:val="22"/>
              </w:rPr>
            </w:pPr>
            <w:r w:rsidRPr="00DF76B0">
              <w:rPr>
                <w:rFonts w:ascii="Arial" w:hAnsi="Arial" w:cs="Arial"/>
                <w:sz w:val="22"/>
                <w:szCs w:val="22"/>
              </w:rPr>
              <w:t>A veces</w:t>
            </w:r>
          </w:p>
        </w:tc>
        <w:tc>
          <w:tcPr>
            <w:tcW w:w="1413" w:type="dxa"/>
            <w:tcBorders>
              <w:top w:val="single" w:sz="4" w:space="0" w:color="000000"/>
              <w:left w:val="single" w:sz="4" w:space="0" w:color="000000"/>
              <w:bottom w:val="single" w:sz="4" w:space="0" w:color="000000"/>
              <w:right w:val="single" w:sz="4" w:space="0" w:color="000000"/>
            </w:tcBorders>
          </w:tcPr>
          <w:p w14:paraId="11AD54F2" w14:textId="77777777" w:rsidR="00DF76B0" w:rsidRDefault="00DF76B0" w:rsidP="00DF76B0">
            <w:pPr>
              <w:spacing w:line="259" w:lineRule="auto"/>
              <w:ind w:left="38" w:right="412"/>
              <w:jc w:val="center"/>
              <w:rPr>
                <w:rFonts w:ascii="Arial" w:hAnsi="Arial" w:cs="Arial"/>
                <w:sz w:val="22"/>
                <w:szCs w:val="22"/>
              </w:rPr>
            </w:pPr>
            <w:r w:rsidRPr="00DF76B0">
              <w:rPr>
                <w:rFonts w:ascii="Arial" w:hAnsi="Arial" w:cs="Arial"/>
                <w:sz w:val="22"/>
                <w:szCs w:val="22"/>
              </w:rPr>
              <w:t xml:space="preserve">3 </w:t>
            </w:r>
          </w:p>
          <w:p w14:paraId="014794A5" w14:textId="467F0345" w:rsidR="00DF76B0" w:rsidRPr="00DF76B0" w:rsidRDefault="00DF76B0" w:rsidP="00DF76B0">
            <w:pPr>
              <w:spacing w:line="259" w:lineRule="auto"/>
              <w:ind w:left="38" w:right="412"/>
              <w:jc w:val="center"/>
              <w:rPr>
                <w:rFonts w:ascii="Arial" w:hAnsi="Arial" w:cs="Arial"/>
                <w:sz w:val="22"/>
                <w:szCs w:val="22"/>
              </w:rPr>
            </w:pPr>
            <w:r w:rsidRPr="00DF76B0">
              <w:rPr>
                <w:rFonts w:ascii="Arial" w:hAnsi="Arial" w:cs="Arial"/>
                <w:sz w:val="22"/>
                <w:szCs w:val="22"/>
              </w:rPr>
              <w:t>Casi siempre</w:t>
            </w:r>
          </w:p>
        </w:tc>
        <w:tc>
          <w:tcPr>
            <w:tcW w:w="1317" w:type="dxa"/>
            <w:tcBorders>
              <w:top w:val="single" w:sz="4" w:space="0" w:color="000000"/>
              <w:left w:val="single" w:sz="4" w:space="0" w:color="000000"/>
              <w:bottom w:val="single" w:sz="4" w:space="0" w:color="000000"/>
              <w:right w:val="single" w:sz="4" w:space="0" w:color="000000"/>
            </w:tcBorders>
          </w:tcPr>
          <w:p w14:paraId="321E297A" w14:textId="11E86D7F" w:rsidR="00DF76B0" w:rsidRPr="00DF76B0" w:rsidRDefault="00DF76B0" w:rsidP="00DF76B0">
            <w:pPr>
              <w:spacing w:line="259" w:lineRule="auto"/>
              <w:ind w:left="38" w:right="210"/>
              <w:jc w:val="center"/>
              <w:rPr>
                <w:rFonts w:ascii="Arial" w:hAnsi="Arial" w:cs="Arial"/>
                <w:sz w:val="22"/>
                <w:szCs w:val="22"/>
              </w:rPr>
            </w:pPr>
            <w:r w:rsidRPr="00DF76B0">
              <w:rPr>
                <w:rFonts w:ascii="Arial" w:hAnsi="Arial" w:cs="Arial"/>
                <w:sz w:val="22"/>
                <w:szCs w:val="22"/>
              </w:rPr>
              <w:t xml:space="preserve">4 </w:t>
            </w:r>
            <w:proofErr w:type="gramStart"/>
            <w:r w:rsidRPr="00DF76B0">
              <w:rPr>
                <w:rFonts w:ascii="Arial" w:hAnsi="Arial" w:cs="Arial"/>
                <w:sz w:val="22"/>
                <w:szCs w:val="22"/>
              </w:rPr>
              <w:t>Siempre</w:t>
            </w:r>
            <w:proofErr w:type="gramEnd"/>
          </w:p>
        </w:tc>
      </w:tr>
      <w:tr w:rsidR="00DF76B0" w:rsidRPr="00DF76B0" w14:paraId="3D7AE361" w14:textId="77777777" w:rsidTr="00E237EC">
        <w:trPr>
          <w:trHeight w:val="1784"/>
        </w:trPr>
        <w:tc>
          <w:tcPr>
            <w:tcW w:w="2458" w:type="dxa"/>
            <w:tcBorders>
              <w:top w:val="single" w:sz="4" w:space="0" w:color="000000"/>
              <w:left w:val="single" w:sz="4" w:space="0" w:color="000000"/>
              <w:bottom w:val="single" w:sz="4" w:space="0" w:color="000000"/>
              <w:right w:val="single" w:sz="4" w:space="0" w:color="000000"/>
            </w:tcBorders>
          </w:tcPr>
          <w:p w14:paraId="46B28BFA" w14:textId="77777777" w:rsidR="00DF76B0" w:rsidRPr="00DF76B0" w:rsidRDefault="00DF76B0" w:rsidP="00DF76B0">
            <w:pPr>
              <w:tabs>
                <w:tab w:val="center" w:pos="1279"/>
              </w:tabs>
              <w:spacing w:after="20" w:line="259" w:lineRule="auto"/>
              <w:jc w:val="both"/>
              <w:rPr>
                <w:rFonts w:ascii="Arial" w:hAnsi="Arial" w:cs="Arial"/>
                <w:sz w:val="22"/>
                <w:szCs w:val="22"/>
              </w:rPr>
            </w:pPr>
            <w:r w:rsidRPr="00DF76B0">
              <w:rPr>
                <w:rFonts w:ascii="Arial" w:hAnsi="Arial" w:cs="Arial"/>
                <w:sz w:val="22"/>
                <w:szCs w:val="22"/>
              </w:rPr>
              <w:t>1.</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Ayudo a mi </w:t>
            </w:r>
          </w:p>
          <w:p w14:paraId="4AB0D162" w14:textId="77777777" w:rsidR="00DF76B0" w:rsidRPr="00DF76B0" w:rsidRDefault="00DF76B0" w:rsidP="00DF76B0">
            <w:pPr>
              <w:spacing w:line="259" w:lineRule="auto"/>
              <w:ind w:left="38"/>
              <w:jc w:val="both"/>
              <w:rPr>
                <w:rFonts w:ascii="Arial" w:hAnsi="Arial" w:cs="Arial"/>
                <w:sz w:val="22"/>
                <w:szCs w:val="22"/>
              </w:rPr>
            </w:pPr>
            <w:r w:rsidRPr="00DF76B0">
              <w:rPr>
                <w:rFonts w:ascii="Arial" w:hAnsi="Arial" w:cs="Arial"/>
                <w:sz w:val="22"/>
                <w:szCs w:val="22"/>
              </w:rPr>
              <w:t xml:space="preserve">hijo(a) en la búsqueda de información para sus tareas escolares, ya que aún no puede realizarla de manera autónoma. </w:t>
            </w:r>
          </w:p>
        </w:tc>
        <w:tc>
          <w:tcPr>
            <w:tcW w:w="1372" w:type="dxa"/>
            <w:tcBorders>
              <w:top w:val="single" w:sz="4" w:space="0" w:color="000000"/>
              <w:left w:val="single" w:sz="4" w:space="0" w:color="000000"/>
              <w:bottom w:val="single" w:sz="4" w:space="0" w:color="000000"/>
              <w:right w:val="single" w:sz="4" w:space="0" w:color="000000"/>
            </w:tcBorders>
          </w:tcPr>
          <w:p w14:paraId="7C5D7517" w14:textId="77777777" w:rsidR="00DF76B0" w:rsidRPr="00DF76B0" w:rsidRDefault="00DF76B0"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2861E10D" w14:textId="77777777" w:rsidR="00DF76B0" w:rsidRPr="00DF76B0" w:rsidRDefault="00DF76B0"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4E038690" w14:textId="77777777" w:rsidR="00DF76B0" w:rsidRPr="00DF76B0" w:rsidRDefault="00DF76B0"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784E3027" w14:textId="77777777" w:rsidR="00DF76B0" w:rsidRPr="00DF76B0" w:rsidRDefault="00DF76B0"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6A9A534F" w14:textId="77777777" w:rsidR="00DF76B0" w:rsidRPr="00DF76B0" w:rsidRDefault="00DF76B0"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E237EC" w:rsidRPr="00DF76B0" w14:paraId="6C789645" w14:textId="77777777" w:rsidTr="00E237EC">
        <w:trPr>
          <w:trHeight w:val="2327"/>
        </w:trPr>
        <w:tc>
          <w:tcPr>
            <w:tcW w:w="2458" w:type="dxa"/>
            <w:tcBorders>
              <w:top w:val="single" w:sz="4" w:space="0" w:color="000000"/>
              <w:left w:val="single" w:sz="4" w:space="0" w:color="000000"/>
              <w:right w:val="single" w:sz="4" w:space="0" w:color="000000"/>
            </w:tcBorders>
          </w:tcPr>
          <w:p w14:paraId="2E71C65F" w14:textId="77777777" w:rsidR="00E237EC" w:rsidRPr="00DF76B0" w:rsidRDefault="00E237EC" w:rsidP="00DF76B0">
            <w:pPr>
              <w:tabs>
                <w:tab w:val="center" w:pos="1303"/>
              </w:tabs>
              <w:spacing w:after="20" w:line="259" w:lineRule="auto"/>
              <w:jc w:val="both"/>
              <w:rPr>
                <w:rFonts w:ascii="Arial" w:hAnsi="Arial" w:cs="Arial"/>
                <w:sz w:val="22"/>
                <w:szCs w:val="22"/>
              </w:rPr>
            </w:pPr>
            <w:r w:rsidRPr="00DF76B0">
              <w:rPr>
                <w:rFonts w:ascii="Arial" w:hAnsi="Arial" w:cs="Arial"/>
                <w:sz w:val="22"/>
                <w:szCs w:val="22"/>
              </w:rPr>
              <w:t>2.</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Enseño a mi </w:t>
            </w:r>
          </w:p>
          <w:p w14:paraId="5DD404F3" w14:textId="5496A109" w:rsidR="00E237EC" w:rsidRPr="00DF76B0" w:rsidRDefault="00E237EC" w:rsidP="00E237EC">
            <w:pPr>
              <w:spacing w:line="259" w:lineRule="auto"/>
              <w:ind w:left="38"/>
              <w:jc w:val="both"/>
              <w:rPr>
                <w:rFonts w:ascii="Arial" w:hAnsi="Arial" w:cs="Arial"/>
                <w:sz w:val="22"/>
                <w:szCs w:val="22"/>
              </w:rPr>
            </w:pPr>
            <w:r w:rsidRPr="00DF76B0">
              <w:rPr>
                <w:rFonts w:ascii="Arial" w:hAnsi="Arial" w:cs="Arial"/>
                <w:sz w:val="22"/>
                <w:szCs w:val="22"/>
              </w:rPr>
              <w:t xml:space="preserve">hijo(a) a buscar recursos visuales, auditivos o concretos que faciliten la comprensión de sus tareas. </w:t>
            </w:r>
          </w:p>
        </w:tc>
        <w:tc>
          <w:tcPr>
            <w:tcW w:w="1372" w:type="dxa"/>
            <w:tcBorders>
              <w:top w:val="single" w:sz="4" w:space="0" w:color="000000"/>
              <w:left w:val="single" w:sz="4" w:space="0" w:color="000000"/>
              <w:right w:val="single" w:sz="4" w:space="0" w:color="000000"/>
            </w:tcBorders>
          </w:tcPr>
          <w:p w14:paraId="29CEC156" w14:textId="77777777" w:rsidR="00E237EC" w:rsidRPr="00DF76B0" w:rsidRDefault="00E237EC"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989" w:type="dxa"/>
            <w:tcBorders>
              <w:top w:val="single" w:sz="4" w:space="0" w:color="000000"/>
              <w:left w:val="single" w:sz="4" w:space="0" w:color="000000"/>
              <w:right w:val="single" w:sz="4" w:space="0" w:color="000000"/>
            </w:tcBorders>
          </w:tcPr>
          <w:p w14:paraId="7BDBB8A9" w14:textId="77777777" w:rsidR="00E237EC" w:rsidRPr="00DF76B0" w:rsidRDefault="00E237EC"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09" w:type="dxa"/>
            <w:tcBorders>
              <w:top w:val="single" w:sz="4" w:space="0" w:color="000000"/>
              <w:left w:val="single" w:sz="4" w:space="0" w:color="000000"/>
              <w:right w:val="single" w:sz="4" w:space="0" w:color="000000"/>
            </w:tcBorders>
          </w:tcPr>
          <w:p w14:paraId="374822FB" w14:textId="77777777" w:rsidR="00E237EC" w:rsidRPr="00DF76B0" w:rsidRDefault="00E237EC"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413" w:type="dxa"/>
            <w:tcBorders>
              <w:top w:val="single" w:sz="4" w:space="0" w:color="000000"/>
              <w:left w:val="single" w:sz="4" w:space="0" w:color="000000"/>
              <w:right w:val="single" w:sz="4" w:space="0" w:color="000000"/>
            </w:tcBorders>
          </w:tcPr>
          <w:p w14:paraId="6572CD20" w14:textId="77777777" w:rsidR="00E237EC" w:rsidRPr="00DF76B0" w:rsidRDefault="00E237EC"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17" w:type="dxa"/>
            <w:tcBorders>
              <w:top w:val="single" w:sz="4" w:space="0" w:color="000000"/>
              <w:left w:val="single" w:sz="4" w:space="0" w:color="000000"/>
              <w:right w:val="single" w:sz="4" w:space="0" w:color="000000"/>
            </w:tcBorders>
          </w:tcPr>
          <w:p w14:paraId="00342B95" w14:textId="77777777" w:rsidR="00E237EC" w:rsidRPr="00DF76B0" w:rsidRDefault="00E237EC" w:rsidP="00DF76B0">
            <w:pPr>
              <w:spacing w:line="259" w:lineRule="auto"/>
              <w:ind w:left="38"/>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1D7A4DA2" w14:textId="77777777" w:rsidTr="00E237EC">
        <w:tblPrEx>
          <w:tblCellMar>
            <w:left w:w="108" w:type="dxa"/>
            <w:right w:w="67" w:type="dxa"/>
          </w:tblCellMar>
        </w:tblPrEx>
        <w:trPr>
          <w:trHeight w:val="2205"/>
        </w:trPr>
        <w:tc>
          <w:tcPr>
            <w:tcW w:w="2458" w:type="dxa"/>
            <w:tcBorders>
              <w:top w:val="single" w:sz="4" w:space="0" w:color="000000"/>
              <w:left w:val="single" w:sz="4" w:space="0" w:color="000000"/>
              <w:bottom w:val="single" w:sz="4" w:space="0" w:color="000000"/>
              <w:right w:val="single" w:sz="4" w:space="0" w:color="000000"/>
            </w:tcBorders>
          </w:tcPr>
          <w:p w14:paraId="2D00F660" w14:textId="77777777" w:rsidR="00DF76B0" w:rsidRPr="00DF76B0" w:rsidRDefault="00DF76B0" w:rsidP="00DF76B0">
            <w:pPr>
              <w:tabs>
                <w:tab w:val="center" w:pos="83"/>
                <w:tab w:val="center" w:pos="972"/>
              </w:tabs>
              <w:spacing w:after="20"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3.</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Estoy </w:t>
            </w:r>
          </w:p>
          <w:p w14:paraId="18F89792"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pendiente del tiempo que mi hijo(a) pasa frente a pantallas para ayudarle a mantener el equilibrio entre actividades escolares y recreativas. </w:t>
            </w:r>
          </w:p>
        </w:tc>
        <w:tc>
          <w:tcPr>
            <w:tcW w:w="1372" w:type="dxa"/>
            <w:tcBorders>
              <w:top w:val="single" w:sz="4" w:space="0" w:color="000000"/>
              <w:left w:val="single" w:sz="4" w:space="0" w:color="000000"/>
              <w:bottom w:val="single" w:sz="4" w:space="0" w:color="000000"/>
              <w:right w:val="single" w:sz="4" w:space="0" w:color="000000"/>
            </w:tcBorders>
          </w:tcPr>
          <w:p w14:paraId="13DB7596"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53AC226"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1A3710A9"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4D86E99A"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4BBC9A5A"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34DA47D2" w14:textId="77777777" w:rsidTr="00E237EC">
        <w:tblPrEx>
          <w:tblCellMar>
            <w:left w:w="108" w:type="dxa"/>
            <w:right w:w="67" w:type="dxa"/>
          </w:tblCellMar>
        </w:tblPrEx>
        <w:trPr>
          <w:trHeight w:val="1754"/>
        </w:trPr>
        <w:tc>
          <w:tcPr>
            <w:tcW w:w="2458" w:type="dxa"/>
            <w:tcBorders>
              <w:top w:val="single" w:sz="4" w:space="0" w:color="000000"/>
              <w:left w:val="single" w:sz="4" w:space="0" w:color="000000"/>
              <w:bottom w:val="single" w:sz="4" w:space="0" w:color="000000"/>
              <w:right w:val="single" w:sz="4" w:space="0" w:color="000000"/>
            </w:tcBorders>
          </w:tcPr>
          <w:p w14:paraId="7800F8A5" w14:textId="77777777" w:rsidR="00DF76B0" w:rsidRPr="00DF76B0" w:rsidRDefault="00DF76B0" w:rsidP="00DF76B0">
            <w:pPr>
              <w:tabs>
                <w:tab w:val="center" w:pos="83"/>
                <w:tab w:val="center" w:pos="1240"/>
              </w:tabs>
              <w:spacing w:after="20" w:line="259" w:lineRule="auto"/>
              <w:jc w:val="both"/>
              <w:rPr>
                <w:rFonts w:ascii="Arial" w:hAnsi="Arial" w:cs="Arial"/>
                <w:sz w:val="22"/>
                <w:szCs w:val="22"/>
              </w:rPr>
            </w:pPr>
            <w:r w:rsidRPr="00DF76B0">
              <w:rPr>
                <w:rFonts w:ascii="Arial" w:eastAsia="Calibri" w:hAnsi="Arial" w:cs="Arial"/>
                <w:sz w:val="22"/>
                <w:szCs w:val="22"/>
              </w:rPr>
              <w:lastRenderedPageBreak/>
              <w:tab/>
            </w:r>
            <w:r w:rsidRPr="00DF76B0">
              <w:rPr>
                <w:rFonts w:ascii="Arial" w:hAnsi="Arial" w:cs="Arial"/>
                <w:sz w:val="22"/>
                <w:szCs w:val="22"/>
              </w:rPr>
              <w:t>4.</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Ayudo a mi </w:t>
            </w:r>
          </w:p>
          <w:p w14:paraId="584FC60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hijo(a) a seguir sus rutinas de estudio, según su condición y necesidad para su proceso de aprendizaje. </w:t>
            </w:r>
            <w:r w:rsidRPr="00DF76B0">
              <w:rPr>
                <w:rFonts w:ascii="Arial" w:hAnsi="Arial" w:cs="Arial"/>
                <w:sz w:val="22"/>
                <w:szCs w:val="22"/>
              </w:rPr>
              <w:tab/>
              <w:t xml:space="preserve"> </w:t>
            </w:r>
          </w:p>
        </w:tc>
        <w:tc>
          <w:tcPr>
            <w:tcW w:w="1372" w:type="dxa"/>
            <w:tcBorders>
              <w:top w:val="single" w:sz="4" w:space="0" w:color="000000"/>
              <w:left w:val="single" w:sz="4" w:space="0" w:color="000000"/>
              <w:bottom w:val="single" w:sz="4" w:space="0" w:color="000000"/>
              <w:right w:val="single" w:sz="4" w:space="0" w:color="000000"/>
            </w:tcBorders>
          </w:tcPr>
          <w:p w14:paraId="076BFC25"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4B4BA82"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3463E75E"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77AFC854"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2DA52DC9"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2AD850F8" w14:textId="77777777" w:rsidTr="00E237EC">
        <w:tblPrEx>
          <w:tblCellMar>
            <w:left w:w="108" w:type="dxa"/>
            <w:right w:w="67" w:type="dxa"/>
          </w:tblCellMar>
        </w:tblPrEx>
        <w:trPr>
          <w:trHeight w:val="2247"/>
        </w:trPr>
        <w:tc>
          <w:tcPr>
            <w:tcW w:w="2458" w:type="dxa"/>
            <w:tcBorders>
              <w:top w:val="single" w:sz="4" w:space="0" w:color="000000"/>
              <w:left w:val="single" w:sz="4" w:space="0" w:color="000000"/>
              <w:bottom w:val="single" w:sz="4" w:space="0" w:color="000000"/>
              <w:right w:val="single" w:sz="4" w:space="0" w:color="000000"/>
            </w:tcBorders>
          </w:tcPr>
          <w:p w14:paraId="350207ED" w14:textId="77777777" w:rsidR="00DF76B0" w:rsidRPr="00DF76B0" w:rsidRDefault="00DF76B0" w:rsidP="00DF76B0">
            <w:pPr>
              <w:tabs>
                <w:tab w:val="center" w:pos="83"/>
                <w:tab w:val="center" w:pos="1240"/>
              </w:tabs>
              <w:spacing w:after="20"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5.</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Apoyo a mi </w:t>
            </w:r>
          </w:p>
          <w:p w14:paraId="29F6D14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hijo(a) a estudiar antes de una evaluación, utilizando diferentes estrategias que permiten su proceso de aprendizaje.  </w:t>
            </w:r>
          </w:p>
        </w:tc>
        <w:tc>
          <w:tcPr>
            <w:tcW w:w="1372" w:type="dxa"/>
            <w:tcBorders>
              <w:top w:val="single" w:sz="4" w:space="0" w:color="000000"/>
              <w:left w:val="single" w:sz="4" w:space="0" w:color="000000"/>
              <w:bottom w:val="single" w:sz="4" w:space="0" w:color="000000"/>
              <w:right w:val="single" w:sz="4" w:space="0" w:color="000000"/>
            </w:tcBorders>
          </w:tcPr>
          <w:p w14:paraId="7CC6B9B9"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ECFEBDC"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3998484A"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221A11FB"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5D308E84" w14:textId="77777777" w:rsidR="00DF76B0" w:rsidRPr="00DF76B0" w:rsidRDefault="00DF76B0" w:rsidP="00DF76B0">
            <w:pPr>
              <w:spacing w:line="259" w:lineRule="auto"/>
              <w:jc w:val="both"/>
              <w:rPr>
                <w:rFonts w:ascii="Arial" w:hAnsi="Arial" w:cs="Arial"/>
                <w:sz w:val="22"/>
                <w:szCs w:val="22"/>
              </w:rPr>
            </w:pPr>
            <w:r w:rsidRPr="00DF76B0">
              <w:rPr>
                <w:rFonts w:ascii="Segoe UI Symbol" w:eastAsia="Segoe UI Symbol" w:hAnsi="Segoe UI Symbol" w:cs="Segoe UI Symbol"/>
                <w:sz w:val="22"/>
                <w:szCs w:val="22"/>
              </w:rPr>
              <w:t>☐</w:t>
            </w:r>
            <w:r w:rsidRPr="00DF76B0">
              <w:rPr>
                <w:rFonts w:ascii="Arial" w:hAnsi="Arial" w:cs="Arial"/>
                <w:sz w:val="22"/>
                <w:szCs w:val="22"/>
              </w:rPr>
              <w:t xml:space="preserve"> </w:t>
            </w:r>
          </w:p>
        </w:tc>
      </w:tr>
      <w:tr w:rsidR="00DF76B0" w:rsidRPr="00DF76B0" w14:paraId="6EA93585" w14:textId="77777777" w:rsidTr="00DF76B0">
        <w:tblPrEx>
          <w:tblCellMar>
            <w:left w:w="108" w:type="dxa"/>
            <w:right w:w="67" w:type="dxa"/>
          </w:tblCellMar>
        </w:tblPrEx>
        <w:trPr>
          <w:trHeight w:val="302"/>
        </w:trPr>
        <w:tc>
          <w:tcPr>
            <w:tcW w:w="8858" w:type="dxa"/>
            <w:gridSpan w:val="6"/>
            <w:tcBorders>
              <w:top w:val="single" w:sz="4" w:space="0" w:color="000000"/>
              <w:left w:val="single" w:sz="4" w:space="0" w:color="000000"/>
              <w:bottom w:val="single" w:sz="4" w:space="0" w:color="000000"/>
              <w:right w:val="single" w:sz="4" w:space="0" w:color="000000"/>
            </w:tcBorders>
          </w:tcPr>
          <w:p w14:paraId="47A70CF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b/>
                <w:sz w:val="22"/>
                <w:szCs w:val="22"/>
              </w:rPr>
              <w:t xml:space="preserve">Ayuda con el estudio </w:t>
            </w:r>
            <w:r w:rsidRPr="00DF76B0">
              <w:rPr>
                <w:rFonts w:ascii="Arial" w:hAnsi="Arial" w:cs="Arial"/>
                <w:sz w:val="22"/>
                <w:szCs w:val="22"/>
              </w:rPr>
              <w:t xml:space="preserve"> </w:t>
            </w:r>
          </w:p>
        </w:tc>
      </w:tr>
      <w:tr w:rsidR="00DF76B0" w:rsidRPr="00DF76B0" w14:paraId="259AF312" w14:textId="77777777" w:rsidTr="00E237EC">
        <w:tblPrEx>
          <w:tblCellMar>
            <w:left w:w="108" w:type="dxa"/>
            <w:right w:w="67" w:type="dxa"/>
          </w:tblCellMar>
        </w:tblPrEx>
        <w:trPr>
          <w:trHeight w:val="883"/>
        </w:trPr>
        <w:tc>
          <w:tcPr>
            <w:tcW w:w="2458" w:type="dxa"/>
            <w:tcBorders>
              <w:top w:val="single" w:sz="4" w:space="0" w:color="000000"/>
              <w:left w:val="single" w:sz="4" w:space="0" w:color="000000"/>
              <w:bottom w:val="single" w:sz="4" w:space="0" w:color="000000"/>
              <w:right w:val="single" w:sz="4" w:space="0" w:color="000000"/>
            </w:tcBorders>
          </w:tcPr>
          <w:p w14:paraId="6C772EB1" w14:textId="4274EB15" w:rsidR="00DF76B0" w:rsidRPr="00DF76B0" w:rsidRDefault="00DF76B0" w:rsidP="00E237EC">
            <w:pPr>
              <w:spacing w:line="259" w:lineRule="auto"/>
              <w:jc w:val="center"/>
              <w:rPr>
                <w:rFonts w:ascii="Arial" w:hAnsi="Arial" w:cs="Arial"/>
                <w:sz w:val="22"/>
                <w:szCs w:val="22"/>
              </w:rPr>
            </w:pPr>
            <w:r w:rsidRPr="00DF76B0">
              <w:rPr>
                <w:rFonts w:ascii="Arial" w:hAnsi="Arial" w:cs="Arial"/>
                <w:sz w:val="22"/>
                <w:szCs w:val="22"/>
              </w:rPr>
              <w:t>Ítems</w:t>
            </w:r>
          </w:p>
        </w:tc>
        <w:tc>
          <w:tcPr>
            <w:tcW w:w="1372" w:type="dxa"/>
            <w:tcBorders>
              <w:top w:val="single" w:sz="4" w:space="0" w:color="000000"/>
              <w:left w:val="single" w:sz="4" w:space="0" w:color="000000"/>
              <w:bottom w:val="single" w:sz="4" w:space="0" w:color="000000"/>
              <w:right w:val="single" w:sz="4" w:space="0" w:color="000000"/>
            </w:tcBorders>
          </w:tcPr>
          <w:p w14:paraId="33473469" w14:textId="1A6B4E5C" w:rsidR="00DF76B0" w:rsidRPr="00DF76B0" w:rsidRDefault="00DF76B0" w:rsidP="00E237EC">
            <w:pPr>
              <w:spacing w:line="259" w:lineRule="auto"/>
              <w:ind w:right="370"/>
              <w:jc w:val="center"/>
              <w:rPr>
                <w:rFonts w:ascii="Arial" w:hAnsi="Arial" w:cs="Arial"/>
                <w:sz w:val="22"/>
                <w:szCs w:val="22"/>
              </w:rPr>
            </w:pPr>
            <w:r w:rsidRPr="00DF76B0">
              <w:rPr>
                <w:rFonts w:ascii="Arial" w:hAnsi="Arial" w:cs="Arial"/>
                <w:sz w:val="22"/>
                <w:szCs w:val="22"/>
              </w:rPr>
              <w:t xml:space="preserve">0 </w:t>
            </w:r>
            <w:proofErr w:type="gramStart"/>
            <w:r w:rsidRPr="00DF76B0">
              <w:rPr>
                <w:rFonts w:ascii="Arial" w:hAnsi="Arial" w:cs="Arial"/>
                <w:sz w:val="22"/>
                <w:szCs w:val="22"/>
              </w:rPr>
              <w:t>Nunca</w:t>
            </w:r>
            <w:proofErr w:type="gramEnd"/>
          </w:p>
        </w:tc>
        <w:tc>
          <w:tcPr>
            <w:tcW w:w="989" w:type="dxa"/>
            <w:tcBorders>
              <w:top w:val="single" w:sz="4" w:space="0" w:color="000000"/>
              <w:left w:val="single" w:sz="4" w:space="0" w:color="000000"/>
              <w:bottom w:val="single" w:sz="4" w:space="0" w:color="000000"/>
              <w:right w:val="single" w:sz="4" w:space="0" w:color="000000"/>
            </w:tcBorders>
          </w:tcPr>
          <w:p w14:paraId="4DB28094" w14:textId="21A9EF13" w:rsidR="00DF76B0" w:rsidRPr="00DF76B0" w:rsidRDefault="00DF76B0" w:rsidP="00E237EC">
            <w:pPr>
              <w:spacing w:after="14" w:line="259" w:lineRule="auto"/>
              <w:jc w:val="center"/>
              <w:rPr>
                <w:rFonts w:ascii="Arial" w:hAnsi="Arial" w:cs="Arial"/>
                <w:sz w:val="22"/>
                <w:szCs w:val="22"/>
              </w:rPr>
            </w:pPr>
            <w:r w:rsidRPr="00DF76B0">
              <w:rPr>
                <w:rFonts w:ascii="Arial" w:hAnsi="Arial" w:cs="Arial"/>
                <w:sz w:val="22"/>
                <w:szCs w:val="22"/>
              </w:rPr>
              <w:t>1</w:t>
            </w:r>
          </w:p>
          <w:p w14:paraId="53FB7ED6" w14:textId="0F45629A" w:rsidR="00DF76B0" w:rsidRPr="00DF76B0" w:rsidRDefault="00DF76B0" w:rsidP="00E237EC">
            <w:pPr>
              <w:spacing w:line="259" w:lineRule="auto"/>
              <w:jc w:val="center"/>
              <w:rPr>
                <w:rFonts w:ascii="Arial" w:hAnsi="Arial" w:cs="Arial"/>
                <w:sz w:val="22"/>
                <w:szCs w:val="22"/>
              </w:rPr>
            </w:pPr>
            <w:r w:rsidRPr="00DF76B0">
              <w:rPr>
                <w:rFonts w:ascii="Arial" w:hAnsi="Arial" w:cs="Arial"/>
                <w:sz w:val="22"/>
                <w:szCs w:val="22"/>
              </w:rPr>
              <w:t>Casi nunca</w:t>
            </w:r>
          </w:p>
        </w:tc>
        <w:tc>
          <w:tcPr>
            <w:tcW w:w="1309" w:type="dxa"/>
            <w:tcBorders>
              <w:top w:val="single" w:sz="4" w:space="0" w:color="000000"/>
              <w:left w:val="single" w:sz="4" w:space="0" w:color="000000"/>
              <w:bottom w:val="single" w:sz="4" w:space="0" w:color="000000"/>
              <w:right w:val="single" w:sz="4" w:space="0" w:color="000000"/>
            </w:tcBorders>
          </w:tcPr>
          <w:p w14:paraId="3EA1118B" w14:textId="77777777" w:rsidR="00E237EC" w:rsidRDefault="00DF76B0" w:rsidP="00E237EC">
            <w:pPr>
              <w:spacing w:line="259" w:lineRule="auto"/>
              <w:ind w:right="452"/>
              <w:jc w:val="center"/>
              <w:rPr>
                <w:rFonts w:ascii="Arial" w:hAnsi="Arial" w:cs="Arial"/>
                <w:sz w:val="22"/>
                <w:szCs w:val="22"/>
              </w:rPr>
            </w:pPr>
            <w:r w:rsidRPr="00DF76B0">
              <w:rPr>
                <w:rFonts w:ascii="Arial" w:hAnsi="Arial" w:cs="Arial"/>
                <w:sz w:val="22"/>
                <w:szCs w:val="22"/>
              </w:rPr>
              <w:t xml:space="preserve">2 </w:t>
            </w:r>
          </w:p>
          <w:p w14:paraId="723DC61C" w14:textId="116A85F0" w:rsidR="00DF76B0" w:rsidRPr="00DF76B0" w:rsidRDefault="00DF76B0" w:rsidP="00E237EC">
            <w:pPr>
              <w:spacing w:line="259" w:lineRule="auto"/>
              <w:ind w:right="452"/>
              <w:jc w:val="center"/>
              <w:rPr>
                <w:rFonts w:ascii="Arial" w:hAnsi="Arial" w:cs="Arial"/>
                <w:sz w:val="22"/>
                <w:szCs w:val="22"/>
              </w:rPr>
            </w:pPr>
            <w:r w:rsidRPr="00DF76B0">
              <w:rPr>
                <w:rFonts w:ascii="Arial" w:hAnsi="Arial" w:cs="Arial"/>
                <w:sz w:val="22"/>
                <w:szCs w:val="22"/>
              </w:rPr>
              <w:t>A veces</w:t>
            </w:r>
          </w:p>
        </w:tc>
        <w:tc>
          <w:tcPr>
            <w:tcW w:w="1413" w:type="dxa"/>
            <w:tcBorders>
              <w:top w:val="single" w:sz="4" w:space="0" w:color="000000"/>
              <w:left w:val="single" w:sz="4" w:space="0" w:color="000000"/>
              <w:bottom w:val="single" w:sz="4" w:space="0" w:color="000000"/>
              <w:right w:val="single" w:sz="4" w:space="0" w:color="000000"/>
            </w:tcBorders>
          </w:tcPr>
          <w:p w14:paraId="06D406C4" w14:textId="77777777" w:rsidR="00E237EC" w:rsidRDefault="00DF76B0" w:rsidP="00E237EC">
            <w:pPr>
              <w:spacing w:line="259" w:lineRule="auto"/>
              <w:ind w:right="455"/>
              <w:jc w:val="center"/>
              <w:rPr>
                <w:rFonts w:ascii="Arial" w:hAnsi="Arial" w:cs="Arial"/>
                <w:sz w:val="22"/>
                <w:szCs w:val="22"/>
              </w:rPr>
            </w:pPr>
            <w:r w:rsidRPr="00DF76B0">
              <w:rPr>
                <w:rFonts w:ascii="Arial" w:hAnsi="Arial" w:cs="Arial"/>
                <w:sz w:val="22"/>
                <w:szCs w:val="22"/>
              </w:rPr>
              <w:t xml:space="preserve">3 </w:t>
            </w:r>
          </w:p>
          <w:p w14:paraId="46E60F5E" w14:textId="3164E5E3" w:rsidR="00DF76B0" w:rsidRPr="00DF76B0" w:rsidRDefault="00DF76B0" w:rsidP="00E237EC">
            <w:pPr>
              <w:spacing w:line="259" w:lineRule="auto"/>
              <w:ind w:right="455"/>
              <w:jc w:val="center"/>
              <w:rPr>
                <w:rFonts w:ascii="Arial" w:hAnsi="Arial" w:cs="Arial"/>
                <w:sz w:val="22"/>
                <w:szCs w:val="22"/>
              </w:rPr>
            </w:pPr>
            <w:r w:rsidRPr="00DF76B0">
              <w:rPr>
                <w:rFonts w:ascii="Arial" w:hAnsi="Arial" w:cs="Arial"/>
                <w:sz w:val="22"/>
                <w:szCs w:val="22"/>
              </w:rPr>
              <w:t>Casi siempre</w:t>
            </w:r>
          </w:p>
        </w:tc>
        <w:tc>
          <w:tcPr>
            <w:tcW w:w="1317" w:type="dxa"/>
            <w:tcBorders>
              <w:top w:val="single" w:sz="4" w:space="0" w:color="000000"/>
              <w:left w:val="single" w:sz="4" w:space="0" w:color="000000"/>
              <w:bottom w:val="single" w:sz="4" w:space="0" w:color="000000"/>
              <w:right w:val="single" w:sz="4" w:space="0" w:color="000000"/>
            </w:tcBorders>
          </w:tcPr>
          <w:p w14:paraId="02E851E8" w14:textId="0BD05938" w:rsidR="00DF76B0" w:rsidRPr="00DF76B0" w:rsidRDefault="00DF76B0" w:rsidP="00E237EC">
            <w:pPr>
              <w:spacing w:line="259" w:lineRule="auto"/>
              <w:ind w:right="253"/>
              <w:jc w:val="center"/>
              <w:rPr>
                <w:rFonts w:ascii="Arial" w:hAnsi="Arial" w:cs="Arial"/>
                <w:sz w:val="22"/>
                <w:szCs w:val="22"/>
              </w:rPr>
            </w:pPr>
            <w:r w:rsidRPr="00DF76B0">
              <w:rPr>
                <w:rFonts w:ascii="Arial" w:hAnsi="Arial" w:cs="Arial"/>
                <w:sz w:val="22"/>
                <w:szCs w:val="22"/>
              </w:rPr>
              <w:t xml:space="preserve">4 </w:t>
            </w:r>
            <w:proofErr w:type="gramStart"/>
            <w:r w:rsidRPr="00DF76B0">
              <w:rPr>
                <w:rFonts w:ascii="Arial" w:hAnsi="Arial" w:cs="Arial"/>
                <w:sz w:val="22"/>
                <w:szCs w:val="22"/>
              </w:rPr>
              <w:t>Siempre</w:t>
            </w:r>
            <w:proofErr w:type="gramEnd"/>
          </w:p>
        </w:tc>
      </w:tr>
      <w:tr w:rsidR="00DF76B0" w:rsidRPr="00DF76B0" w14:paraId="7BEAB7C0" w14:textId="77777777" w:rsidTr="00E237EC">
        <w:tblPrEx>
          <w:tblCellMar>
            <w:left w:w="108" w:type="dxa"/>
            <w:right w:w="67" w:type="dxa"/>
          </w:tblCellMar>
        </w:tblPrEx>
        <w:trPr>
          <w:trHeight w:val="1705"/>
        </w:trPr>
        <w:tc>
          <w:tcPr>
            <w:tcW w:w="2458" w:type="dxa"/>
            <w:tcBorders>
              <w:top w:val="single" w:sz="4" w:space="0" w:color="000000"/>
              <w:left w:val="single" w:sz="4" w:space="0" w:color="000000"/>
              <w:bottom w:val="single" w:sz="4" w:space="0" w:color="000000"/>
              <w:right w:val="single" w:sz="4" w:space="0" w:color="000000"/>
            </w:tcBorders>
          </w:tcPr>
          <w:p w14:paraId="446BBF73" w14:textId="77777777" w:rsidR="00DF76B0" w:rsidRPr="00DF76B0" w:rsidRDefault="00DF76B0" w:rsidP="00DF76B0">
            <w:pPr>
              <w:tabs>
                <w:tab w:val="center" w:pos="83"/>
                <w:tab w:val="center" w:pos="1197"/>
              </w:tabs>
              <w:spacing w:after="20"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6.</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Establezco </w:t>
            </w:r>
          </w:p>
          <w:p w14:paraId="749C7B50"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rutinas claras y reglas para el uso de la tecnología, que le permitan enfocarse en sus aprendizajes. </w:t>
            </w:r>
          </w:p>
        </w:tc>
        <w:tc>
          <w:tcPr>
            <w:tcW w:w="1372" w:type="dxa"/>
            <w:tcBorders>
              <w:top w:val="single" w:sz="4" w:space="0" w:color="000000"/>
              <w:left w:val="single" w:sz="4" w:space="0" w:color="000000"/>
              <w:bottom w:val="single" w:sz="4" w:space="0" w:color="000000"/>
              <w:right w:val="single" w:sz="4" w:space="0" w:color="000000"/>
            </w:tcBorders>
          </w:tcPr>
          <w:p w14:paraId="3233926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F84CB24"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24720DBB"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468576E8"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092F700F"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59066C11" w14:textId="77777777" w:rsidTr="00E237EC">
        <w:tblPrEx>
          <w:tblCellMar>
            <w:left w:w="108" w:type="dxa"/>
            <w:right w:w="67" w:type="dxa"/>
          </w:tblCellMar>
        </w:tblPrEx>
        <w:trPr>
          <w:trHeight w:val="1631"/>
        </w:trPr>
        <w:tc>
          <w:tcPr>
            <w:tcW w:w="2458" w:type="dxa"/>
            <w:tcBorders>
              <w:top w:val="single" w:sz="4" w:space="0" w:color="000000"/>
              <w:left w:val="single" w:sz="4" w:space="0" w:color="000000"/>
              <w:bottom w:val="single" w:sz="4" w:space="0" w:color="000000"/>
              <w:right w:val="single" w:sz="4" w:space="0" w:color="000000"/>
            </w:tcBorders>
          </w:tcPr>
          <w:p w14:paraId="76984BD0" w14:textId="77777777" w:rsidR="00DF76B0" w:rsidRPr="00DF76B0" w:rsidRDefault="00DF76B0" w:rsidP="00DF76B0">
            <w:pPr>
              <w:tabs>
                <w:tab w:val="center" w:pos="83"/>
                <w:tab w:val="center" w:pos="996"/>
              </w:tabs>
              <w:spacing w:after="20"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7.</w:t>
            </w:r>
            <w:r w:rsidRPr="00DF76B0">
              <w:rPr>
                <w:rFonts w:ascii="Arial" w:eastAsia="Arial" w:hAnsi="Arial" w:cs="Arial"/>
                <w:sz w:val="22"/>
                <w:szCs w:val="22"/>
              </w:rPr>
              <w:t xml:space="preserve"> </w:t>
            </w:r>
            <w:r w:rsidRPr="00DF76B0">
              <w:rPr>
                <w:rFonts w:ascii="Arial" w:eastAsia="Arial" w:hAnsi="Arial" w:cs="Arial"/>
                <w:sz w:val="22"/>
                <w:szCs w:val="22"/>
              </w:rPr>
              <w:tab/>
            </w:r>
            <w:r w:rsidRPr="00DF76B0">
              <w:rPr>
                <w:rFonts w:ascii="Arial" w:hAnsi="Arial" w:cs="Arial"/>
                <w:sz w:val="22"/>
                <w:szCs w:val="22"/>
              </w:rPr>
              <w:t xml:space="preserve">Busco </w:t>
            </w:r>
          </w:p>
          <w:p w14:paraId="4BA16F8F"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materiales accesibles (videos, pictogramas, textos simples) para ayudar a mi hijo(a) a resolver sus tareas. </w:t>
            </w:r>
          </w:p>
        </w:tc>
        <w:tc>
          <w:tcPr>
            <w:tcW w:w="1372" w:type="dxa"/>
            <w:tcBorders>
              <w:top w:val="single" w:sz="4" w:space="0" w:color="000000"/>
              <w:left w:val="single" w:sz="4" w:space="0" w:color="000000"/>
              <w:bottom w:val="single" w:sz="4" w:space="0" w:color="000000"/>
              <w:right w:val="single" w:sz="4" w:space="0" w:color="000000"/>
            </w:tcBorders>
          </w:tcPr>
          <w:p w14:paraId="0B41AAAD"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13D6DA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5CA3E84B"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17137C9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61A02DB5"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3AEE2948" w14:textId="77777777" w:rsidTr="00E237EC">
        <w:tblPrEx>
          <w:tblCellMar>
            <w:left w:w="108" w:type="dxa"/>
            <w:right w:w="67" w:type="dxa"/>
          </w:tblCellMar>
        </w:tblPrEx>
        <w:trPr>
          <w:trHeight w:val="593"/>
        </w:trPr>
        <w:tc>
          <w:tcPr>
            <w:tcW w:w="2458" w:type="dxa"/>
            <w:tcBorders>
              <w:top w:val="single" w:sz="4" w:space="0" w:color="000000"/>
              <w:left w:val="single" w:sz="4" w:space="0" w:color="000000"/>
              <w:bottom w:val="single" w:sz="4" w:space="0" w:color="000000"/>
              <w:right w:val="single" w:sz="4" w:space="0" w:color="000000"/>
            </w:tcBorders>
          </w:tcPr>
          <w:p w14:paraId="666CB6EB" w14:textId="77777777" w:rsidR="00DF76B0" w:rsidRPr="00DF76B0" w:rsidRDefault="00DF76B0" w:rsidP="00DF76B0">
            <w:pPr>
              <w:tabs>
                <w:tab w:val="center" w:pos="83"/>
                <w:tab w:val="center" w:pos="1276"/>
              </w:tabs>
              <w:spacing w:after="22"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 xml:space="preserve">8. </w:t>
            </w:r>
            <w:r w:rsidRPr="00DF76B0">
              <w:rPr>
                <w:rFonts w:ascii="Arial" w:hAnsi="Arial" w:cs="Arial"/>
                <w:sz w:val="22"/>
                <w:szCs w:val="22"/>
              </w:rPr>
              <w:tab/>
              <w:t xml:space="preserve">Si mi hijo(a) </w:t>
            </w:r>
          </w:p>
          <w:p w14:paraId="73B2410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no entiende una </w:t>
            </w:r>
          </w:p>
        </w:tc>
        <w:tc>
          <w:tcPr>
            <w:tcW w:w="1372" w:type="dxa"/>
            <w:tcBorders>
              <w:top w:val="single" w:sz="4" w:space="0" w:color="000000"/>
              <w:left w:val="single" w:sz="4" w:space="0" w:color="000000"/>
              <w:bottom w:val="single" w:sz="4" w:space="0" w:color="000000"/>
              <w:right w:val="single" w:sz="4" w:space="0" w:color="000000"/>
            </w:tcBorders>
          </w:tcPr>
          <w:p w14:paraId="18761D8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656EE4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4FFEE7E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0113CD9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6FC385B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5408703F" w14:textId="77777777" w:rsidTr="00E237EC">
        <w:tblPrEx>
          <w:tblCellMar>
            <w:left w:w="108" w:type="dxa"/>
            <w:right w:w="55" w:type="dxa"/>
          </w:tblCellMar>
        </w:tblPrEx>
        <w:trPr>
          <w:trHeight w:val="1464"/>
        </w:trPr>
        <w:tc>
          <w:tcPr>
            <w:tcW w:w="2458" w:type="dxa"/>
            <w:tcBorders>
              <w:top w:val="single" w:sz="4" w:space="0" w:color="000000"/>
              <w:left w:val="single" w:sz="4" w:space="0" w:color="000000"/>
              <w:bottom w:val="single" w:sz="4" w:space="0" w:color="000000"/>
              <w:right w:val="single" w:sz="4" w:space="0" w:color="000000"/>
            </w:tcBorders>
          </w:tcPr>
          <w:p w14:paraId="24D1353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actividad, trato de explicársela con palabras, imágenes o ejemplos que le sean familiares. </w:t>
            </w:r>
          </w:p>
        </w:tc>
        <w:tc>
          <w:tcPr>
            <w:tcW w:w="1372" w:type="dxa"/>
            <w:tcBorders>
              <w:top w:val="single" w:sz="4" w:space="0" w:color="000000"/>
              <w:left w:val="single" w:sz="4" w:space="0" w:color="000000"/>
              <w:bottom w:val="single" w:sz="4" w:space="0" w:color="000000"/>
              <w:right w:val="single" w:sz="4" w:space="0" w:color="000000"/>
            </w:tcBorders>
          </w:tcPr>
          <w:p w14:paraId="08F3A83F" w14:textId="77777777" w:rsidR="00DF76B0" w:rsidRPr="00DF76B0" w:rsidRDefault="00DF76B0" w:rsidP="00DF76B0">
            <w:pPr>
              <w:spacing w:after="160" w:line="259" w:lineRule="auto"/>
              <w:jc w:val="both"/>
              <w:rPr>
                <w:rFonts w:ascii="Arial" w:hAnsi="Arial" w:cs="Arial"/>
                <w:sz w:val="22"/>
                <w:szCs w:val="22"/>
              </w:rPr>
            </w:pPr>
          </w:p>
        </w:tc>
        <w:tc>
          <w:tcPr>
            <w:tcW w:w="989" w:type="dxa"/>
            <w:tcBorders>
              <w:top w:val="single" w:sz="4" w:space="0" w:color="000000"/>
              <w:left w:val="single" w:sz="4" w:space="0" w:color="000000"/>
              <w:bottom w:val="single" w:sz="4" w:space="0" w:color="000000"/>
              <w:right w:val="single" w:sz="4" w:space="0" w:color="000000"/>
            </w:tcBorders>
          </w:tcPr>
          <w:p w14:paraId="068A38E1" w14:textId="77777777" w:rsidR="00DF76B0" w:rsidRPr="00DF76B0" w:rsidRDefault="00DF76B0" w:rsidP="00DF76B0">
            <w:pPr>
              <w:spacing w:after="160" w:line="259" w:lineRule="auto"/>
              <w:jc w:val="both"/>
              <w:rPr>
                <w:rFonts w:ascii="Arial" w:hAnsi="Arial" w:cs="Arial"/>
                <w:sz w:val="22"/>
                <w:szCs w:val="22"/>
              </w:rPr>
            </w:pPr>
          </w:p>
        </w:tc>
        <w:tc>
          <w:tcPr>
            <w:tcW w:w="1309" w:type="dxa"/>
            <w:tcBorders>
              <w:top w:val="single" w:sz="4" w:space="0" w:color="000000"/>
              <w:left w:val="single" w:sz="4" w:space="0" w:color="000000"/>
              <w:bottom w:val="single" w:sz="4" w:space="0" w:color="000000"/>
              <w:right w:val="single" w:sz="4" w:space="0" w:color="000000"/>
            </w:tcBorders>
          </w:tcPr>
          <w:p w14:paraId="7FB4C7DB" w14:textId="77777777" w:rsidR="00DF76B0" w:rsidRPr="00DF76B0" w:rsidRDefault="00DF76B0" w:rsidP="00DF76B0">
            <w:pPr>
              <w:spacing w:after="160" w:line="259" w:lineRule="auto"/>
              <w:jc w:val="both"/>
              <w:rPr>
                <w:rFonts w:ascii="Arial" w:hAnsi="Arial" w:cs="Arial"/>
                <w:sz w:val="22"/>
                <w:szCs w:val="22"/>
              </w:rPr>
            </w:pPr>
          </w:p>
        </w:tc>
        <w:tc>
          <w:tcPr>
            <w:tcW w:w="1413" w:type="dxa"/>
            <w:tcBorders>
              <w:top w:val="single" w:sz="4" w:space="0" w:color="000000"/>
              <w:left w:val="single" w:sz="4" w:space="0" w:color="000000"/>
              <w:bottom w:val="single" w:sz="4" w:space="0" w:color="000000"/>
              <w:right w:val="single" w:sz="4" w:space="0" w:color="000000"/>
            </w:tcBorders>
          </w:tcPr>
          <w:p w14:paraId="55641EA2" w14:textId="77777777" w:rsidR="00DF76B0" w:rsidRPr="00DF76B0" w:rsidRDefault="00DF76B0" w:rsidP="00DF76B0">
            <w:pPr>
              <w:spacing w:after="160" w:line="259" w:lineRule="auto"/>
              <w:jc w:val="both"/>
              <w:rPr>
                <w:rFonts w:ascii="Arial" w:hAnsi="Arial" w:cs="Arial"/>
                <w:sz w:val="22"/>
                <w:szCs w:val="22"/>
              </w:rPr>
            </w:pPr>
          </w:p>
        </w:tc>
        <w:tc>
          <w:tcPr>
            <w:tcW w:w="1317" w:type="dxa"/>
            <w:tcBorders>
              <w:top w:val="single" w:sz="4" w:space="0" w:color="000000"/>
              <w:left w:val="single" w:sz="4" w:space="0" w:color="000000"/>
              <w:bottom w:val="single" w:sz="4" w:space="0" w:color="000000"/>
              <w:right w:val="single" w:sz="4" w:space="0" w:color="000000"/>
            </w:tcBorders>
          </w:tcPr>
          <w:p w14:paraId="7CF81346" w14:textId="77777777" w:rsidR="00DF76B0" w:rsidRPr="00DF76B0" w:rsidRDefault="00DF76B0" w:rsidP="00DF76B0">
            <w:pPr>
              <w:spacing w:after="160" w:line="259" w:lineRule="auto"/>
              <w:jc w:val="both"/>
              <w:rPr>
                <w:rFonts w:ascii="Arial" w:hAnsi="Arial" w:cs="Arial"/>
                <w:sz w:val="22"/>
                <w:szCs w:val="22"/>
              </w:rPr>
            </w:pPr>
          </w:p>
        </w:tc>
      </w:tr>
      <w:tr w:rsidR="00DF76B0" w:rsidRPr="00DF76B0" w14:paraId="4CEB3AD1" w14:textId="77777777" w:rsidTr="00E237EC">
        <w:tblPrEx>
          <w:tblCellMar>
            <w:left w:w="108" w:type="dxa"/>
            <w:right w:w="55" w:type="dxa"/>
          </w:tblCellMar>
        </w:tblPrEx>
        <w:trPr>
          <w:trHeight w:val="1757"/>
        </w:trPr>
        <w:tc>
          <w:tcPr>
            <w:tcW w:w="2458" w:type="dxa"/>
            <w:tcBorders>
              <w:top w:val="single" w:sz="4" w:space="0" w:color="000000"/>
              <w:left w:val="single" w:sz="4" w:space="0" w:color="000000"/>
              <w:bottom w:val="single" w:sz="4" w:space="0" w:color="000000"/>
              <w:right w:val="single" w:sz="4" w:space="0" w:color="000000"/>
            </w:tcBorders>
          </w:tcPr>
          <w:p w14:paraId="62C6F8A0" w14:textId="77777777" w:rsidR="00DF76B0" w:rsidRPr="00DF76B0" w:rsidRDefault="00DF76B0" w:rsidP="00DF76B0">
            <w:pPr>
              <w:tabs>
                <w:tab w:val="center" w:pos="83"/>
                <w:tab w:val="center" w:pos="1280"/>
              </w:tabs>
              <w:spacing w:after="22"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 xml:space="preserve">9. </w:t>
            </w:r>
            <w:r w:rsidRPr="00DF76B0">
              <w:rPr>
                <w:rFonts w:ascii="Arial" w:hAnsi="Arial" w:cs="Arial"/>
                <w:sz w:val="22"/>
                <w:szCs w:val="22"/>
              </w:rPr>
              <w:tab/>
              <w:t xml:space="preserve">Acompaño a </w:t>
            </w:r>
          </w:p>
          <w:p w14:paraId="063D06DE"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mi hijo(a) en la búsqueda y comprensión de información usando recursos accesibles. </w:t>
            </w:r>
          </w:p>
        </w:tc>
        <w:tc>
          <w:tcPr>
            <w:tcW w:w="1372" w:type="dxa"/>
            <w:tcBorders>
              <w:top w:val="single" w:sz="4" w:space="0" w:color="000000"/>
              <w:left w:val="single" w:sz="4" w:space="0" w:color="000000"/>
              <w:bottom w:val="single" w:sz="4" w:space="0" w:color="000000"/>
              <w:right w:val="single" w:sz="4" w:space="0" w:color="000000"/>
            </w:tcBorders>
          </w:tcPr>
          <w:p w14:paraId="6E3D25F9"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AE6AB8E"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3E504838"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28EF59D2"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0155A01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3D6F8DA4" w14:textId="77777777" w:rsidTr="00E237EC">
        <w:tblPrEx>
          <w:tblCellMar>
            <w:left w:w="108" w:type="dxa"/>
            <w:right w:w="55" w:type="dxa"/>
          </w:tblCellMar>
        </w:tblPrEx>
        <w:trPr>
          <w:trHeight w:val="1464"/>
        </w:trPr>
        <w:tc>
          <w:tcPr>
            <w:tcW w:w="2458" w:type="dxa"/>
            <w:tcBorders>
              <w:top w:val="single" w:sz="4" w:space="0" w:color="000000"/>
              <w:left w:val="single" w:sz="4" w:space="0" w:color="000000"/>
              <w:bottom w:val="single" w:sz="4" w:space="0" w:color="000000"/>
              <w:right w:val="single" w:sz="4" w:space="0" w:color="000000"/>
            </w:tcBorders>
          </w:tcPr>
          <w:p w14:paraId="773C410F" w14:textId="77777777" w:rsidR="00DF76B0" w:rsidRPr="00DF76B0" w:rsidRDefault="00DF76B0" w:rsidP="00DF76B0">
            <w:pPr>
              <w:tabs>
                <w:tab w:val="center" w:pos="138"/>
                <w:tab w:val="center" w:pos="1276"/>
              </w:tabs>
              <w:spacing w:after="20" w:line="259" w:lineRule="auto"/>
              <w:jc w:val="both"/>
              <w:rPr>
                <w:rFonts w:ascii="Arial" w:hAnsi="Arial" w:cs="Arial"/>
                <w:sz w:val="22"/>
                <w:szCs w:val="22"/>
              </w:rPr>
            </w:pPr>
            <w:r w:rsidRPr="00DF76B0">
              <w:rPr>
                <w:rFonts w:ascii="Arial" w:eastAsia="Calibri" w:hAnsi="Arial" w:cs="Arial"/>
                <w:sz w:val="22"/>
                <w:szCs w:val="22"/>
              </w:rPr>
              <w:lastRenderedPageBreak/>
              <w:tab/>
            </w:r>
            <w:r w:rsidRPr="00DF76B0">
              <w:rPr>
                <w:rFonts w:ascii="Arial" w:hAnsi="Arial" w:cs="Arial"/>
                <w:sz w:val="22"/>
                <w:szCs w:val="22"/>
              </w:rPr>
              <w:t xml:space="preserve">10. </w:t>
            </w:r>
            <w:r w:rsidRPr="00DF76B0">
              <w:rPr>
                <w:rFonts w:ascii="Arial" w:hAnsi="Arial" w:cs="Arial"/>
                <w:sz w:val="22"/>
                <w:szCs w:val="22"/>
              </w:rPr>
              <w:tab/>
              <w:t xml:space="preserve">Si mi hijo(a) </w:t>
            </w:r>
          </w:p>
          <w:p w14:paraId="5D98DFA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tiene dificultad con una tarea, diseño ejercicios prácticos para ayudarle a reforzarla. </w:t>
            </w:r>
          </w:p>
        </w:tc>
        <w:tc>
          <w:tcPr>
            <w:tcW w:w="1372" w:type="dxa"/>
            <w:tcBorders>
              <w:top w:val="single" w:sz="4" w:space="0" w:color="000000"/>
              <w:left w:val="single" w:sz="4" w:space="0" w:color="000000"/>
              <w:bottom w:val="single" w:sz="4" w:space="0" w:color="000000"/>
              <w:right w:val="single" w:sz="4" w:space="0" w:color="000000"/>
            </w:tcBorders>
          </w:tcPr>
          <w:p w14:paraId="4CC8BF3E"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4C5D827E"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3A63F4DD"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27B59B0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7D082B3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773C5C9A" w14:textId="77777777" w:rsidTr="00E237EC">
        <w:tblPrEx>
          <w:tblCellMar>
            <w:left w:w="108" w:type="dxa"/>
            <w:right w:w="55" w:type="dxa"/>
          </w:tblCellMar>
        </w:tblPrEx>
        <w:trPr>
          <w:trHeight w:val="1757"/>
        </w:trPr>
        <w:tc>
          <w:tcPr>
            <w:tcW w:w="2458" w:type="dxa"/>
            <w:tcBorders>
              <w:top w:val="single" w:sz="4" w:space="0" w:color="000000"/>
              <w:left w:val="single" w:sz="4" w:space="0" w:color="000000"/>
              <w:bottom w:val="single" w:sz="4" w:space="0" w:color="000000"/>
              <w:right w:val="single" w:sz="4" w:space="0" w:color="000000"/>
            </w:tcBorders>
          </w:tcPr>
          <w:p w14:paraId="7B999555" w14:textId="77777777" w:rsidR="00DF76B0" w:rsidRPr="00DF76B0" w:rsidRDefault="00DF76B0" w:rsidP="00DF76B0">
            <w:pPr>
              <w:tabs>
                <w:tab w:val="center" w:pos="138"/>
                <w:tab w:val="center" w:pos="1365"/>
              </w:tabs>
              <w:spacing w:after="20"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 xml:space="preserve">11. </w:t>
            </w:r>
            <w:r w:rsidRPr="00DF76B0">
              <w:rPr>
                <w:rFonts w:ascii="Arial" w:hAnsi="Arial" w:cs="Arial"/>
                <w:sz w:val="22"/>
                <w:szCs w:val="22"/>
              </w:rPr>
              <w:tab/>
              <w:t xml:space="preserve">Leo junto a mi </w:t>
            </w:r>
          </w:p>
          <w:p w14:paraId="4E02C607" w14:textId="77777777" w:rsidR="00DF76B0" w:rsidRPr="00DF76B0" w:rsidRDefault="00DF76B0" w:rsidP="00DF76B0">
            <w:pPr>
              <w:spacing w:line="259" w:lineRule="auto"/>
              <w:ind w:right="10"/>
              <w:jc w:val="both"/>
              <w:rPr>
                <w:rFonts w:ascii="Arial" w:hAnsi="Arial" w:cs="Arial"/>
                <w:sz w:val="22"/>
                <w:szCs w:val="22"/>
              </w:rPr>
            </w:pPr>
            <w:r w:rsidRPr="00DF76B0">
              <w:rPr>
                <w:rFonts w:ascii="Arial" w:hAnsi="Arial" w:cs="Arial"/>
                <w:sz w:val="22"/>
                <w:szCs w:val="22"/>
              </w:rPr>
              <w:t xml:space="preserve">hijo(a) las actividades escolares y luego se las explico en su comunicación funcional que maneja. </w:t>
            </w:r>
          </w:p>
        </w:tc>
        <w:tc>
          <w:tcPr>
            <w:tcW w:w="1372" w:type="dxa"/>
            <w:tcBorders>
              <w:top w:val="single" w:sz="4" w:space="0" w:color="000000"/>
              <w:left w:val="single" w:sz="4" w:space="0" w:color="000000"/>
              <w:bottom w:val="single" w:sz="4" w:space="0" w:color="000000"/>
              <w:right w:val="single" w:sz="4" w:space="0" w:color="000000"/>
            </w:tcBorders>
          </w:tcPr>
          <w:p w14:paraId="5B73E6F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8706534"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5AE73CB4"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7410A3C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3D68C438"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751551FB" w14:textId="77777777" w:rsidTr="00E237EC">
        <w:tblPrEx>
          <w:tblCellMar>
            <w:left w:w="108" w:type="dxa"/>
            <w:right w:w="55" w:type="dxa"/>
          </w:tblCellMar>
        </w:tblPrEx>
        <w:trPr>
          <w:trHeight w:val="300"/>
        </w:trPr>
        <w:tc>
          <w:tcPr>
            <w:tcW w:w="2458" w:type="dxa"/>
            <w:tcBorders>
              <w:top w:val="single" w:sz="4" w:space="0" w:color="000000"/>
              <w:left w:val="single" w:sz="4" w:space="0" w:color="000000"/>
              <w:bottom w:val="single" w:sz="4" w:space="0" w:color="000000"/>
              <w:right w:val="single" w:sz="4" w:space="0" w:color="000000"/>
            </w:tcBorders>
          </w:tcPr>
          <w:p w14:paraId="61B96BFD"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b/>
                <w:sz w:val="22"/>
                <w:szCs w:val="22"/>
              </w:rPr>
              <w:t xml:space="preserve">Repaso y evaluación  </w:t>
            </w:r>
          </w:p>
        </w:tc>
        <w:tc>
          <w:tcPr>
            <w:tcW w:w="1372" w:type="dxa"/>
            <w:tcBorders>
              <w:top w:val="single" w:sz="4" w:space="0" w:color="000000"/>
              <w:left w:val="single" w:sz="4" w:space="0" w:color="000000"/>
              <w:bottom w:val="single" w:sz="4" w:space="0" w:color="000000"/>
              <w:right w:val="single" w:sz="4" w:space="0" w:color="000000"/>
            </w:tcBorders>
          </w:tcPr>
          <w:p w14:paraId="2170C66B"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E78B3D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7798F994"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42AB89F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49D7C109"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29394757" w14:textId="77777777" w:rsidTr="00E237EC">
        <w:tblPrEx>
          <w:tblCellMar>
            <w:left w:w="108" w:type="dxa"/>
            <w:right w:w="55" w:type="dxa"/>
          </w:tblCellMar>
        </w:tblPrEx>
        <w:trPr>
          <w:trHeight w:val="883"/>
        </w:trPr>
        <w:tc>
          <w:tcPr>
            <w:tcW w:w="2458" w:type="dxa"/>
            <w:tcBorders>
              <w:top w:val="single" w:sz="4" w:space="0" w:color="000000"/>
              <w:left w:val="single" w:sz="4" w:space="0" w:color="000000"/>
              <w:bottom w:val="single" w:sz="4" w:space="0" w:color="000000"/>
              <w:right w:val="single" w:sz="4" w:space="0" w:color="000000"/>
            </w:tcBorders>
          </w:tcPr>
          <w:p w14:paraId="4DF6F09C" w14:textId="29F5FA94" w:rsidR="00DF76B0" w:rsidRPr="00DF76B0" w:rsidRDefault="00DF76B0" w:rsidP="00E237EC">
            <w:pPr>
              <w:spacing w:line="259" w:lineRule="auto"/>
              <w:jc w:val="center"/>
              <w:rPr>
                <w:rFonts w:ascii="Arial" w:hAnsi="Arial" w:cs="Arial"/>
                <w:sz w:val="22"/>
                <w:szCs w:val="22"/>
              </w:rPr>
            </w:pPr>
            <w:r w:rsidRPr="00DF76B0">
              <w:rPr>
                <w:rFonts w:ascii="Arial" w:hAnsi="Arial" w:cs="Arial"/>
                <w:sz w:val="22"/>
                <w:szCs w:val="22"/>
              </w:rPr>
              <w:t>Ítems</w:t>
            </w:r>
          </w:p>
        </w:tc>
        <w:tc>
          <w:tcPr>
            <w:tcW w:w="1372" w:type="dxa"/>
            <w:tcBorders>
              <w:top w:val="single" w:sz="4" w:space="0" w:color="000000"/>
              <w:left w:val="single" w:sz="4" w:space="0" w:color="000000"/>
              <w:bottom w:val="single" w:sz="4" w:space="0" w:color="000000"/>
              <w:right w:val="single" w:sz="4" w:space="0" w:color="000000"/>
            </w:tcBorders>
          </w:tcPr>
          <w:p w14:paraId="07747C1D" w14:textId="77777777" w:rsidR="00E237EC" w:rsidRDefault="00DF76B0" w:rsidP="00E237EC">
            <w:pPr>
              <w:spacing w:line="259" w:lineRule="auto"/>
              <w:ind w:right="376"/>
              <w:jc w:val="center"/>
              <w:rPr>
                <w:rFonts w:ascii="Arial" w:hAnsi="Arial" w:cs="Arial"/>
                <w:sz w:val="22"/>
                <w:szCs w:val="22"/>
              </w:rPr>
            </w:pPr>
            <w:r w:rsidRPr="00DF76B0">
              <w:rPr>
                <w:rFonts w:ascii="Arial" w:hAnsi="Arial" w:cs="Arial"/>
                <w:sz w:val="22"/>
                <w:szCs w:val="22"/>
              </w:rPr>
              <w:t xml:space="preserve">0 </w:t>
            </w:r>
          </w:p>
          <w:p w14:paraId="15797634" w14:textId="3DABEB73" w:rsidR="00DF76B0" w:rsidRPr="00DF76B0" w:rsidRDefault="00DF76B0" w:rsidP="00E237EC">
            <w:pPr>
              <w:spacing w:line="259" w:lineRule="auto"/>
              <w:ind w:right="376"/>
              <w:jc w:val="center"/>
              <w:rPr>
                <w:rFonts w:ascii="Arial" w:hAnsi="Arial" w:cs="Arial"/>
                <w:sz w:val="22"/>
                <w:szCs w:val="22"/>
              </w:rPr>
            </w:pPr>
            <w:r w:rsidRPr="00DF76B0">
              <w:rPr>
                <w:rFonts w:ascii="Arial" w:hAnsi="Arial" w:cs="Arial"/>
                <w:sz w:val="22"/>
                <w:szCs w:val="22"/>
              </w:rPr>
              <w:t>Nunca</w:t>
            </w:r>
          </w:p>
        </w:tc>
        <w:tc>
          <w:tcPr>
            <w:tcW w:w="989" w:type="dxa"/>
            <w:tcBorders>
              <w:top w:val="single" w:sz="4" w:space="0" w:color="000000"/>
              <w:left w:val="single" w:sz="4" w:space="0" w:color="000000"/>
              <w:bottom w:val="single" w:sz="4" w:space="0" w:color="000000"/>
              <w:right w:val="single" w:sz="4" w:space="0" w:color="000000"/>
            </w:tcBorders>
          </w:tcPr>
          <w:p w14:paraId="6FB86116" w14:textId="38CC4150" w:rsidR="00DF76B0" w:rsidRPr="00DF76B0" w:rsidRDefault="00DF76B0" w:rsidP="00E237EC">
            <w:pPr>
              <w:spacing w:after="14" w:line="259" w:lineRule="auto"/>
              <w:jc w:val="center"/>
              <w:rPr>
                <w:rFonts w:ascii="Arial" w:hAnsi="Arial" w:cs="Arial"/>
                <w:sz w:val="22"/>
                <w:szCs w:val="22"/>
              </w:rPr>
            </w:pPr>
            <w:r w:rsidRPr="00DF76B0">
              <w:rPr>
                <w:rFonts w:ascii="Arial" w:hAnsi="Arial" w:cs="Arial"/>
                <w:sz w:val="22"/>
                <w:szCs w:val="22"/>
              </w:rPr>
              <w:t>1</w:t>
            </w:r>
          </w:p>
          <w:p w14:paraId="0F716BAD" w14:textId="0EF26DE9" w:rsidR="00DF76B0" w:rsidRPr="00DF76B0" w:rsidRDefault="00DF76B0" w:rsidP="00E237EC">
            <w:pPr>
              <w:spacing w:line="259" w:lineRule="auto"/>
              <w:jc w:val="center"/>
              <w:rPr>
                <w:rFonts w:ascii="Arial" w:hAnsi="Arial" w:cs="Arial"/>
                <w:sz w:val="22"/>
                <w:szCs w:val="22"/>
              </w:rPr>
            </w:pPr>
            <w:r w:rsidRPr="00DF76B0">
              <w:rPr>
                <w:rFonts w:ascii="Arial" w:hAnsi="Arial" w:cs="Arial"/>
                <w:sz w:val="22"/>
                <w:szCs w:val="22"/>
              </w:rPr>
              <w:t>Casi nunca</w:t>
            </w:r>
          </w:p>
        </w:tc>
        <w:tc>
          <w:tcPr>
            <w:tcW w:w="1309" w:type="dxa"/>
            <w:tcBorders>
              <w:top w:val="single" w:sz="4" w:space="0" w:color="000000"/>
              <w:left w:val="single" w:sz="4" w:space="0" w:color="000000"/>
              <w:bottom w:val="single" w:sz="4" w:space="0" w:color="000000"/>
              <w:right w:val="single" w:sz="4" w:space="0" w:color="000000"/>
            </w:tcBorders>
          </w:tcPr>
          <w:p w14:paraId="45FE6287" w14:textId="77777777" w:rsidR="00E237EC" w:rsidRDefault="00DF76B0" w:rsidP="00E237EC">
            <w:pPr>
              <w:spacing w:line="259" w:lineRule="auto"/>
              <w:ind w:right="458"/>
              <w:jc w:val="center"/>
              <w:rPr>
                <w:rFonts w:ascii="Arial" w:hAnsi="Arial" w:cs="Arial"/>
                <w:sz w:val="22"/>
                <w:szCs w:val="22"/>
              </w:rPr>
            </w:pPr>
            <w:r w:rsidRPr="00DF76B0">
              <w:rPr>
                <w:rFonts w:ascii="Arial" w:hAnsi="Arial" w:cs="Arial"/>
                <w:sz w:val="22"/>
                <w:szCs w:val="22"/>
              </w:rPr>
              <w:t xml:space="preserve">2 </w:t>
            </w:r>
          </w:p>
          <w:p w14:paraId="0D3C87DE" w14:textId="5E06CD49" w:rsidR="00DF76B0" w:rsidRPr="00DF76B0" w:rsidRDefault="00DF76B0" w:rsidP="00E237EC">
            <w:pPr>
              <w:spacing w:line="259" w:lineRule="auto"/>
              <w:ind w:right="458"/>
              <w:jc w:val="center"/>
              <w:rPr>
                <w:rFonts w:ascii="Arial" w:hAnsi="Arial" w:cs="Arial"/>
                <w:sz w:val="22"/>
                <w:szCs w:val="22"/>
              </w:rPr>
            </w:pPr>
            <w:r w:rsidRPr="00DF76B0">
              <w:rPr>
                <w:rFonts w:ascii="Arial" w:hAnsi="Arial" w:cs="Arial"/>
                <w:sz w:val="22"/>
                <w:szCs w:val="22"/>
              </w:rPr>
              <w:t>A veces</w:t>
            </w:r>
          </w:p>
        </w:tc>
        <w:tc>
          <w:tcPr>
            <w:tcW w:w="1413" w:type="dxa"/>
            <w:tcBorders>
              <w:top w:val="single" w:sz="4" w:space="0" w:color="000000"/>
              <w:left w:val="single" w:sz="4" w:space="0" w:color="000000"/>
              <w:bottom w:val="single" w:sz="4" w:space="0" w:color="000000"/>
              <w:right w:val="single" w:sz="4" w:space="0" w:color="000000"/>
            </w:tcBorders>
          </w:tcPr>
          <w:p w14:paraId="1E8C2295" w14:textId="77777777" w:rsidR="00E237EC" w:rsidRDefault="00DF76B0" w:rsidP="00E237EC">
            <w:pPr>
              <w:spacing w:line="259" w:lineRule="auto"/>
              <w:ind w:right="460"/>
              <w:jc w:val="center"/>
              <w:rPr>
                <w:rFonts w:ascii="Arial" w:hAnsi="Arial" w:cs="Arial"/>
                <w:sz w:val="22"/>
                <w:szCs w:val="22"/>
              </w:rPr>
            </w:pPr>
            <w:r w:rsidRPr="00DF76B0">
              <w:rPr>
                <w:rFonts w:ascii="Arial" w:hAnsi="Arial" w:cs="Arial"/>
                <w:sz w:val="22"/>
                <w:szCs w:val="22"/>
              </w:rPr>
              <w:t xml:space="preserve">3 </w:t>
            </w:r>
          </w:p>
          <w:p w14:paraId="66351614" w14:textId="7935C324" w:rsidR="00DF76B0" w:rsidRPr="00DF76B0" w:rsidRDefault="00DF76B0" w:rsidP="00E237EC">
            <w:pPr>
              <w:spacing w:line="259" w:lineRule="auto"/>
              <w:ind w:right="460"/>
              <w:jc w:val="center"/>
              <w:rPr>
                <w:rFonts w:ascii="Arial" w:hAnsi="Arial" w:cs="Arial"/>
                <w:sz w:val="22"/>
                <w:szCs w:val="22"/>
              </w:rPr>
            </w:pPr>
            <w:r w:rsidRPr="00DF76B0">
              <w:rPr>
                <w:rFonts w:ascii="Arial" w:hAnsi="Arial" w:cs="Arial"/>
                <w:sz w:val="22"/>
                <w:szCs w:val="22"/>
              </w:rPr>
              <w:t>Casi siempre</w:t>
            </w:r>
          </w:p>
        </w:tc>
        <w:tc>
          <w:tcPr>
            <w:tcW w:w="1317" w:type="dxa"/>
            <w:tcBorders>
              <w:top w:val="single" w:sz="4" w:space="0" w:color="000000"/>
              <w:left w:val="single" w:sz="4" w:space="0" w:color="000000"/>
              <w:bottom w:val="single" w:sz="4" w:space="0" w:color="000000"/>
              <w:right w:val="single" w:sz="4" w:space="0" w:color="000000"/>
            </w:tcBorders>
          </w:tcPr>
          <w:p w14:paraId="1D9CF394" w14:textId="5F01E6E4" w:rsidR="00DF76B0" w:rsidRPr="00DF76B0" w:rsidRDefault="00DF76B0" w:rsidP="00E237EC">
            <w:pPr>
              <w:spacing w:line="259" w:lineRule="auto"/>
              <w:ind w:right="258"/>
              <w:jc w:val="center"/>
              <w:rPr>
                <w:rFonts w:ascii="Arial" w:hAnsi="Arial" w:cs="Arial"/>
                <w:sz w:val="22"/>
                <w:szCs w:val="22"/>
              </w:rPr>
            </w:pPr>
            <w:r w:rsidRPr="00DF76B0">
              <w:rPr>
                <w:rFonts w:ascii="Arial" w:hAnsi="Arial" w:cs="Arial"/>
                <w:sz w:val="22"/>
                <w:szCs w:val="22"/>
              </w:rPr>
              <w:t xml:space="preserve">4 </w:t>
            </w:r>
            <w:proofErr w:type="gramStart"/>
            <w:r w:rsidRPr="00DF76B0">
              <w:rPr>
                <w:rFonts w:ascii="Arial" w:hAnsi="Arial" w:cs="Arial"/>
                <w:sz w:val="22"/>
                <w:szCs w:val="22"/>
              </w:rPr>
              <w:t>Siempre</w:t>
            </w:r>
            <w:proofErr w:type="gramEnd"/>
          </w:p>
        </w:tc>
      </w:tr>
      <w:tr w:rsidR="00DF76B0" w:rsidRPr="00DF76B0" w14:paraId="1A77CF87" w14:textId="77777777" w:rsidTr="00E237EC">
        <w:tblPrEx>
          <w:tblCellMar>
            <w:left w:w="108" w:type="dxa"/>
            <w:right w:w="55" w:type="dxa"/>
          </w:tblCellMar>
        </w:tblPrEx>
        <w:trPr>
          <w:trHeight w:val="2338"/>
        </w:trPr>
        <w:tc>
          <w:tcPr>
            <w:tcW w:w="2458" w:type="dxa"/>
            <w:tcBorders>
              <w:top w:val="single" w:sz="4" w:space="0" w:color="000000"/>
              <w:left w:val="single" w:sz="4" w:space="0" w:color="000000"/>
              <w:bottom w:val="single" w:sz="4" w:space="0" w:color="000000"/>
              <w:right w:val="single" w:sz="4" w:space="0" w:color="000000"/>
            </w:tcBorders>
          </w:tcPr>
          <w:p w14:paraId="15728E8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12. Participó activamente en talleres, entrevistas, visitas domiciliarias y otras actividades vinculadas a las necesidades educativas especiales de mi hijo(a) </w:t>
            </w:r>
          </w:p>
        </w:tc>
        <w:tc>
          <w:tcPr>
            <w:tcW w:w="1372" w:type="dxa"/>
            <w:tcBorders>
              <w:top w:val="single" w:sz="4" w:space="0" w:color="000000"/>
              <w:left w:val="single" w:sz="4" w:space="0" w:color="000000"/>
              <w:bottom w:val="single" w:sz="4" w:space="0" w:color="000000"/>
              <w:right w:val="single" w:sz="4" w:space="0" w:color="000000"/>
            </w:tcBorders>
          </w:tcPr>
          <w:p w14:paraId="66D2942D"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78B78F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7CAC3D72"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76BE349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79F3D679"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00209701" w14:textId="77777777" w:rsidTr="00E237EC">
        <w:tblPrEx>
          <w:tblCellMar>
            <w:left w:w="108" w:type="dxa"/>
            <w:right w:w="55" w:type="dxa"/>
          </w:tblCellMar>
        </w:tblPrEx>
        <w:trPr>
          <w:trHeight w:val="1464"/>
        </w:trPr>
        <w:tc>
          <w:tcPr>
            <w:tcW w:w="2458" w:type="dxa"/>
            <w:tcBorders>
              <w:top w:val="single" w:sz="4" w:space="0" w:color="000000"/>
              <w:left w:val="single" w:sz="4" w:space="0" w:color="000000"/>
              <w:bottom w:val="single" w:sz="4" w:space="0" w:color="000000"/>
              <w:right w:val="single" w:sz="4" w:space="0" w:color="000000"/>
            </w:tcBorders>
          </w:tcPr>
          <w:p w14:paraId="0161335B" w14:textId="77777777" w:rsidR="00DF76B0" w:rsidRPr="00DF76B0" w:rsidRDefault="00DF76B0" w:rsidP="00DF76B0">
            <w:pPr>
              <w:tabs>
                <w:tab w:val="center" w:pos="138"/>
                <w:tab w:val="center" w:pos="1249"/>
              </w:tabs>
              <w:spacing w:after="20" w:line="259" w:lineRule="auto"/>
              <w:jc w:val="both"/>
              <w:rPr>
                <w:rFonts w:ascii="Arial" w:hAnsi="Arial" w:cs="Arial"/>
                <w:sz w:val="22"/>
                <w:szCs w:val="22"/>
              </w:rPr>
            </w:pPr>
            <w:r w:rsidRPr="00DF76B0">
              <w:rPr>
                <w:rFonts w:ascii="Arial" w:eastAsia="Calibri" w:hAnsi="Arial" w:cs="Arial"/>
                <w:sz w:val="22"/>
                <w:szCs w:val="22"/>
              </w:rPr>
              <w:tab/>
            </w:r>
            <w:r w:rsidRPr="00DF76B0">
              <w:rPr>
                <w:rFonts w:ascii="Arial" w:hAnsi="Arial" w:cs="Arial"/>
                <w:sz w:val="22"/>
                <w:szCs w:val="22"/>
              </w:rPr>
              <w:t xml:space="preserve">13. </w:t>
            </w:r>
            <w:r w:rsidRPr="00DF76B0">
              <w:rPr>
                <w:rFonts w:ascii="Arial" w:hAnsi="Arial" w:cs="Arial"/>
                <w:sz w:val="22"/>
                <w:szCs w:val="22"/>
              </w:rPr>
              <w:tab/>
              <w:t xml:space="preserve">Me informo </w:t>
            </w:r>
          </w:p>
          <w:p w14:paraId="08FBDE3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constantemente sobre estrategias de apoyo educativo para estudiantes con NEE. </w:t>
            </w:r>
          </w:p>
        </w:tc>
        <w:tc>
          <w:tcPr>
            <w:tcW w:w="1372" w:type="dxa"/>
            <w:tcBorders>
              <w:top w:val="single" w:sz="4" w:space="0" w:color="000000"/>
              <w:left w:val="single" w:sz="4" w:space="0" w:color="000000"/>
              <w:bottom w:val="single" w:sz="4" w:space="0" w:color="000000"/>
              <w:right w:val="single" w:sz="4" w:space="0" w:color="000000"/>
            </w:tcBorders>
          </w:tcPr>
          <w:p w14:paraId="4188814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2CD466F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6B7EA53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7494EB25"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100DE54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4357D7C3" w14:textId="77777777" w:rsidTr="00E237EC">
        <w:tblPrEx>
          <w:tblCellMar>
            <w:left w:w="108" w:type="dxa"/>
            <w:right w:w="55" w:type="dxa"/>
          </w:tblCellMar>
        </w:tblPrEx>
        <w:trPr>
          <w:trHeight w:val="2338"/>
        </w:trPr>
        <w:tc>
          <w:tcPr>
            <w:tcW w:w="2458" w:type="dxa"/>
            <w:tcBorders>
              <w:top w:val="single" w:sz="4" w:space="0" w:color="000000"/>
              <w:left w:val="single" w:sz="4" w:space="0" w:color="000000"/>
              <w:bottom w:val="single" w:sz="4" w:space="0" w:color="000000"/>
              <w:right w:val="single" w:sz="4" w:space="0" w:color="000000"/>
            </w:tcBorders>
          </w:tcPr>
          <w:p w14:paraId="7D4DB12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14. Ayudo a mi hijo(a) a estudiar antes de una evaluación usando la forma de comunicación que él/ella entiende mejor, como hablar, hacer señas, usar dibujos o gestos. </w:t>
            </w:r>
          </w:p>
        </w:tc>
        <w:tc>
          <w:tcPr>
            <w:tcW w:w="1372" w:type="dxa"/>
            <w:tcBorders>
              <w:top w:val="single" w:sz="4" w:space="0" w:color="000000"/>
              <w:left w:val="single" w:sz="4" w:space="0" w:color="000000"/>
              <w:bottom w:val="single" w:sz="4" w:space="0" w:color="000000"/>
              <w:right w:val="single" w:sz="4" w:space="0" w:color="000000"/>
            </w:tcBorders>
          </w:tcPr>
          <w:p w14:paraId="2892941E"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1A490E8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7FBE28E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3D340F0B"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1131ECD8"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1CB73D30" w14:textId="77777777" w:rsidTr="00E237EC">
        <w:tblPrEx>
          <w:tblCellMar>
            <w:left w:w="108" w:type="dxa"/>
            <w:right w:w="55" w:type="dxa"/>
          </w:tblCellMar>
        </w:tblPrEx>
        <w:trPr>
          <w:trHeight w:val="2048"/>
        </w:trPr>
        <w:tc>
          <w:tcPr>
            <w:tcW w:w="2458" w:type="dxa"/>
            <w:tcBorders>
              <w:top w:val="single" w:sz="4" w:space="0" w:color="000000"/>
              <w:left w:val="single" w:sz="4" w:space="0" w:color="000000"/>
              <w:bottom w:val="single" w:sz="4" w:space="0" w:color="000000"/>
              <w:right w:val="single" w:sz="4" w:space="0" w:color="000000"/>
            </w:tcBorders>
          </w:tcPr>
          <w:p w14:paraId="1BFD1DA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15. Le ayudo a mi hijo(a) a prepararse para sus evaluaciones haciendo ejercicios fáciles que se adaptan a sus necesidades especiales. </w:t>
            </w:r>
          </w:p>
        </w:tc>
        <w:tc>
          <w:tcPr>
            <w:tcW w:w="1372" w:type="dxa"/>
            <w:tcBorders>
              <w:top w:val="single" w:sz="4" w:space="0" w:color="000000"/>
              <w:left w:val="single" w:sz="4" w:space="0" w:color="000000"/>
              <w:bottom w:val="single" w:sz="4" w:space="0" w:color="000000"/>
              <w:right w:val="single" w:sz="4" w:space="0" w:color="000000"/>
            </w:tcBorders>
          </w:tcPr>
          <w:p w14:paraId="5867198F"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64C5BE5"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3A6E049B"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29B392C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6913191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2090732B" w14:textId="77777777" w:rsidTr="00E237EC">
        <w:tblPrEx>
          <w:tblCellMar>
            <w:left w:w="108" w:type="dxa"/>
            <w:right w:w="55" w:type="dxa"/>
          </w:tblCellMar>
        </w:tblPrEx>
        <w:trPr>
          <w:trHeight w:val="1755"/>
        </w:trPr>
        <w:tc>
          <w:tcPr>
            <w:tcW w:w="2458" w:type="dxa"/>
            <w:tcBorders>
              <w:top w:val="single" w:sz="4" w:space="0" w:color="000000"/>
              <w:left w:val="single" w:sz="4" w:space="0" w:color="000000"/>
              <w:bottom w:val="single" w:sz="4" w:space="0" w:color="000000"/>
              <w:right w:val="single" w:sz="4" w:space="0" w:color="000000"/>
            </w:tcBorders>
          </w:tcPr>
          <w:p w14:paraId="3CB31123" w14:textId="77777777" w:rsidR="00DF76B0" w:rsidRPr="00DF76B0" w:rsidRDefault="00DF76B0" w:rsidP="00DF76B0">
            <w:pPr>
              <w:tabs>
                <w:tab w:val="right" w:pos="2139"/>
              </w:tabs>
              <w:spacing w:after="20" w:line="259" w:lineRule="auto"/>
              <w:jc w:val="both"/>
              <w:rPr>
                <w:rFonts w:ascii="Arial" w:hAnsi="Arial" w:cs="Arial"/>
                <w:sz w:val="22"/>
                <w:szCs w:val="22"/>
              </w:rPr>
            </w:pPr>
            <w:r w:rsidRPr="00DF76B0">
              <w:rPr>
                <w:rFonts w:ascii="Arial" w:hAnsi="Arial" w:cs="Arial"/>
                <w:sz w:val="22"/>
                <w:szCs w:val="22"/>
              </w:rPr>
              <w:lastRenderedPageBreak/>
              <w:t xml:space="preserve">16. </w:t>
            </w:r>
            <w:r w:rsidRPr="00DF76B0">
              <w:rPr>
                <w:rFonts w:ascii="Arial" w:hAnsi="Arial" w:cs="Arial"/>
                <w:sz w:val="22"/>
                <w:szCs w:val="22"/>
              </w:rPr>
              <w:tab/>
              <w:t xml:space="preserve">Le apoyo a mi </w:t>
            </w:r>
          </w:p>
          <w:p w14:paraId="3CA5361F"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hijo(a) que practique su exposición escolar conmigo y le doy sugerencias constructivas. </w:t>
            </w:r>
          </w:p>
        </w:tc>
        <w:tc>
          <w:tcPr>
            <w:tcW w:w="1372" w:type="dxa"/>
            <w:tcBorders>
              <w:top w:val="single" w:sz="4" w:space="0" w:color="000000"/>
              <w:left w:val="single" w:sz="4" w:space="0" w:color="000000"/>
              <w:bottom w:val="single" w:sz="4" w:space="0" w:color="000000"/>
              <w:right w:val="single" w:sz="4" w:space="0" w:color="000000"/>
            </w:tcBorders>
          </w:tcPr>
          <w:p w14:paraId="291A04E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63AC9E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785FFD9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1590EB9E"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73ABCAD0"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50CE7EC8" w14:textId="77777777" w:rsidTr="00E237EC">
        <w:tblPrEx>
          <w:tblCellMar>
            <w:left w:w="108" w:type="dxa"/>
            <w:right w:w="55" w:type="dxa"/>
          </w:tblCellMar>
        </w:tblPrEx>
        <w:trPr>
          <w:trHeight w:val="302"/>
        </w:trPr>
        <w:tc>
          <w:tcPr>
            <w:tcW w:w="2458" w:type="dxa"/>
            <w:tcBorders>
              <w:top w:val="single" w:sz="4" w:space="0" w:color="000000"/>
              <w:left w:val="single" w:sz="4" w:space="0" w:color="000000"/>
              <w:bottom w:val="single" w:sz="4" w:space="0" w:color="000000"/>
              <w:right w:val="single" w:sz="4" w:space="0" w:color="000000"/>
            </w:tcBorders>
          </w:tcPr>
          <w:p w14:paraId="609EF7C9"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b/>
                <w:sz w:val="22"/>
                <w:szCs w:val="22"/>
              </w:rPr>
              <w:t xml:space="preserve">Apoyo y supervisión  </w:t>
            </w:r>
          </w:p>
        </w:tc>
        <w:tc>
          <w:tcPr>
            <w:tcW w:w="1372" w:type="dxa"/>
            <w:tcBorders>
              <w:top w:val="single" w:sz="4" w:space="0" w:color="000000"/>
              <w:left w:val="single" w:sz="4" w:space="0" w:color="000000"/>
              <w:bottom w:val="single" w:sz="4" w:space="0" w:color="000000"/>
              <w:right w:val="single" w:sz="4" w:space="0" w:color="000000"/>
            </w:tcBorders>
          </w:tcPr>
          <w:p w14:paraId="4D94B894"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D79E872"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28D73FB9"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64B45BAB"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762DA98D"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064A6486" w14:textId="77777777" w:rsidTr="00E237EC">
        <w:tblPrEx>
          <w:tblCellMar>
            <w:left w:w="108" w:type="dxa"/>
            <w:right w:w="55" w:type="dxa"/>
          </w:tblCellMar>
        </w:tblPrEx>
        <w:trPr>
          <w:trHeight w:val="881"/>
        </w:trPr>
        <w:tc>
          <w:tcPr>
            <w:tcW w:w="2458" w:type="dxa"/>
            <w:tcBorders>
              <w:top w:val="single" w:sz="4" w:space="0" w:color="000000"/>
              <w:left w:val="single" w:sz="4" w:space="0" w:color="000000"/>
              <w:bottom w:val="single" w:sz="4" w:space="0" w:color="000000"/>
              <w:right w:val="single" w:sz="4" w:space="0" w:color="000000"/>
            </w:tcBorders>
          </w:tcPr>
          <w:p w14:paraId="1CE2A28A" w14:textId="6CF7834E" w:rsidR="00DF76B0" w:rsidRPr="00DF76B0" w:rsidRDefault="00DF76B0" w:rsidP="00E237EC">
            <w:pPr>
              <w:spacing w:line="259" w:lineRule="auto"/>
              <w:jc w:val="center"/>
              <w:rPr>
                <w:rFonts w:ascii="Arial" w:hAnsi="Arial" w:cs="Arial"/>
                <w:sz w:val="22"/>
                <w:szCs w:val="22"/>
              </w:rPr>
            </w:pPr>
            <w:r w:rsidRPr="00DF76B0">
              <w:rPr>
                <w:rFonts w:ascii="Arial" w:hAnsi="Arial" w:cs="Arial"/>
                <w:sz w:val="22"/>
                <w:szCs w:val="22"/>
              </w:rPr>
              <w:t>Ítems</w:t>
            </w:r>
          </w:p>
        </w:tc>
        <w:tc>
          <w:tcPr>
            <w:tcW w:w="1372" w:type="dxa"/>
            <w:tcBorders>
              <w:top w:val="single" w:sz="4" w:space="0" w:color="000000"/>
              <w:left w:val="single" w:sz="4" w:space="0" w:color="000000"/>
              <w:bottom w:val="single" w:sz="4" w:space="0" w:color="000000"/>
              <w:right w:val="single" w:sz="4" w:space="0" w:color="000000"/>
            </w:tcBorders>
          </w:tcPr>
          <w:p w14:paraId="333C7E17" w14:textId="77777777" w:rsidR="00E237EC" w:rsidRDefault="00DF76B0" w:rsidP="00E237EC">
            <w:pPr>
              <w:spacing w:line="259" w:lineRule="auto"/>
              <w:ind w:right="383"/>
              <w:jc w:val="center"/>
              <w:rPr>
                <w:rFonts w:ascii="Arial" w:hAnsi="Arial" w:cs="Arial"/>
                <w:sz w:val="22"/>
                <w:szCs w:val="22"/>
              </w:rPr>
            </w:pPr>
            <w:r w:rsidRPr="00DF76B0">
              <w:rPr>
                <w:rFonts w:ascii="Arial" w:hAnsi="Arial" w:cs="Arial"/>
                <w:sz w:val="22"/>
                <w:szCs w:val="22"/>
              </w:rPr>
              <w:t xml:space="preserve">0 </w:t>
            </w:r>
          </w:p>
          <w:p w14:paraId="3D82407B" w14:textId="4F1D546B" w:rsidR="00DF76B0" w:rsidRPr="00DF76B0" w:rsidRDefault="00DF76B0" w:rsidP="00E237EC">
            <w:pPr>
              <w:spacing w:line="259" w:lineRule="auto"/>
              <w:ind w:right="383"/>
              <w:jc w:val="center"/>
              <w:rPr>
                <w:rFonts w:ascii="Arial" w:hAnsi="Arial" w:cs="Arial"/>
                <w:sz w:val="22"/>
                <w:szCs w:val="22"/>
              </w:rPr>
            </w:pPr>
            <w:r w:rsidRPr="00DF76B0">
              <w:rPr>
                <w:rFonts w:ascii="Arial" w:hAnsi="Arial" w:cs="Arial"/>
                <w:sz w:val="22"/>
                <w:szCs w:val="22"/>
              </w:rPr>
              <w:t>Nunca</w:t>
            </w:r>
          </w:p>
        </w:tc>
        <w:tc>
          <w:tcPr>
            <w:tcW w:w="989" w:type="dxa"/>
            <w:tcBorders>
              <w:top w:val="single" w:sz="4" w:space="0" w:color="000000"/>
              <w:left w:val="single" w:sz="4" w:space="0" w:color="000000"/>
              <w:bottom w:val="single" w:sz="4" w:space="0" w:color="000000"/>
              <w:right w:val="single" w:sz="4" w:space="0" w:color="000000"/>
            </w:tcBorders>
          </w:tcPr>
          <w:p w14:paraId="48F078F0" w14:textId="228E7EBE" w:rsidR="00DF76B0" w:rsidRPr="00DF76B0" w:rsidRDefault="00DF76B0" w:rsidP="00E237EC">
            <w:pPr>
              <w:spacing w:after="14" w:line="259" w:lineRule="auto"/>
              <w:jc w:val="center"/>
              <w:rPr>
                <w:rFonts w:ascii="Arial" w:hAnsi="Arial" w:cs="Arial"/>
                <w:sz w:val="22"/>
                <w:szCs w:val="22"/>
              </w:rPr>
            </w:pPr>
            <w:r w:rsidRPr="00DF76B0">
              <w:rPr>
                <w:rFonts w:ascii="Arial" w:hAnsi="Arial" w:cs="Arial"/>
                <w:sz w:val="22"/>
                <w:szCs w:val="22"/>
              </w:rPr>
              <w:t>1</w:t>
            </w:r>
          </w:p>
          <w:p w14:paraId="4C5C6940" w14:textId="4FA110C5" w:rsidR="00DF76B0" w:rsidRPr="00DF76B0" w:rsidRDefault="00DF76B0" w:rsidP="00E237EC">
            <w:pPr>
              <w:spacing w:line="259" w:lineRule="auto"/>
              <w:jc w:val="center"/>
              <w:rPr>
                <w:rFonts w:ascii="Arial" w:hAnsi="Arial" w:cs="Arial"/>
                <w:sz w:val="22"/>
                <w:szCs w:val="22"/>
              </w:rPr>
            </w:pPr>
            <w:r w:rsidRPr="00DF76B0">
              <w:rPr>
                <w:rFonts w:ascii="Arial" w:hAnsi="Arial" w:cs="Arial"/>
                <w:sz w:val="22"/>
                <w:szCs w:val="22"/>
              </w:rPr>
              <w:t>Casi nunca</w:t>
            </w:r>
          </w:p>
        </w:tc>
        <w:tc>
          <w:tcPr>
            <w:tcW w:w="1309" w:type="dxa"/>
            <w:tcBorders>
              <w:top w:val="single" w:sz="4" w:space="0" w:color="000000"/>
              <w:left w:val="single" w:sz="4" w:space="0" w:color="000000"/>
              <w:bottom w:val="single" w:sz="4" w:space="0" w:color="000000"/>
              <w:right w:val="single" w:sz="4" w:space="0" w:color="000000"/>
            </w:tcBorders>
          </w:tcPr>
          <w:p w14:paraId="6C644CB5" w14:textId="77777777" w:rsidR="00E237EC" w:rsidRDefault="00DF76B0" w:rsidP="00E237EC">
            <w:pPr>
              <w:spacing w:line="259" w:lineRule="auto"/>
              <w:ind w:right="465"/>
              <w:jc w:val="center"/>
              <w:rPr>
                <w:rFonts w:ascii="Arial" w:hAnsi="Arial" w:cs="Arial"/>
                <w:sz w:val="22"/>
                <w:szCs w:val="22"/>
              </w:rPr>
            </w:pPr>
            <w:r w:rsidRPr="00DF76B0">
              <w:rPr>
                <w:rFonts w:ascii="Arial" w:hAnsi="Arial" w:cs="Arial"/>
                <w:sz w:val="22"/>
                <w:szCs w:val="22"/>
              </w:rPr>
              <w:t xml:space="preserve">2 </w:t>
            </w:r>
          </w:p>
          <w:p w14:paraId="103EA2D4" w14:textId="23FAED0A" w:rsidR="00DF76B0" w:rsidRPr="00DF76B0" w:rsidRDefault="00DF76B0" w:rsidP="00E237EC">
            <w:pPr>
              <w:spacing w:line="259" w:lineRule="auto"/>
              <w:ind w:right="465"/>
              <w:jc w:val="center"/>
              <w:rPr>
                <w:rFonts w:ascii="Arial" w:hAnsi="Arial" w:cs="Arial"/>
                <w:sz w:val="22"/>
                <w:szCs w:val="22"/>
              </w:rPr>
            </w:pPr>
            <w:r w:rsidRPr="00DF76B0">
              <w:rPr>
                <w:rFonts w:ascii="Arial" w:hAnsi="Arial" w:cs="Arial"/>
                <w:sz w:val="22"/>
                <w:szCs w:val="22"/>
              </w:rPr>
              <w:t>A veces</w:t>
            </w:r>
          </w:p>
        </w:tc>
        <w:tc>
          <w:tcPr>
            <w:tcW w:w="1413" w:type="dxa"/>
            <w:tcBorders>
              <w:top w:val="single" w:sz="4" w:space="0" w:color="000000"/>
              <w:left w:val="single" w:sz="4" w:space="0" w:color="000000"/>
              <w:bottom w:val="single" w:sz="4" w:space="0" w:color="000000"/>
              <w:right w:val="single" w:sz="4" w:space="0" w:color="000000"/>
            </w:tcBorders>
          </w:tcPr>
          <w:p w14:paraId="49C39D3C" w14:textId="77777777" w:rsidR="00E237EC" w:rsidRDefault="00DF76B0" w:rsidP="00E237EC">
            <w:pPr>
              <w:spacing w:line="259" w:lineRule="auto"/>
              <w:ind w:right="467"/>
              <w:jc w:val="center"/>
              <w:rPr>
                <w:rFonts w:ascii="Arial" w:hAnsi="Arial" w:cs="Arial"/>
                <w:sz w:val="22"/>
                <w:szCs w:val="22"/>
              </w:rPr>
            </w:pPr>
            <w:r w:rsidRPr="00DF76B0">
              <w:rPr>
                <w:rFonts w:ascii="Arial" w:hAnsi="Arial" w:cs="Arial"/>
                <w:sz w:val="22"/>
                <w:szCs w:val="22"/>
              </w:rPr>
              <w:t xml:space="preserve">3 </w:t>
            </w:r>
          </w:p>
          <w:p w14:paraId="4DF96C0B" w14:textId="3E226D30" w:rsidR="00DF76B0" w:rsidRPr="00DF76B0" w:rsidRDefault="00DF76B0" w:rsidP="00E237EC">
            <w:pPr>
              <w:spacing w:line="259" w:lineRule="auto"/>
              <w:ind w:right="467"/>
              <w:jc w:val="center"/>
              <w:rPr>
                <w:rFonts w:ascii="Arial" w:hAnsi="Arial" w:cs="Arial"/>
                <w:sz w:val="22"/>
                <w:szCs w:val="22"/>
              </w:rPr>
            </w:pPr>
            <w:r w:rsidRPr="00DF76B0">
              <w:rPr>
                <w:rFonts w:ascii="Arial" w:hAnsi="Arial" w:cs="Arial"/>
                <w:sz w:val="22"/>
                <w:szCs w:val="22"/>
              </w:rPr>
              <w:t>Casi siempre</w:t>
            </w:r>
          </w:p>
        </w:tc>
        <w:tc>
          <w:tcPr>
            <w:tcW w:w="1317" w:type="dxa"/>
            <w:tcBorders>
              <w:top w:val="single" w:sz="4" w:space="0" w:color="000000"/>
              <w:left w:val="single" w:sz="4" w:space="0" w:color="000000"/>
              <w:bottom w:val="single" w:sz="4" w:space="0" w:color="000000"/>
              <w:right w:val="single" w:sz="4" w:space="0" w:color="000000"/>
            </w:tcBorders>
          </w:tcPr>
          <w:p w14:paraId="74B2B158" w14:textId="35B48A18" w:rsidR="00DF76B0" w:rsidRPr="00DF76B0" w:rsidRDefault="00DF76B0" w:rsidP="00E237EC">
            <w:pPr>
              <w:spacing w:line="259" w:lineRule="auto"/>
              <w:ind w:right="265"/>
              <w:jc w:val="center"/>
              <w:rPr>
                <w:rFonts w:ascii="Arial" w:hAnsi="Arial" w:cs="Arial"/>
                <w:sz w:val="22"/>
                <w:szCs w:val="22"/>
              </w:rPr>
            </w:pPr>
            <w:r w:rsidRPr="00DF76B0">
              <w:rPr>
                <w:rFonts w:ascii="Arial" w:hAnsi="Arial" w:cs="Arial"/>
                <w:sz w:val="22"/>
                <w:szCs w:val="22"/>
              </w:rPr>
              <w:t xml:space="preserve">4 </w:t>
            </w:r>
            <w:proofErr w:type="gramStart"/>
            <w:r w:rsidRPr="00DF76B0">
              <w:rPr>
                <w:rFonts w:ascii="Arial" w:hAnsi="Arial" w:cs="Arial"/>
                <w:sz w:val="22"/>
                <w:szCs w:val="22"/>
              </w:rPr>
              <w:t>Siempre</w:t>
            </w:r>
            <w:proofErr w:type="gramEnd"/>
          </w:p>
        </w:tc>
      </w:tr>
      <w:tr w:rsidR="00DF76B0" w:rsidRPr="00DF76B0" w14:paraId="1213BD34" w14:textId="77777777" w:rsidTr="00E237EC">
        <w:tblPrEx>
          <w:tblCellMar>
            <w:left w:w="108" w:type="dxa"/>
            <w:right w:w="55" w:type="dxa"/>
          </w:tblCellMar>
        </w:tblPrEx>
        <w:trPr>
          <w:trHeight w:val="2048"/>
        </w:trPr>
        <w:tc>
          <w:tcPr>
            <w:tcW w:w="2458" w:type="dxa"/>
            <w:tcBorders>
              <w:top w:val="single" w:sz="4" w:space="0" w:color="000000"/>
              <w:left w:val="single" w:sz="4" w:space="0" w:color="000000"/>
              <w:bottom w:val="single" w:sz="4" w:space="0" w:color="000000"/>
              <w:right w:val="single" w:sz="4" w:space="0" w:color="000000"/>
            </w:tcBorders>
          </w:tcPr>
          <w:p w14:paraId="6EFF1D5A" w14:textId="77777777" w:rsidR="00DF76B0" w:rsidRPr="00DF76B0" w:rsidRDefault="00DF76B0" w:rsidP="00DF76B0">
            <w:pPr>
              <w:tabs>
                <w:tab w:val="center" w:pos="1069"/>
              </w:tabs>
              <w:spacing w:after="20" w:line="259" w:lineRule="auto"/>
              <w:jc w:val="both"/>
              <w:rPr>
                <w:rFonts w:ascii="Arial" w:hAnsi="Arial" w:cs="Arial"/>
                <w:sz w:val="22"/>
                <w:szCs w:val="22"/>
              </w:rPr>
            </w:pPr>
            <w:r w:rsidRPr="00DF76B0">
              <w:rPr>
                <w:rFonts w:ascii="Arial" w:hAnsi="Arial" w:cs="Arial"/>
                <w:sz w:val="22"/>
                <w:szCs w:val="22"/>
              </w:rPr>
              <w:t xml:space="preserve">17. </w:t>
            </w:r>
            <w:r w:rsidRPr="00DF76B0">
              <w:rPr>
                <w:rFonts w:ascii="Arial" w:hAnsi="Arial" w:cs="Arial"/>
                <w:sz w:val="22"/>
                <w:szCs w:val="22"/>
              </w:rPr>
              <w:tab/>
              <w:t xml:space="preserve">Elaboro </w:t>
            </w:r>
          </w:p>
          <w:p w14:paraId="4C15FA22" w14:textId="77777777" w:rsidR="00DF76B0" w:rsidRPr="00DF76B0" w:rsidRDefault="00DF76B0" w:rsidP="00DF76B0">
            <w:pPr>
              <w:spacing w:line="273" w:lineRule="auto"/>
              <w:ind w:right="23"/>
              <w:jc w:val="both"/>
              <w:rPr>
                <w:rFonts w:ascii="Arial" w:hAnsi="Arial" w:cs="Arial"/>
                <w:sz w:val="22"/>
                <w:szCs w:val="22"/>
              </w:rPr>
            </w:pPr>
            <w:r w:rsidRPr="00DF76B0">
              <w:rPr>
                <w:rFonts w:ascii="Arial" w:hAnsi="Arial" w:cs="Arial"/>
                <w:sz w:val="22"/>
                <w:szCs w:val="22"/>
              </w:rPr>
              <w:t xml:space="preserve">recursos didácticos adaptados (como juegos, dibujos o canciones) para facilitar el aprendizaje. </w:t>
            </w:r>
          </w:p>
          <w:p w14:paraId="0229CEAF"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18EACB5F"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288AD0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50634BF2"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0C6571A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2AC63CB5"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3CADA37D" w14:textId="77777777" w:rsidTr="00E237EC">
        <w:tblPrEx>
          <w:tblCellMar>
            <w:left w:w="108" w:type="dxa"/>
            <w:right w:w="55" w:type="dxa"/>
          </w:tblCellMar>
        </w:tblPrEx>
        <w:trPr>
          <w:trHeight w:val="1464"/>
        </w:trPr>
        <w:tc>
          <w:tcPr>
            <w:tcW w:w="2458" w:type="dxa"/>
            <w:tcBorders>
              <w:top w:val="single" w:sz="4" w:space="0" w:color="000000"/>
              <w:left w:val="single" w:sz="4" w:space="0" w:color="000000"/>
              <w:bottom w:val="single" w:sz="4" w:space="0" w:color="000000"/>
              <w:right w:val="single" w:sz="4" w:space="0" w:color="000000"/>
            </w:tcBorders>
          </w:tcPr>
          <w:p w14:paraId="1A4E3861"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18.     Respondo con paciencia y claridad las dudas que mi hijo(a) tiene antes de una exposición o examen. </w:t>
            </w:r>
          </w:p>
        </w:tc>
        <w:tc>
          <w:tcPr>
            <w:tcW w:w="1372" w:type="dxa"/>
            <w:tcBorders>
              <w:top w:val="single" w:sz="4" w:space="0" w:color="000000"/>
              <w:left w:val="single" w:sz="4" w:space="0" w:color="000000"/>
              <w:bottom w:val="single" w:sz="4" w:space="0" w:color="000000"/>
              <w:right w:val="single" w:sz="4" w:space="0" w:color="000000"/>
            </w:tcBorders>
          </w:tcPr>
          <w:p w14:paraId="45D5957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2DD3C0DC"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2F9A8E7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57583D3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6F30C2C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5C9B8F49" w14:textId="77777777" w:rsidTr="00E237EC">
        <w:tblPrEx>
          <w:tblCellMar>
            <w:left w:w="108" w:type="dxa"/>
            <w:right w:w="55" w:type="dxa"/>
          </w:tblCellMar>
        </w:tblPrEx>
        <w:trPr>
          <w:trHeight w:val="1757"/>
        </w:trPr>
        <w:tc>
          <w:tcPr>
            <w:tcW w:w="2458" w:type="dxa"/>
            <w:tcBorders>
              <w:top w:val="single" w:sz="4" w:space="0" w:color="000000"/>
              <w:left w:val="single" w:sz="4" w:space="0" w:color="000000"/>
              <w:bottom w:val="single" w:sz="4" w:space="0" w:color="000000"/>
              <w:right w:val="single" w:sz="4" w:space="0" w:color="000000"/>
            </w:tcBorders>
          </w:tcPr>
          <w:p w14:paraId="6C65BFA9"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19. </w:t>
            </w:r>
            <w:r w:rsidRPr="00DF76B0">
              <w:rPr>
                <w:rFonts w:ascii="Arial" w:hAnsi="Arial" w:cs="Arial"/>
                <w:sz w:val="22"/>
                <w:szCs w:val="22"/>
              </w:rPr>
              <w:tab/>
              <w:t xml:space="preserve">Me aseguro de que mi hijo(a) comprenda lo que estudia, observando su nivel de concentración y comprensión. </w:t>
            </w:r>
          </w:p>
        </w:tc>
        <w:tc>
          <w:tcPr>
            <w:tcW w:w="1372" w:type="dxa"/>
            <w:tcBorders>
              <w:top w:val="single" w:sz="4" w:space="0" w:color="000000"/>
              <w:left w:val="single" w:sz="4" w:space="0" w:color="000000"/>
              <w:bottom w:val="single" w:sz="4" w:space="0" w:color="000000"/>
              <w:right w:val="single" w:sz="4" w:space="0" w:color="000000"/>
            </w:tcBorders>
          </w:tcPr>
          <w:p w14:paraId="16769AA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F17ADA4"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2A6D568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3F9D4CBD"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1095C462"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r w:rsidR="00DF76B0" w:rsidRPr="00DF76B0" w14:paraId="35FA3DC9" w14:textId="77777777" w:rsidTr="00E237EC">
        <w:tblPrEx>
          <w:tblCellMar>
            <w:left w:w="108" w:type="dxa"/>
            <w:right w:w="55" w:type="dxa"/>
          </w:tblCellMar>
        </w:tblPrEx>
        <w:trPr>
          <w:trHeight w:val="1464"/>
        </w:trPr>
        <w:tc>
          <w:tcPr>
            <w:tcW w:w="2458" w:type="dxa"/>
            <w:tcBorders>
              <w:top w:val="single" w:sz="4" w:space="0" w:color="000000"/>
              <w:left w:val="single" w:sz="4" w:space="0" w:color="000000"/>
              <w:bottom w:val="single" w:sz="4" w:space="0" w:color="000000"/>
              <w:right w:val="single" w:sz="4" w:space="0" w:color="000000"/>
            </w:tcBorders>
          </w:tcPr>
          <w:p w14:paraId="56D4B963" w14:textId="77777777" w:rsidR="00DF76B0" w:rsidRPr="00DF76B0" w:rsidRDefault="00DF76B0" w:rsidP="00DF76B0">
            <w:pPr>
              <w:spacing w:line="259" w:lineRule="auto"/>
              <w:ind w:right="22"/>
              <w:jc w:val="both"/>
              <w:rPr>
                <w:rFonts w:ascii="Arial" w:hAnsi="Arial" w:cs="Arial"/>
                <w:sz w:val="22"/>
                <w:szCs w:val="22"/>
              </w:rPr>
            </w:pPr>
            <w:r w:rsidRPr="00DF76B0">
              <w:rPr>
                <w:rFonts w:ascii="Arial" w:hAnsi="Arial" w:cs="Arial"/>
                <w:sz w:val="22"/>
                <w:szCs w:val="22"/>
              </w:rPr>
              <w:t xml:space="preserve">20. </w:t>
            </w:r>
            <w:r w:rsidRPr="00DF76B0">
              <w:rPr>
                <w:rFonts w:ascii="Arial" w:hAnsi="Arial" w:cs="Arial"/>
                <w:sz w:val="22"/>
                <w:szCs w:val="22"/>
              </w:rPr>
              <w:tab/>
              <w:t xml:space="preserve">Superviso que mi hijo(a) no solo termine las tareas, sino que entienda lo que está haciendo. </w:t>
            </w:r>
          </w:p>
        </w:tc>
        <w:tc>
          <w:tcPr>
            <w:tcW w:w="1372" w:type="dxa"/>
            <w:tcBorders>
              <w:top w:val="single" w:sz="4" w:space="0" w:color="000000"/>
              <w:left w:val="single" w:sz="4" w:space="0" w:color="000000"/>
              <w:bottom w:val="single" w:sz="4" w:space="0" w:color="000000"/>
              <w:right w:val="single" w:sz="4" w:space="0" w:color="000000"/>
            </w:tcBorders>
          </w:tcPr>
          <w:p w14:paraId="39D8EAF3"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1BA39E7"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704C33A6"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36665440"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c>
          <w:tcPr>
            <w:tcW w:w="1317" w:type="dxa"/>
            <w:tcBorders>
              <w:top w:val="single" w:sz="4" w:space="0" w:color="000000"/>
              <w:left w:val="single" w:sz="4" w:space="0" w:color="000000"/>
              <w:bottom w:val="single" w:sz="4" w:space="0" w:color="000000"/>
              <w:right w:val="single" w:sz="4" w:space="0" w:color="000000"/>
            </w:tcBorders>
          </w:tcPr>
          <w:p w14:paraId="0EBAF94A" w14:textId="77777777" w:rsidR="00DF76B0" w:rsidRPr="00DF76B0" w:rsidRDefault="00DF76B0" w:rsidP="00DF76B0">
            <w:pPr>
              <w:spacing w:line="259" w:lineRule="auto"/>
              <w:jc w:val="both"/>
              <w:rPr>
                <w:rFonts w:ascii="Arial" w:hAnsi="Arial" w:cs="Arial"/>
                <w:sz w:val="22"/>
                <w:szCs w:val="22"/>
              </w:rPr>
            </w:pPr>
            <w:r w:rsidRPr="00DF76B0">
              <w:rPr>
                <w:rFonts w:ascii="Arial" w:hAnsi="Arial" w:cs="Arial"/>
                <w:sz w:val="22"/>
                <w:szCs w:val="22"/>
              </w:rPr>
              <w:t xml:space="preserve"> </w:t>
            </w:r>
          </w:p>
        </w:tc>
      </w:tr>
    </w:tbl>
    <w:p w14:paraId="2F1A6099" w14:textId="03AC9075" w:rsidR="00DF76B0" w:rsidRDefault="00DF76B0" w:rsidP="00DF76B0">
      <w:pPr>
        <w:jc w:val="both"/>
        <w:rPr>
          <w:rFonts w:ascii="Arial" w:hAnsi="Arial" w:cs="Arial"/>
          <w:b/>
          <w:sz w:val="22"/>
          <w:szCs w:val="22"/>
        </w:rPr>
      </w:pPr>
      <w:r w:rsidRPr="00DF76B0">
        <w:rPr>
          <w:rFonts w:ascii="Arial" w:hAnsi="Arial" w:cs="Arial"/>
          <w:sz w:val="22"/>
          <w:szCs w:val="22"/>
        </w:rPr>
        <w:t xml:space="preserve"> </w:t>
      </w:r>
      <w:r w:rsidRPr="00DF76B0">
        <w:rPr>
          <w:rFonts w:ascii="Arial" w:hAnsi="Arial" w:cs="Arial"/>
          <w:i/>
          <w:sz w:val="22"/>
          <w:szCs w:val="22"/>
        </w:rPr>
        <w:t>ADAPATADO DE</w:t>
      </w:r>
      <w:r w:rsidRPr="00DF76B0">
        <w:rPr>
          <w:rFonts w:ascii="Arial" w:hAnsi="Arial" w:cs="Arial"/>
          <w:sz w:val="22"/>
          <w:szCs w:val="22"/>
        </w:rPr>
        <w:t xml:space="preserve"> </w:t>
      </w:r>
      <w:r w:rsidRPr="00DF76B0">
        <w:rPr>
          <w:rFonts w:ascii="Arial" w:hAnsi="Arial" w:cs="Arial"/>
          <w:i/>
          <w:sz w:val="22"/>
          <w:szCs w:val="22"/>
        </w:rPr>
        <w:t>ANCCO Y HUAMAN (2025)</w:t>
      </w:r>
      <w:r w:rsidRPr="00DF76B0">
        <w:rPr>
          <w:rFonts w:ascii="Arial" w:eastAsia="Cambria" w:hAnsi="Arial" w:cs="Arial"/>
          <w:i/>
          <w:sz w:val="22"/>
          <w:szCs w:val="22"/>
        </w:rPr>
        <w:t xml:space="preserve"> </w:t>
      </w:r>
      <w:r w:rsidRPr="00DF76B0">
        <w:rPr>
          <w:rFonts w:ascii="Arial" w:hAnsi="Arial" w:cs="Arial"/>
          <w:b/>
          <w:sz w:val="22"/>
          <w:szCs w:val="22"/>
        </w:rPr>
        <w:t>LISTA DE COTEJO</w:t>
      </w:r>
    </w:p>
    <w:p w14:paraId="0E2E8457" w14:textId="356D4976" w:rsidR="00E237EC" w:rsidRDefault="00E237EC" w:rsidP="00DF76B0">
      <w:pPr>
        <w:jc w:val="both"/>
        <w:rPr>
          <w:rFonts w:ascii="Arial" w:hAnsi="Arial" w:cs="Arial"/>
          <w:sz w:val="22"/>
          <w:szCs w:val="22"/>
        </w:rPr>
      </w:pPr>
      <w:r>
        <w:rPr>
          <w:noProof/>
          <w:lang w:val="en-US"/>
        </w:rPr>
        <w:lastRenderedPageBreak/>
        <w:drawing>
          <wp:inline distT="0" distB="0" distL="0" distR="0" wp14:anchorId="6214B110" wp14:editId="755FE9F8">
            <wp:extent cx="5562600" cy="8077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562600" cy="8077200"/>
                    </a:xfrm>
                    <a:prstGeom prst="rect">
                      <a:avLst/>
                    </a:prstGeom>
                  </pic:spPr>
                </pic:pic>
              </a:graphicData>
            </a:graphic>
          </wp:inline>
        </w:drawing>
      </w:r>
    </w:p>
    <w:p w14:paraId="3CA7FBCD" w14:textId="2E38F7E6" w:rsidR="00E237EC" w:rsidRDefault="00E237EC" w:rsidP="00DF76B0">
      <w:pPr>
        <w:jc w:val="both"/>
        <w:rPr>
          <w:rFonts w:ascii="Arial" w:hAnsi="Arial" w:cs="Arial"/>
          <w:sz w:val="22"/>
          <w:szCs w:val="22"/>
        </w:rPr>
      </w:pPr>
    </w:p>
    <w:p w14:paraId="5E1D38CF" w14:textId="77777777" w:rsidR="00E237EC" w:rsidRDefault="00E237EC" w:rsidP="00E237EC">
      <w:pPr>
        <w:jc w:val="both"/>
        <w:rPr>
          <w:rFonts w:ascii="Arial" w:hAnsi="Arial" w:cs="Arial"/>
          <w:sz w:val="22"/>
          <w:szCs w:val="22"/>
        </w:rPr>
      </w:pPr>
    </w:p>
    <w:p w14:paraId="55332EFD" w14:textId="6326AF3A" w:rsidR="00E237EC" w:rsidRPr="00E237EC" w:rsidRDefault="00E237EC" w:rsidP="00E237EC">
      <w:pPr>
        <w:jc w:val="both"/>
        <w:rPr>
          <w:rFonts w:ascii="Arial" w:hAnsi="Arial" w:cs="Arial"/>
          <w:sz w:val="22"/>
          <w:szCs w:val="22"/>
          <w:lang w:val="es"/>
        </w:rPr>
      </w:pPr>
      <w:r w:rsidRPr="00E237EC">
        <w:rPr>
          <w:rFonts w:ascii="Arial" w:hAnsi="Arial" w:cs="Arial"/>
          <w:b/>
          <w:sz w:val="22"/>
          <w:szCs w:val="22"/>
          <w:lang w:val="es"/>
        </w:rPr>
        <w:lastRenderedPageBreak/>
        <w:t xml:space="preserve">LISTA DE COTEJO </w:t>
      </w:r>
    </w:p>
    <w:p w14:paraId="279E7E66" w14:textId="77777777" w:rsidR="00E237EC" w:rsidRPr="00E237EC" w:rsidRDefault="00E237EC" w:rsidP="00E237EC">
      <w:pPr>
        <w:jc w:val="both"/>
        <w:rPr>
          <w:rFonts w:ascii="Arial" w:hAnsi="Arial" w:cs="Arial"/>
          <w:sz w:val="22"/>
          <w:szCs w:val="22"/>
          <w:lang w:val="es"/>
        </w:rPr>
      </w:pPr>
      <w:r w:rsidRPr="00E237EC">
        <w:rPr>
          <w:rFonts w:ascii="Arial" w:hAnsi="Arial" w:cs="Arial"/>
          <w:b/>
          <w:sz w:val="22"/>
          <w:szCs w:val="22"/>
          <w:lang w:val="es"/>
        </w:rPr>
        <w:t xml:space="preserve">Nombre del estudiante:  </w:t>
      </w:r>
    </w:p>
    <w:tbl>
      <w:tblPr>
        <w:tblW w:w="8789" w:type="dxa"/>
        <w:tblInd w:w="-5" w:type="dxa"/>
        <w:tblCellMar>
          <w:top w:w="58" w:type="dxa"/>
          <w:right w:w="17" w:type="dxa"/>
        </w:tblCellMar>
        <w:tblLook w:val="04A0" w:firstRow="1" w:lastRow="0" w:firstColumn="1" w:lastColumn="0" w:noHBand="0" w:noVBand="1"/>
      </w:tblPr>
      <w:tblGrid>
        <w:gridCol w:w="1560"/>
        <w:gridCol w:w="675"/>
        <w:gridCol w:w="4031"/>
        <w:gridCol w:w="421"/>
        <w:gridCol w:w="558"/>
        <w:gridCol w:w="1544"/>
      </w:tblGrid>
      <w:tr w:rsidR="00E237EC" w:rsidRPr="00E237EC" w14:paraId="6EA61D53" w14:textId="77777777" w:rsidTr="00E237EC">
        <w:trPr>
          <w:trHeight w:val="439"/>
        </w:trPr>
        <w:tc>
          <w:tcPr>
            <w:tcW w:w="2235" w:type="dxa"/>
            <w:gridSpan w:val="2"/>
            <w:tcBorders>
              <w:top w:val="single" w:sz="4" w:space="0" w:color="000000"/>
              <w:left w:val="single" w:sz="4" w:space="0" w:color="000000"/>
              <w:bottom w:val="single" w:sz="4" w:space="0" w:color="000000"/>
              <w:right w:val="single" w:sz="4" w:space="0" w:color="000000"/>
            </w:tcBorders>
          </w:tcPr>
          <w:p w14:paraId="0663C46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NIVEL </w:t>
            </w:r>
          </w:p>
        </w:tc>
        <w:tc>
          <w:tcPr>
            <w:tcW w:w="5010" w:type="dxa"/>
            <w:gridSpan w:val="3"/>
            <w:tcBorders>
              <w:top w:val="single" w:sz="4" w:space="0" w:color="000000"/>
              <w:left w:val="single" w:sz="4" w:space="0" w:color="000000"/>
              <w:bottom w:val="single" w:sz="4" w:space="0" w:color="000000"/>
              <w:right w:val="single" w:sz="4" w:space="0" w:color="000000"/>
            </w:tcBorders>
          </w:tcPr>
          <w:p w14:paraId="3C7289D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Primaria </w:t>
            </w:r>
          </w:p>
        </w:tc>
        <w:tc>
          <w:tcPr>
            <w:tcW w:w="1544" w:type="dxa"/>
            <w:tcBorders>
              <w:top w:val="single" w:sz="4" w:space="0" w:color="000000"/>
              <w:left w:val="single" w:sz="4" w:space="0" w:color="000000"/>
              <w:bottom w:val="single" w:sz="4" w:space="0" w:color="000000"/>
              <w:right w:val="single" w:sz="4" w:space="0" w:color="000000"/>
            </w:tcBorders>
          </w:tcPr>
          <w:p w14:paraId="111F08E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09B1DD84" w14:textId="77777777" w:rsidTr="00E237EC">
        <w:trPr>
          <w:trHeight w:val="449"/>
        </w:trPr>
        <w:tc>
          <w:tcPr>
            <w:tcW w:w="2235" w:type="dxa"/>
            <w:gridSpan w:val="2"/>
            <w:tcBorders>
              <w:top w:val="single" w:sz="4" w:space="0" w:color="000000"/>
              <w:left w:val="single" w:sz="4" w:space="0" w:color="000000"/>
              <w:bottom w:val="single" w:sz="4" w:space="0" w:color="000000"/>
              <w:right w:val="single" w:sz="4" w:space="0" w:color="000000"/>
            </w:tcBorders>
          </w:tcPr>
          <w:p w14:paraId="75BFDFF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CICLO </w:t>
            </w:r>
          </w:p>
        </w:tc>
        <w:tc>
          <w:tcPr>
            <w:tcW w:w="5010" w:type="dxa"/>
            <w:gridSpan w:val="3"/>
            <w:tcBorders>
              <w:top w:val="single" w:sz="4" w:space="0" w:color="000000"/>
              <w:left w:val="single" w:sz="4" w:space="0" w:color="000000"/>
              <w:bottom w:val="single" w:sz="4" w:space="0" w:color="000000"/>
              <w:right w:val="single" w:sz="4" w:space="0" w:color="000000"/>
            </w:tcBorders>
          </w:tcPr>
          <w:p w14:paraId="5CFF759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IV </w:t>
            </w:r>
          </w:p>
        </w:tc>
        <w:tc>
          <w:tcPr>
            <w:tcW w:w="1544" w:type="dxa"/>
            <w:tcBorders>
              <w:top w:val="single" w:sz="4" w:space="0" w:color="000000"/>
              <w:left w:val="single" w:sz="4" w:space="0" w:color="000000"/>
              <w:bottom w:val="single" w:sz="4" w:space="0" w:color="000000"/>
              <w:right w:val="single" w:sz="4" w:space="0" w:color="000000"/>
            </w:tcBorders>
          </w:tcPr>
          <w:p w14:paraId="4F4E4B7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63C6FCD8" w14:textId="77777777" w:rsidTr="00E237EC">
        <w:trPr>
          <w:trHeight w:val="446"/>
        </w:trPr>
        <w:tc>
          <w:tcPr>
            <w:tcW w:w="2235" w:type="dxa"/>
            <w:gridSpan w:val="2"/>
            <w:tcBorders>
              <w:top w:val="single" w:sz="4" w:space="0" w:color="000000"/>
              <w:left w:val="single" w:sz="4" w:space="0" w:color="000000"/>
              <w:bottom w:val="single" w:sz="4" w:space="0" w:color="000000"/>
              <w:right w:val="single" w:sz="4" w:space="0" w:color="000000"/>
            </w:tcBorders>
          </w:tcPr>
          <w:p w14:paraId="078BB6CC"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AREA  </w:t>
            </w:r>
          </w:p>
        </w:tc>
        <w:tc>
          <w:tcPr>
            <w:tcW w:w="5010" w:type="dxa"/>
            <w:gridSpan w:val="3"/>
            <w:tcBorders>
              <w:top w:val="single" w:sz="4" w:space="0" w:color="000000"/>
              <w:left w:val="single" w:sz="4" w:space="0" w:color="000000"/>
              <w:bottom w:val="single" w:sz="4" w:space="0" w:color="000000"/>
              <w:right w:val="single" w:sz="4" w:space="0" w:color="000000"/>
            </w:tcBorders>
          </w:tcPr>
          <w:p w14:paraId="15F0592C"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COMUNICACIÓN  </w:t>
            </w:r>
          </w:p>
        </w:tc>
        <w:tc>
          <w:tcPr>
            <w:tcW w:w="1544" w:type="dxa"/>
            <w:tcBorders>
              <w:top w:val="single" w:sz="4" w:space="0" w:color="000000"/>
              <w:left w:val="single" w:sz="4" w:space="0" w:color="000000"/>
              <w:bottom w:val="single" w:sz="4" w:space="0" w:color="000000"/>
              <w:right w:val="single" w:sz="4" w:space="0" w:color="000000"/>
            </w:tcBorders>
          </w:tcPr>
          <w:p w14:paraId="4099B52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11E04C81" w14:textId="77777777" w:rsidTr="00E237EC">
        <w:trPr>
          <w:trHeight w:val="444"/>
        </w:trPr>
        <w:tc>
          <w:tcPr>
            <w:tcW w:w="2235" w:type="dxa"/>
            <w:gridSpan w:val="2"/>
            <w:tcBorders>
              <w:top w:val="single" w:sz="4" w:space="0" w:color="000000"/>
              <w:left w:val="single" w:sz="4" w:space="0" w:color="000000"/>
              <w:bottom w:val="single" w:sz="4" w:space="0" w:color="000000"/>
              <w:right w:val="single" w:sz="4" w:space="0" w:color="000000"/>
            </w:tcBorders>
          </w:tcPr>
          <w:p w14:paraId="63DED15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COMPETENCIA:   </w:t>
            </w:r>
          </w:p>
        </w:tc>
        <w:tc>
          <w:tcPr>
            <w:tcW w:w="5010" w:type="dxa"/>
            <w:gridSpan w:val="3"/>
            <w:tcBorders>
              <w:top w:val="single" w:sz="4" w:space="0" w:color="000000"/>
              <w:left w:val="single" w:sz="4" w:space="0" w:color="000000"/>
              <w:bottom w:val="single" w:sz="4" w:space="0" w:color="000000"/>
              <w:right w:val="single" w:sz="4" w:space="0" w:color="000000"/>
            </w:tcBorders>
          </w:tcPr>
          <w:p w14:paraId="761205DE"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SE COMUNICA ORALMENTE EN SU LENGUA MATERNA  </w:t>
            </w:r>
          </w:p>
        </w:tc>
        <w:tc>
          <w:tcPr>
            <w:tcW w:w="1544" w:type="dxa"/>
            <w:tcBorders>
              <w:top w:val="single" w:sz="4" w:space="0" w:color="000000"/>
              <w:left w:val="single" w:sz="4" w:space="0" w:color="000000"/>
              <w:bottom w:val="single" w:sz="4" w:space="0" w:color="000000"/>
              <w:right w:val="single" w:sz="4" w:space="0" w:color="000000"/>
            </w:tcBorders>
          </w:tcPr>
          <w:p w14:paraId="2C77FAE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3F36F83B" w14:textId="77777777" w:rsidTr="00E237EC">
        <w:trPr>
          <w:trHeight w:val="550"/>
        </w:trPr>
        <w:tc>
          <w:tcPr>
            <w:tcW w:w="6266" w:type="dxa"/>
            <w:gridSpan w:val="3"/>
            <w:tcBorders>
              <w:top w:val="single" w:sz="4" w:space="0" w:color="000000"/>
              <w:left w:val="single" w:sz="4" w:space="0" w:color="000000"/>
              <w:bottom w:val="single" w:sz="4" w:space="0" w:color="000000"/>
              <w:right w:val="single" w:sz="4" w:space="0" w:color="000000"/>
            </w:tcBorders>
          </w:tcPr>
          <w:p w14:paraId="64E39E45"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CRITERIO: Expresión oral  </w:t>
            </w:r>
          </w:p>
        </w:tc>
        <w:tc>
          <w:tcPr>
            <w:tcW w:w="421" w:type="dxa"/>
            <w:tcBorders>
              <w:top w:val="single" w:sz="4" w:space="0" w:color="000000"/>
              <w:left w:val="single" w:sz="4" w:space="0" w:color="000000"/>
              <w:bottom w:val="single" w:sz="4" w:space="0" w:color="000000"/>
              <w:right w:val="single" w:sz="4" w:space="0" w:color="000000"/>
            </w:tcBorders>
          </w:tcPr>
          <w:p w14:paraId="0B3B99C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SI - </w:t>
            </w:r>
          </w:p>
          <w:p w14:paraId="08864F0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1  </w:t>
            </w:r>
          </w:p>
        </w:tc>
        <w:tc>
          <w:tcPr>
            <w:tcW w:w="558" w:type="dxa"/>
            <w:tcBorders>
              <w:top w:val="single" w:sz="4" w:space="0" w:color="000000"/>
              <w:left w:val="single" w:sz="4" w:space="0" w:color="000000"/>
              <w:bottom w:val="single" w:sz="4" w:space="0" w:color="000000"/>
              <w:right w:val="single" w:sz="4" w:space="0" w:color="000000"/>
            </w:tcBorders>
          </w:tcPr>
          <w:p w14:paraId="239308E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NO - </w:t>
            </w:r>
          </w:p>
          <w:p w14:paraId="5AC855D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0  </w:t>
            </w:r>
          </w:p>
        </w:tc>
        <w:tc>
          <w:tcPr>
            <w:tcW w:w="1544" w:type="dxa"/>
            <w:tcBorders>
              <w:top w:val="single" w:sz="4" w:space="0" w:color="000000"/>
              <w:left w:val="single" w:sz="4" w:space="0" w:color="000000"/>
              <w:bottom w:val="single" w:sz="4" w:space="0" w:color="000000"/>
              <w:right w:val="single" w:sz="4" w:space="0" w:color="000000"/>
            </w:tcBorders>
          </w:tcPr>
          <w:p w14:paraId="5291D220" w14:textId="1C16C35E" w:rsidR="00E237EC" w:rsidRPr="00E237EC" w:rsidRDefault="00E237EC" w:rsidP="00E237EC">
            <w:pPr>
              <w:jc w:val="both"/>
              <w:rPr>
                <w:rFonts w:ascii="Arial" w:hAnsi="Arial" w:cs="Arial"/>
                <w:sz w:val="18"/>
                <w:szCs w:val="18"/>
                <w:lang w:val="es"/>
              </w:rPr>
            </w:pPr>
            <w:r>
              <w:rPr>
                <w:rFonts w:ascii="Arial" w:hAnsi="Arial" w:cs="Arial"/>
                <w:sz w:val="18"/>
                <w:szCs w:val="18"/>
                <w:lang w:val="es"/>
              </w:rPr>
              <w:t>OBSERVACION</w:t>
            </w:r>
          </w:p>
        </w:tc>
      </w:tr>
      <w:tr w:rsidR="00E237EC" w:rsidRPr="00E237EC" w14:paraId="780FECEF" w14:textId="77777777" w:rsidTr="00E237EC">
        <w:trPr>
          <w:trHeight w:val="910"/>
        </w:trPr>
        <w:tc>
          <w:tcPr>
            <w:tcW w:w="1560" w:type="dxa"/>
            <w:tcBorders>
              <w:top w:val="single" w:sz="4" w:space="0" w:color="000000"/>
              <w:left w:val="single" w:sz="4" w:space="0" w:color="000000"/>
              <w:bottom w:val="single" w:sz="4" w:space="0" w:color="000000"/>
              <w:right w:val="single" w:sz="4" w:space="0" w:color="000000"/>
            </w:tcBorders>
          </w:tcPr>
          <w:p w14:paraId="3ADDCAC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1  </w:t>
            </w:r>
          </w:p>
        </w:tc>
        <w:tc>
          <w:tcPr>
            <w:tcW w:w="4706" w:type="dxa"/>
            <w:gridSpan w:val="2"/>
            <w:tcBorders>
              <w:top w:val="single" w:sz="4" w:space="0" w:color="000000"/>
              <w:left w:val="single" w:sz="4" w:space="0" w:color="000000"/>
              <w:bottom w:val="single" w:sz="4" w:space="0" w:color="000000"/>
              <w:right w:val="single" w:sz="4" w:space="0" w:color="000000"/>
            </w:tcBorders>
          </w:tcPr>
          <w:p w14:paraId="69B8D18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Utiliza palabras de uso frecuente, sonidos, frases para expresar necesidades, emociones e intereses al comunicarse   </w:t>
            </w:r>
          </w:p>
        </w:tc>
        <w:tc>
          <w:tcPr>
            <w:tcW w:w="421" w:type="dxa"/>
            <w:tcBorders>
              <w:top w:val="single" w:sz="4" w:space="0" w:color="000000"/>
              <w:left w:val="single" w:sz="4" w:space="0" w:color="000000"/>
              <w:bottom w:val="single" w:sz="4" w:space="0" w:color="000000"/>
              <w:right w:val="single" w:sz="4" w:space="0" w:color="000000"/>
            </w:tcBorders>
          </w:tcPr>
          <w:p w14:paraId="724A88A5"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30691E0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4BB19E3A"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3983CE0E" w14:textId="77777777" w:rsidTr="00E237EC">
        <w:trPr>
          <w:trHeight w:val="910"/>
        </w:trPr>
        <w:tc>
          <w:tcPr>
            <w:tcW w:w="1560" w:type="dxa"/>
            <w:tcBorders>
              <w:top w:val="single" w:sz="4" w:space="0" w:color="000000"/>
              <w:left w:val="single" w:sz="4" w:space="0" w:color="000000"/>
              <w:bottom w:val="single" w:sz="4" w:space="0" w:color="000000"/>
              <w:right w:val="single" w:sz="4" w:space="0" w:color="000000"/>
            </w:tcBorders>
          </w:tcPr>
          <w:p w14:paraId="1601932C"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2  </w:t>
            </w:r>
          </w:p>
        </w:tc>
        <w:tc>
          <w:tcPr>
            <w:tcW w:w="4706" w:type="dxa"/>
            <w:gridSpan w:val="2"/>
            <w:tcBorders>
              <w:top w:val="single" w:sz="4" w:space="0" w:color="000000"/>
              <w:left w:val="single" w:sz="4" w:space="0" w:color="000000"/>
              <w:bottom w:val="single" w:sz="4" w:space="0" w:color="000000"/>
              <w:right w:val="single" w:sz="4" w:space="0" w:color="000000"/>
            </w:tcBorders>
          </w:tcPr>
          <w:p w14:paraId="5577CCAF"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Cuenta sus experiencias a otras personas combinando tres o cuatro palabras en una frase (aunque no las pronuncie correctamente)  </w:t>
            </w:r>
          </w:p>
        </w:tc>
        <w:tc>
          <w:tcPr>
            <w:tcW w:w="421" w:type="dxa"/>
            <w:tcBorders>
              <w:top w:val="single" w:sz="4" w:space="0" w:color="000000"/>
              <w:left w:val="single" w:sz="4" w:space="0" w:color="000000"/>
              <w:bottom w:val="single" w:sz="4" w:space="0" w:color="000000"/>
              <w:right w:val="single" w:sz="4" w:space="0" w:color="000000"/>
            </w:tcBorders>
          </w:tcPr>
          <w:p w14:paraId="6FF43D4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07DF8F4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26878EF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3C74DC4F" w14:textId="77777777" w:rsidTr="00E237EC">
        <w:trPr>
          <w:trHeight w:val="679"/>
        </w:trPr>
        <w:tc>
          <w:tcPr>
            <w:tcW w:w="1560" w:type="dxa"/>
            <w:tcBorders>
              <w:top w:val="single" w:sz="4" w:space="0" w:color="000000"/>
              <w:left w:val="single" w:sz="4" w:space="0" w:color="000000"/>
              <w:bottom w:val="single" w:sz="4" w:space="0" w:color="000000"/>
              <w:right w:val="single" w:sz="4" w:space="0" w:color="000000"/>
            </w:tcBorders>
          </w:tcPr>
          <w:p w14:paraId="1084B765"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3 </w:t>
            </w:r>
          </w:p>
        </w:tc>
        <w:tc>
          <w:tcPr>
            <w:tcW w:w="4706" w:type="dxa"/>
            <w:gridSpan w:val="2"/>
            <w:tcBorders>
              <w:top w:val="single" w:sz="4" w:space="0" w:color="000000"/>
              <w:left w:val="single" w:sz="4" w:space="0" w:color="000000"/>
              <w:bottom w:val="single" w:sz="4" w:space="0" w:color="000000"/>
              <w:right w:val="single" w:sz="4" w:space="0" w:color="000000"/>
            </w:tcBorders>
          </w:tcPr>
          <w:p w14:paraId="4E7C5C0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Responde con palabras de uso cotidiano a preguntas que le hacen  </w:t>
            </w:r>
          </w:p>
        </w:tc>
        <w:tc>
          <w:tcPr>
            <w:tcW w:w="421" w:type="dxa"/>
            <w:tcBorders>
              <w:top w:val="single" w:sz="4" w:space="0" w:color="000000"/>
              <w:left w:val="single" w:sz="4" w:space="0" w:color="000000"/>
              <w:bottom w:val="single" w:sz="4" w:space="0" w:color="000000"/>
              <w:right w:val="single" w:sz="4" w:space="0" w:color="000000"/>
            </w:tcBorders>
          </w:tcPr>
          <w:p w14:paraId="13E37D8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195400C9"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46AED6D7"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23900CC9" w14:textId="77777777" w:rsidTr="00E237EC">
        <w:trPr>
          <w:trHeight w:val="434"/>
        </w:trPr>
        <w:tc>
          <w:tcPr>
            <w:tcW w:w="6266" w:type="dxa"/>
            <w:gridSpan w:val="3"/>
            <w:tcBorders>
              <w:top w:val="single" w:sz="4" w:space="0" w:color="000000"/>
              <w:left w:val="single" w:sz="4" w:space="0" w:color="000000"/>
              <w:bottom w:val="single" w:sz="4" w:space="0" w:color="000000"/>
              <w:right w:val="single" w:sz="4" w:space="0" w:color="000000"/>
            </w:tcBorders>
          </w:tcPr>
          <w:p w14:paraId="6A34933F"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Comprensión oral  </w:t>
            </w:r>
          </w:p>
        </w:tc>
        <w:tc>
          <w:tcPr>
            <w:tcW w:w="2523" w:type="dxa"/>
            <w:gridSpan w:val="3"/>
            <w:tcBorders>
              <w:top w:val="single" w:sz="4" w:space="0" w:color="000000"/>
              <w:left w:val="single" w:sz="4" w:space="0" w:color="000000"/>
              <w:bottom w:val="single" w:sz="4" w:space="0" w:color="000000"/>
              <w:right w:val="single" w:sz="4" w:space="0" w:color="000000"/>
            </w:tcBorders>
          </w:tcPr>
          <w:p w14:paraId="7E01BBD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3A969B44" w14:textId="77777777" w:rsidTr="00E237EC">
        <w:trPr>
          <w:trHeight w:val="677"/>
        </w:trPr>
        <w:tc>
          <w:tcPr>
            <w:tcW w:w="1560" w:type="dxa"/>
            <w:tcBorders>
              <w:top w:val="single" w:sz="4" w:space="0" w:color="000000"/>
              <w:left w:val="single" w:sz="4" w:space="0" w:color="000000"/>
              <w:bottom w:val="single" w:sz="4" w:space="0" w:color="000000"/>
              <w:right w:val="single" w:sz="4" w:space="0" w:color="000000"/>
            </w:tcBorders>
          </w:tcPr>
          <w:p w14:paraId="6847413A"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4  </w:t>
            </w:r>
          </w:p>
        </w:tc>
        <w:tc>
          <w:tcPr>
            <w:tcW w:w="4706" w:type="dxa"/>
            <w:gridSpan w:val="2"/>
            <w:tcBorders>
              <w:top w:val="single" w:sz="4" w:space="0" w:color="000000"/>
              <w:left w:val="single" w:sz="4" w:space="0" w:color="000000"/>
              <w:bottom w:val="single" w:sz="4" w:space="0" w:color="000000"/>
              <w:right w:val="single" w:sz="4" w:space="0" w:color="000000"/>
            </w:tcBorders>
          </w:tcPr>
          <w:p w14:paraId="109E2F7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Reconoce el nombre de los integrantes de su familia y el rol que cumplen, ej. reconoce que María es su mamá, etc.  </w:t>
            </w:r>
          </w:p>
        </w:tc>
        <w:tc>
          <w:tcPr>
            <w:tcW w:w="421" w:type="dxa"/>
            <w:tcBorders>
              <w:top w:val="single" w:sz="4" w:space="0" w:color="000000"/>
              <w:left w:val="single" w:sz="4" w:space="0" w:color="000000"/>
              <w:bottom w:val="single" w:sz="4" w:space="0" w:color="000000"/>
              <w:right w:val="single" w:sz="4" w:space="0" w:color="000000"/>
            </w:tcBorders>
          </w:tcPr>
          <w:p w14:paraId="1F903A4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7B17AEC5"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5698AFA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0115920D" w14:textId="77777777" w:rsidTr="00E237EC">
        <w:trPr>
          <w:trHeight w:val="679"/>
        </w:trPr>
        <w:tc>
          <w:tcPr>
            <w:tcW w:w="1560" w:type="dxa"/>
            <w:tcBorders>
              <w:top w:val="single" w:sz="4" w:space="0" w:color="000000"/>
              <w:left w:val="single" w:sz="4" w:space="0" w:color="000000"/>
              <w:bottom w:val="single" w:sz="4" w:space="0" w:color="000000"/>
              <w:right w:val="single" w:sz="4" w:space="0" w:color="000000"/>
            </w:tcBorders>
          </w:tcPr>
          <w:p w14:paraId="3ECF492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5 </w:t>
            </w:r>
          </w:p>
        </w:tc>
        <w:tc>
          <w:tcPr>
            <w:tcW w:w="4706" w:type="dxa"/>
            <w:gridSpan w:val="2"/>
            <w:tcBorders>
              <w:top w:val="single" w:sz="4" w:space="0" w:color="000000"/>
              <w:left w:val="single" w:sz="4" w:space="0" w:color="000000"/>
              <w:bottom w:val="single" w:sz="4" w:space="0" w:color="000000"/>
              <w:right w:val="single" w:sz="4" w:space="0" w:color="000000"/>
            </w:tcBorders>
          </w:tcPr>
          <w:p w14:paraId="3135777E"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Entiende indicaciones complejas, ej. “lava las manzanas y ponlas en la mesa”  </w:t>
            </w:r>
          </w:p>
        </w:tc>
        <w:tc>
          <w:tcPr>
            <w:tcW w:w="421" w:type="dxa"/>
            <w:tcBorders>
              <w:top w:val="single" w:sz="4" w:space="0" w:color="000000"/>
              <w:left w:val="single" w:sz="4" w:space="0" w:color="000000"/>
              <w:bottom w:val="single" w:sz="4" w:space="0" w:color="000000"/>
              <w:right w:val="single" w:sz="4" w:space="0" w:color="000000"/>
            </w:tcBorders>
          </w:tcPr>
          <w:p w14:paraId="6B35E3F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0D76F6EA"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27EB187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710F0DF3" w14:textId="77777777" w:rsidTr="00E237EC">
        <w:trPr>
          <w:trHeight w:val="449"/>
        </w:trPr>
        <w:tc>
          <w:tcPr>
            <w:tcW w:w="1560" w:type="dxa"/>
            <w:tcBorders>
              <w:top w:val="single" w:sz="4" w:space="0" w:color="000000"/>
              <w:left w:val="single" w:sz="4" w:space="0" w:color="000000"/>
              <w:bottom w:val="single" w:sz="4" w:space="0" w:color="000000"/>
              <w:right w:val="single" w:sz="4" w:space="0" w:color="000000"/>
            </w:tcBorders>
          </w:tcPr>
          <w:p w14:paraId="3390BEE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6 </w:t>
            </w:r>
          </w:p>
        </w:tc>
        <w:tc>
          <w:tcPr>
            <w:tcW w:w="4706" w:type="dxa"/>
            <w:gridSpan w:val="2"/>
            <w:tcBorders>
              <w:top w:val="single" w:sz="4" w:space="0" w:color="000000"/>
              <w:left w:val="single" w:sz="4" w:space="0" w:color="000000"/>
              <w:bottom w:val="single" w:sz="4" w:space="0" w:color="000000"/>
              <w:right w:val="single" w:sz="4" w:space="0" w:color="000000"/>
            </w:tcBorders>
          </w:tcPr>
          <w:p w14:paraId="52F7CCDA"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Repite lo que ha escuchado: frases, palabras o sílabas.  </w:t>
            </w:r>
          </w:p>
        </w:tc>
        <w:tc>
          <w:tcPr>
            <w:tcW w:w="421" w:type="dxa"/>
            <w:tcBorders>
              <w:top w:val="single" w:sz="4" w:space="0" w:color="000000"/>
              <w:left w:val="single" w:sz="4" w:space="0" w:color="000000"/>
              <w:bottom w:val="single" w:sz="4" w:space="0" w:color="000000"/>
              <w:right w:val="single" w:sz="4" w:space="0" w:color="000000"/>
            </w:tcBorders>
          </w:tcPr>
          <w:p w14:paraId="077AA9FE"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07D82887"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0A977FD0"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755C0EA9" w14:textId="77777777" w:rsidTr="00E237EC">
        <w:trPr>
          <w:trHeight w:val="550"/>
        </w:trPr>
        <w:tc>
          <w:tcPr>
            <w:tcW w:w="1560" w:type="dxa"/>
            <w:tcBorders>
              <w:top w:val="single" w:sz="4" w:space="0" w:color="000000"/>
              <w:left w:val="single" w:sz="4" w:space="0" w:color="000000"/>
              <w:bottom w:val="single" w:sz="4" w:space="0" w:color="000000"/>
              <w:right w:val="single" w:sz="4" w:space="0" w:color="000000"/>
            </w:tcBorders>
          </w:tcPr>
          <w:p w14:paraId="699716B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COMPETENCIA:   </w:t>
            </w:r>
          </w:p>
        </w:tc>
        <w:tc>
          <w:tcPr>
            <w:tcW w:w="5685" w:type="dxa"/>
            <w:gridSpan w:val="4"/>
            <w:tcBorders>
              <w:top w:val="single" w:sz="4" w:space="0" w:color="000000"/>
              <w:left w:val="single" w:sz="4" w:space="0" w:color="000000"/>
              <w:bottom w:val="single" w:sz="4" w:space="0" w:color="000000"/>
              <w:right w:val="single" w:sz="4" w:space="0" w:color="000000"/>
            </w:tcBorders>
          </w:tcPr>
          <w:p w14:paraId="64504D6A"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LEE DIVERSOS TIPOS DE TEXTO EN SU LENGUA MATERNA  </w:t>
            </w:r>
          </w:p>
          <w:p w14:paraId="77B6C5E7"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44" w:type="dxa"/>
            <w:tcBorders>
              <w:top w:val="single" w:sz="4" w:space="0" w:color="000000"/>
              <w:left w:val="single" w:sz="4" w:space="0" w:color="000000"/>
              <w:bottom w:val="single" w:sz="4" w:space="0" w:color="000000"/>
              <w:right w:val="single" w:sz="4" w:space="0" w:color="000000"/>
            </w:tcBorders>
          </w:tcPr>
          <w:p w14:paraId="39D32C6C"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bl>
    <w:p w14:paraId="67AB6B05" w14:textId="77777777" w:rsidR="00E237EC" w:rsidRPr="00E237EC" w:rsidRDefault="00E237EC" w:rsidP="00E237EC">
      <w:pPr>
        <w:jc w:val="both"/>
        <w:rPr>
          <w:rFonts w:ascii="Arial" w:hAnsi="Arial" w:cs="Arial"/>
          <w:sz w:val="18"/>
          <w:szCs w:val="18"/>
          <w:lang w:val="es"/>
        </w:rPr>
      </w:pPr>
      <w:r w:rsidRPr="00E237EC">
        <w:rPr>
          <w:rFonts w:ascii="Arial" w:hAnsi="Arial" w:cs="Arial"/>
          <w:b/>
          <w:sz w:val="18"/>
          <w:szCs w:val="18"/>
          <w:lang w:val="es"/>
        </w:rPr>
        <w:t xml:space="preserve"> </w:t>
      </w:r>
    </w:p>
    <w:tbl>
      <w:tblPr>
        <w:tblW w:w="8789" w:type="dxa"/>
        <w:tblInd w:w="-5" w:type="dxa"/>
        <w:tblCellMar>
          <w:top w:w="58" w:type="dxa"/>
          <w:left w:w="106" w:type="dxa"/>
          <w:right w:w="74" w:type="dxa"/>
        </w:tblCellMar>
        <w:tblLook w:val="04A0" w:firstRow="1" w:lastRow="0" w:firstColumn="1" w:lastColumn="0" w:noHBand="0" w:noVBand="1"/>
      </w:tblPr>
      <w:tblGrid>
        <w:gridCol w:w="851"/>
        <w:gridCol w:w="1007"/>
        <w:gridCol w:w="4379"/>
        <w:gridCol w:w="426"/>
        <w:gridCol w:w="567"/>
        <w:gridCol w:w="1559"/>
      </w:tblGrid>
      <w:tr w:rsidR="00E237EC" w:rsidRPr="00E237EC" w14:paraId="166963CF" w14:textId="77777777" w:rsidTr="00D16D3C">
        <w:trPr>
          <w:trHeight w:val="396"/>
        </w:trPr>
        <w:tc>
          <w:tcPr>
            <w:tcW w:w="6237" w:type="dxa"/>
            <w:gridSpan w:val="3"/>
            <w:tcBorders>
              <w:top w:val="single" w:sz="4" w:space="0" w:color="000000"/>
              <w:left w:val="single" w:sz="4" w:space="0" w:color="000000"/>
              <w:bottom w:val="single" w:sz="4" w:space="0" w:color="000000"/>
              <w:right w:val="single" w:sz="4" w:space="0" w:color="000000"/>
            </w:tcBorders>
          </w:tcPr>
          <w:p w14:paraId="363581F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INDICADORES  </w:t>
            </w:r>
          </w:p>
        </w:tc>
        <w:tc>
          <w:tcPr>
            <w:tcW w:w="426" w:type="dxa"/>
            <w:tcBorders>
              <w:top w:val="single" w:sz="4" w:space="0" w:color="000000"/>
              <w:left w:val="single" w:sz="4" w:space="0" w:color="000000"/>
              <w:bottom w:val="single" w:sz="4" w:space="0" w:color="000000"/>
              <w:right w:val="single" w:sz="4" w:space="0" w:color="000000"/>
            </w:tcBorders>
          </w:tcPr>
          <w:p w14:paraId="17579B3A" w14:textId="1650A7B0"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SI - 1  </w:t>
            </w:r>
          </w:p>
        </w:tc>
        <w:tc>
          <w:tcPr>
            <w:tcW w:w="567" w:type="dxa"/>
            <w:tcBorders>
              <w:top w:val="single" w:sz="4" w:space="0" w:color="000000"/>
              <w:left w:val="single" w:sz="4" w:space="0" w:color="000000"/>
              <w:bottom w:val="single" w:sz="4" w:space="0" w:color="000000"/>
              <w:right w:val="single" w:sz="4" w:space="0" w:color="000000"/>
            </w:tcBorders>
          </w:tcPr>
          <w:p w14:paraId="16EAB007"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NO - 0  </w:t>
            </w:r>
          </w:p>
        </w:tc>
        <w:tc>
          <w:tcPr>
            <w:tcW w:w="1559" w:type="dxa"/>
            <w:tcBorders>
              <w:top w:val="single" w:sz="4" w:space="0" w:color="000000"/>
              <w:left w:val="single" w:sz="4" w:space="0" w:color="000000"/>
              <w:bottom w:val="single" w:sz="4" w:space="0" w:color="000000"/>
              <w:right w:val="single" w:sz="4" w:space="0" w:color="000000"/>
            </w:tcBorders>
          </w:tcPr>
          <w:p w14:paraId="0D3070F0" w14:textId="5FEB3D3A"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OBSERVACION</w:t>
            </w:r>
          </w:p>
        </w:tc>
      </w:tr>
      <w:tr w:rsidR="00E237EC" w:rsidRPr="00E237EC" w14:paraId="2FFC95B1" w14:textId="77777777" w:rsidTr="00D16D3C">
        <w:trPr>
          <w:trHeight w:val="1090"/>
        </w:trPr>
        <w:tc>
          <w:tcPr>
            <w:tcW w:w="851" w:type="dxa"/>
            <w:tcBorders>
              <w:top w:val="single" w:sz="4" w:space="0" w:color="000000"/>
              <w:left w:val="single" w:sz="4" w:space="0" w:color="000000"/>
              <w:bottom w:val="single" w:sz="4" w:space="0" w:color="000000"/>
              <w:right w:val="single" w:sz="4" w:space="0" w:color="000000"/>
            </w:tcBorders>
          </w:tcPr>
          <w:p w14:paraId="6426ADA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7  </w:t>
            </w:r>
          </w:p>
        </w:tc>
        <w:tc>
          <w:tcPr>
            <w:tcW w:w="5386" w:type="dxa"/>
            <w:gridSpan w:val="2"/>
            <w:tcBorders>
              <w:top w:val="single" w:sz="4" w:space="0" w:color="000000"/>
              <w:left w:val="single" w:sz="4" w:space="0" w:color="000000"/>
              <w:bottom w:val="single" w:sz="4" w:space="0" w:color="000000"/>
              <w:right w:val="single" w:sz="4" w:space="0" w:color="000000"/>
            </w:tcBorders>
          </w:tcPr>
          <w:p w14:paraId="3AE0B50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Dirige su atención hacia el relato que está siendo leído por otra persona, observa las ilustraciones y responde a preguntas sobre los personajes, ej. ¿Dónde está Sr. Juan? lo señala y dice su nombre  </w:t>
            </w:r>
          </w:p>
        </w:tc>
        <w:tc>
          <w:tcPr>
            <w:tcW w:w="426" w:type="dxa"/>
            <w:tcBorders>
              <w:top w:val="single" w:sz="4" w:space="0" w:color="000000"/>
              <w:left w:val="single" w:sz="4" w:space="0" w:color="000000"/>
              <w:bottom w:val="single" w:sz="4" w:space="0" w:color="000000"/>
              <w:right w:val="single" w:sz="4" w:space="0" w:color="000000"/>
            </w:tcBorders>
          </w:tcPr>
          <w:p w14:paraId="598D09A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2B85C8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5C19EF9"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360D01CB" w14:textId="77777777" w:rsidTr="00D16D3C">
        <w:trPr>
          <w:trHeight w:val="1087"/>
        </w:trPr>
        <w:tc>
          <w:tcPr>
            <w:tcW w:w="851" w:type="dxa"/>
            <w:tcBorders>
              <w:top w:val="single" w:sz="4" w:space="0" w:color="000000"/>
              <w:left w:val="single" w:sz="4" w:space="0" w:color="000000"/>
              <w:bottom w:val="single" w:sz="4" w:space="0" w:color="000000"/>
              <w:right w:val="single" w:sz="4" w:space="0" w:color="000000"/>
            </w:tcBorders>
          </w:tcPr>
          <w:p w14:paraId="08077BF9"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8  </w:t>
            </w:r>
          </w:p>
        </w:tc>
        <w:tc>
          <w:tcPr>
            <w:tcW w:w="5386" w:type="dxa"/>
            <w:gridSpan w:val="2"/>
            <w:tcBorders>
              <w:top w:val="single" w:sz="4" w:space="0" w:color="000000"/>
              <w:left w:val="single" w:sz="4" w:space="0" w:color="000000"/>
              <w:bottom w:val="single" w:sz="4" w:space="0" w:color="000000"/>
              <w:right w:val="single" w:sz="4" w:space="0" w:color="000000"/>
            </w:tcBorders>
          </w:tcPr>
          <w:p w14:paraId="222BBCA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Identifica, desde sus posibilidades comunicativas, de qué tratará un texto a partir de las imágenes que observa cuando se lo leen, ej. al ver la carátula de un relato expresa: “Libro de Juan”  </w:t>
            </w:r>
          </w:p>
        </w:tc>
        <w:tc>
          <w:tcPr>
            <w:tcW w:w="426" w:type="dxa"/>
            <w:tcBorders>
              <w:top w:val="single" w:sz="4" w:space="0" w:color="000000"/>
              <w:left w:val="single" w:sz="4" w:space="0" w:color="000000"/>
              <w:bottom w:val="single" w:sz="4" w:space="0" w:color="000000"/>
              <w:right w:val="single" w:sz="4" w:space="0" w:color="000000"/>
            </w:tcBorders>
          </w:tcPr>
          <w:p w14:paraId="02F1FBB0"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851435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0902CA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6A69C568" w14:textId="77777777" w:rsidTr="00D16D3C">
        <w:trPr>
          <w:trHeight w:val="821"/>
        </w:trPr>
        <w:tc>
          <w:tcPr>
            <w:tcW w:w="851" w:type="dxa"/>
            <w:tcBorders>
              <w:top w:val="single" w:sz="4" w:space="0" w:color="000000"/>
              <w:left w:val="single" w:sz="4" w:space="0" w:color="000000"/>
              <w:bottom w:val="single" w:sz="4" w:space="0" w:color="000000"/>
              <w:right w:val="single" w:sz="4" w:space="0" w:color="000000"/>
            </w:tcBorders>
          </w:tcPr>
          <w:p w14:paraId="2C0A9267"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lastRenderedPageBreak/>
              <w:t xml:space="preserve">9  </w:t>
            </w:r>
          </w:p>
        </w:tc>
        <w:tc>
          <w:tcPr>
            <w:tcW w:w="5386" w:type="dxa"/>
            <w:gridSpan w:val="2"/>
            <w:tcBorders>
              <w:top w:val="single" w:sz="4" w:space="0" w:color="000000"/>
              <w:left w:val="single" w:sz="4" w:space="0" w:color="000000"/>
              <w:bottom w:val="single" w:sz="4" w:space="0" w:color="000000"/>
              <w:right w:val="single" w:sz="4" w:space="0" w:color="000000"/>
            </w:tcBorders>
          </w:tcPr>
          <w:p w14:paraId="2C9F4D90" w14:textId="24453D60"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Reconoce algunas palabras en el relato, como la palabra “fin”.  </w:t>
            </w:r>
          </w:p>
        </w:tc>
        <w:tc>
          <w:tcPr>
            <w:tcW w:w="426" w:type="dxa"/>
            <w:tcBorders>
              <w:top w:val="single" w:sz="4" w:space="0" w:color="000000"/>
              <w:left w:val="single" w:sz="4" w:space="0" w:color="000000"/>
              <w:bottom w:val="single" w:sz="4" w:space="0" w:color="000000"/>
              <w:right w:val="single" w:sz="4" w:space="0" w:color="000000"/>
            </w:tcBorders>
          </w:tcPr>
          <w:p w14:paraId="766F6679"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ABB360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B139C8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7B100BB4" w14:textId="77777777" w:rsidTr="00D16D3C">
        <w:trPr>
          <w:trHeight w:val="550"/>
        </w:trPr>
        <w:tc>
          <w:tcPr>
            <w:tcW w:w="1858" w:type="dxa"/>
            <w:gridSpan w:val="2"/>
            <w:tcBorders>
              <w:top w:val="single" w:sz="4" w:space="0" w:color="000000"/>
              <w:left w:val="single" w:sz="4" w:space="0" w:color="000000"/>
              <w:bottom w:val="single" w:sz="4" w:space="0" w:color="000000"/>
              <w:right w:val="single" w:sz="4" w:space="0" w:color="000000"/>
            </w:tcBorders>
          </w:tcPr>
          <w:p w14:paraId="76C70E1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COMPETENCIA:   </w:t>
            </w:r>
          </w:p>
        </w:tc>
        <w:tc>
          <w:tcPr>
            <w:tcW w:w="5372" w:type="dxa"/>
            <w:gridSpan w:val="3"/>
            <w:tcBorders>
              <w:top w:val="single" w:sz="4" w:space="0" w:color="000000"/>
              <w:left w:val="single" w:sz="4" w:space="0" w:color="000000"/>
              <w:bottom w:val="single" w:sz="4" w:space="0" w:color="000000"/>
              <w:right w:val="single" w:sz="4" w:space="0" w:color="000000"/>
            </w:tcBorders>
          </w:tcPr>
          <w:p w14:paraId="4D750E2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ESCRIBE DIVERSOS TIPOS DE TEXTO EN SU LENGUA </w:t>
            </w:r>
          </w:p>
          <w:p w14:paraId="1EACE12F"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MATERNA </w:t>
            </w:r>
          </w:p>
        </w:tc>
        <w:tc>
          <w:tcPr>
            <w:tcW w:w="1559" w:type="dxa"/>
            <w:tcBorders>
              <w:top w:val="single" w:sz="4" w:space="0" w:color="000000"/>
              <w:left w:val="single" w:sz="4" w:space="0" w:color="000000"/>
              <w:bottom w:val="single" w:sz="4" w:space="0" w:color="000000"/>
              <w:right w:val="single" w:sz="4" w:space="0" w:color="000000"/>
            </w:tcBorders>
          </w:tcPr>
          <w:p w14:paraId="69479AF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5B4F8D64" w14:textId="77777777" w:rsidTr="00D16D3C">
        <w:trPr>
          <w:trHeight w:val="457"/>
        </w:trPr>
        <w:tc>
          <w:tcPr>
            <w:tcW w:w="6237" w:type="dxa"/>
            <w:gridSpan w:val="3"/>
            <w:tcBorders>
              <w:top w:val="single" w:sz="4" w:space="0" w:color="000000"/>
              <w:left w:val="single" w:sz="4" w:space="0" w:color="000000"/>
              <w:bottom w:val="single" w:sz="4" w:space="0" w:color="000000"/>
              <w:right w:val="single" w:sz="4" w:space="0" w:color="000000"/>
            </w:tcBorders>
          </w:tcPr>
          <w:p w14:paraId="319DF7C5"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CRITERIO: Representa sus vivencias personales usando diferentes lenguajes artísticos  </w:t>
            </w:r>
          </w:p>
        </w:tc>
        <w:tc>
          <w:tcPr>
            <w:tcW w:w="426" w:type="dxa"/>
            <w:tcBorders>
              <w:top w:val="single" w:sz="4" w:space="0" w:color="000000"/>
              <w:left w:val="single" w:sz="4" w:space="0" w:color="000000"/>
              <w:bottom w:val="single" w:sz="4" w:space="0" w:color="000000"/>
              <w:right w:val="single" w:sz="4" w:space="0" w:color="000000"/>
            </w:tcBorders>
          </w:tcPr>
          <w:p w14:paraId="1437125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SI - 1  </w:t>
            </w:r>
          </w:p>
        </w:tc>
        <w:tc>
          <w:tcPr>
            <w:tcW w:w="567" w:type="dxa"/>
            <w:tcBorders>
              <w:top w:val="single" w:sz="4" w:space="0" w:color="000000"/>
              <w:left w:val="single" w:sz="4" w:space="0" w:color="000000"/>
              <w:bottom w:val="single" w:sz="4" w:space="0" w:color="000000"/>
              <w:right w:val="single" w:sz="4" w:space="0" w:color="000000"/>
            </w:tcBorders>
          </w:tcPr>
          <w:p w14:paraId="197A6457" w14:textId="344678C9"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NO - 0  </w:t>
            </w:r>
          </w:p>
        </w:tc>
        <w:tc>
          <w:tcPr>
            <w:tcW w:w="1559" w:type="dxa"/>
            <w:tcBorders>
              <w:top w:val="single" w:sz="4" w:space="0" w:color="000000"/>
              <w:left w:val="single" w:sz="4" w:space="0" w:color="000000"/>
              <w:bottom w:val="single" w:sz="4" w:space="0" w:color="000000"/>
              <w:right w:val="single" w:sz="4" w:space="0" w:color="000000"/>
            </w:tcBorders>
          </w:tcPr>
          <w:p w14:paraId="4215D9C1" w14:textId="13CACFB0"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OBSERVACION</w:t>
            </w:r>
          </w:p>
        </w:tc>
      </w:tr>
      <w:tr w:rsidR="00E237EC" w:rsidRPr="00E237EC" w14:paraId="2F978E1E" w14:textId="77777777" w:rsidTr="00D16D3C">
        <w:trPr>
          <w:trHeight w:val="593"/>
        </w:trPr>
        <w:tc>
          <w:tcPr>
            <w:tcW w:w="851" w:type="dxa"/>
            <w:tcBorders>
              <w:top w:val="single" w:sz="4" w:space="0" w:color="000000"/>
              <w:left w:val="single" w:sz="4" w:space="0" w:color="000000"/>
              <w:bottom w:val="single" w:sz="4" w:space="0" w:color="000000"/>
              <w:right w:val="single" w:sz="4" w:space="0" w:color="000000"/>
            </w:tcBorders>
          </w:tcPr>
          <w:p w14:paraId="15F00BB9"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10 </w:t>
            </w:r>
          </w:p>
        </w:tc>
        <w:tc>
          <w:tcPr>
            <w:tcW w:w="5386" w:type="dxa"/>
            <w:gridSpan w:val="2"/>
            <w:tcBorders>
              <w:top w:val="single" w:sz="4" w:space="0" w:color="000000"/>
              <w:left w:val="single" w:sz="4" w:space="0" w:color="000000"/>
              <w:bottom w:val="single" w:sz="4" w:space="0" w:color="000000"/>
              <w:right w:val="single" w:sz="4" w:space="0" w:color="000000"/>
            </w:tcBorders>
          </w:tcPr>
          <w:p w14:paraId="34FE7C3E"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Planifica ordenadamente lo que va escribir por medio de imágenes, esquemas. </w:t>
            </w:r>
          </w:p>
        </w:tc>
        <w:tc>
          <w:tcPr>
            <w:tcW w:w="426" w:type="dxa"/>
            <w:tcBorders>
              <w:top w:val="single" w:sz="4" w:space="0" w:color="000000"/>
              <w:left w:val="single" w:sz="4" w:space="0" w:color="000000"/>
              <w:bottom w:val="single" w:sz="4" w:space="0" w:color="000000"/>
              <w:right w:val="single" w:sz="4" w:space="0" w:color="000000"/>
            </w:tcBorders>
          </w:tcPr>
          <w:p w14:paraId="21F12DA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C71B61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1644AD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797068F8" w14:textId="77777777" w:rsidTr="00D16D3C">
        <w:trPr>
          <w:trHeight w:val="437"/>
        </w:trPr>
        <w:tc>
          <w:tcPr>
            <w:tcW w:w="851" w:type="dxa"/>
            <w:tcBorders>
              <w:top w:val="single" w:sz="4" w:space="0" w:color="000000"/>
              <w:left w:val="single" w:sz="4" w:space="0" w:color="000000"/>
              <w:bottom w:val="single" w:sz="4" w:space="0" w:color="000000"/>
              <w:right w:val="single" w:sz="4" w:space="0" w:color="000000"/>
            </w:tcBorders>
          </w:tcPr>
          <w:p w14:paraId="6433EC5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11 </w:t>
            </w:r>
          </w:p>
        </w:tc>
        <w:tc>
          <w:tcPr>
            <w:tcW w:w="5386" w:type="dxa"/>
            <w:gridSpan w:val="2"/>
            <w:tcBorders>
              <w:top w:val="single" w:sz="4" w:space="0" w:color="000000"/>
              <w:left w:val="single" w:sz="4" w:space="0" w:color="000000"/>
              <w:bottom w:val="single" w:sz="4" w:space="0" w:color="000000"/>
              <w:right w:val="single" w:sz="4" w:space="0" w:color="000000"/>
            </w:tcBorders>
          </w:tcPr>
          <w:p w14:paraId="36FE9E79"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Escribe con intención comunicativa (para cantar, expresar, informar). </w:t>
            </w:r>
          </w:p>
        </w:tc>
        <w:tc>
          <w:tcPr>
            <w:tcW w:w="426" w:type="dxa"/>
            <w:tcBorders>
              <w:top w:val="single" w:sz="4" w:space="0" w:color="000000"/>
              <w:left w:val="single" w:sz="4" w:space="0" w:color="000000"/>
              <w:bottom w:val="single" w:sz="4" w:space="0" w:color="000000"/>
              <w:right w:val="single" w:sz="4" w:space="0" w:color="000000"/>
            </w:tcBorders>
          </w:tcPr>
          <w:p w14:paraId="61124BC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5F186CE"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DCD5630"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5FF09E91" w14:textId="77777777" w:rsidTr="00D16D3C">
        <w:trPr>
          <w:trHeight w:val="292"/>
        </w:trPr>
        <w:tc>
          <w:tcPr>
            <w:tcW w:w="851" w:type="dxa"/>
            <w:tcBorders>
              <w:top w:val="single" w:sz="4" w:space="0" w:color="000000"/>
              <w:left w:val="single" w:sz="4" w:space="0" w:color="000000"/>
              <w:bottom w:val="single" w:sz="4" w:space="0" w:color="000000"/>
              <w:right w:val="single" w:sz="4" w:space="0" w:color="000000"/>
            </w:tcBorders>
          </w:tcPr>
          <w:p w14:paraId="6877E3E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12 </w:t>
            </w:r>
          </w:p>
        </w:tc>
        <w:tc>
          <w:tcPr>
            <w:tcW w:w="5386" w:type="dxa"/>
            <w:gridSpan w:val="2"/>
            <w:tcBorders>
              <w:top w:val="single" w:sz="4" w:space="0" w:color="000000"/>
              <w:left w:val="single" w:sz="4" w:space="0" w:color="000000"/>
              <w:bottom w:val="single" w:sz="4" w:space="0" w:color="000000"/>
              <w:right w:val="single" w:sz="4" w:space="0" w:color="000000"/>
            </w:tcBorders>
          </w:tcPr>
          <w:p w14:paraId="5A6F382F"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Describe objetos, personas o cosas que estén cerca. </w:t>
            </w:r>
          </w:p>
        </w:tc>
        <w:tc>
          <w:tcPr>
            <w:tcW w:w="426" w:type="dxa"/>
            <w:tcBorders>
              <w:top w:val="single" w:sz="4" w:space="0" w:color="000000"/>
              <w:left w:val="single" w:sz="4" w:space="0" w:color="000000"/>
              <w:bottom w:val="single" w:sz="4" w:space="0" w:color="000000"/>
              <w:right w:val="single" w:sz="4" w:space="0" w:color="000000"/>
            </w:tcBorders>
          </w:tcPr>
          <w:p w14:paraId="77CB5B6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F7E9A0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6E87C2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7BDC2F3C" w14:textId="77777777" w:rsidTr="00D16D3C">
        <w:trPr>
          <w:trHeight w:val="379"/>
        </w:trPr>
        <w:tc>
          <w:tcPr>
            <w:tcW w:w="851" w:type="dxa"/>
            <w:tcBorders>
              <w:top w:val="single" w:sz="4" w:space="0" w:color="000000"/>
              <w:left w:val="single" w:sz="4" w:space="0" w:color="000000"/>
              <w:bottom w:val="single" w:sz="4" w:space="0" w:color="000000"/>
              <w:right w:val="single" w:sz="4" w:space="0" w:color="000000"/>
            </w:tcBorders>
          </w:tcPr>
          <w:p w14:paraId="2D0000CF"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386" w:type="dxa"/>
            <w:gridSpan w:val="2"/>
            <w:tcBorders>
              <w:top w:val="single" w:sz="4" w:space="0" w:color="000000"/>
              <w:left w:val="single" w:sz="4" w:space="0" w:color="000000"/>
              <w:bottom w:val="single" w:sz="4" w:space="0" w:color="000000"/>
              <w:right w:val="single" w:sz="4" w:space="0" w:color="000000"/>
            </w:tcBorders>
          </w:tcPr>
          <w:p w14:paraId="742BE0C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PUNTAJE  </w:t>
            </w:r>
          </w:p>
        </w:tc>
        <w:tc>
          <w:tcPr>
            <w:tcW w:w="426" w:type="dxa"/>
            <w:tcBorders>
              <w:top w:val="single" w:sz="4" w:space="0" w:color="000000"/>
              <w:left w:val="single" w:sz="4" w:space="0" w:color="000000"/>
              <w:bottom w:val="single" w:sz="4" w:space="0" w:color="000000"/>
              <w:right w:val="single" w:sz="4" w:space="0" w:color="000000"/>
            </w:tcBorders>
          </w:tcPr>
          <w:p w14:paraId="525A715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2BA914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A647B5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bl>
    <w:p w14:paraId="490D1C6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r w:rsidRPr="00E237EC">
        <w:rPr>
          <w:rFonts w:ascii="Arial" w:hAnsi="Arial" w:cs="Arial"/>
          <w:b/>
          <w:sz w:val="18"/>
          <w:szCs w:val="18"/>
          <w:lang w:val="es"/>
        </w:rPr>
        <w:t xml:space="preserve"> </w:t>
      </w:r>
    </w:p>
    <w:tbl>
      <w:tblPr>
        <w:tblW w:w="8779" w:type="dxa"/>
        <w:tblInd w:w="5" w:type="dxa"/>
        <w:tblCellMar>
          <w:top w:w="58" w:type="dxa"/>
          <w:right w:w="115" w:type="dxa"/>
        </w:tblCellMar>
        <w:tblLook w:val="04A0" w:firstRow="1" w:lastRow="0" w:firstColumn="1" w:lastColumn="0" w:noHBand="0" w:noVBand="1"/>
      </w:tblPr>
      <w:tblGrid>
        <w:gridCol w:w="1867"/>
        <w:gridCol w:w="2161"/>
        <w:gridCol w:w="4751"/>
      </w:tblGrid>
      <w:tr w:rsidR="00E237EC" w:rsidRPr="00E237EC" w14:paraId="0BE87586" w14:textId="77777777" w:rsidTr="00D16D3C">
        <w:trPr>
          <w:trHeight w:val="293"/>
        </w:trPr>
        <w:tc>
          <w:tcPr>
            <w:tcW w:w="1867" w:type="dxa"/>
            <w:tcBorders>
              <w:top w:val="single" w:sz="4" w:space="0" w:color="000000"/>
              <w:left w:val="single" w:sz="4" w:space="0" w:color="000000"/>
              <w:bottom w:val="single" w:sz="4" w:space="0" w:color="000000"/>
              <w:right w:val="single" w:sz="4" w:space="0" w:color="000000"/>
            </w:tcBorders>
          </w:tcPr>
          <w:p w14:paraId="5F4C994F" w14:textId="7E90C62B"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PUNTAJE  </w:t>
            </w:r>
          </w:p>
        </w:tc>
        <w:tc>
          <w:tcPr>
            <w:tcW w:w="2161" w:type="dxa"/>
            <w:tcBorders>
              <w:top w:val="single" w:sz="4" w:space="0" w:color="000000"/>
              <w:left w:val="single" w:sz="4" w:space="0" w:color="000000"/>
              <w:bottom w:val="single" w:sz="4" w:space="0" w:color="000000"/>
              <w:right w:val="single" w:sz="4" w:space="0" w:color="000000"/>
            </w:tcBorders>
          </w:tcPr>
          <w:p w14:paraId="18A26011"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NIVEL  </w:t>
            </w:r>
          </w:p>
        </w:tc>
        <w:tc>
          <w:tcPr>
            <w:tcW w:w="4751" w:type="dxa"/>
            <w:tcBorders>
              <w:top w:val="single" w:sz="4" w:space="0" w:color="000000"/>
              <w:left w:val="single" w:sz="4" w:space="0" w:color="000000"/>
              <w:bottom w:val="single" w:sz="4" w:space="0" w:color="000000"/>
              <w:right w:val="single" w:sz="4" w:space="0" w:color="000000"/>
            </w:tcBorders>
          </w:tcPr>
          <w:p w14:paraId="284C230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DESCRIPCIÓN  </w:t>
            </w:r>
          </w:p>
        </w:tc>
      </w:tr>
      <w:tr w:rsidR="00E237EC" w:rsidRPr="00E237EC" w14:paraId="37928945" w14:textId="77777777" w:rsidTr="00D16D3C">
        <w:trPr>
          <w:trHeight w:val="778"/>
        </w:trPr>
        <w:tc>
          <w:tcPr>
            <w:tcW w:w="1867" w:type="dxa"/>
            <w:tcBorders>
              <w:top w:val="single" w:sz="4" w:space="0" w:color="000000"/>
              <w:left w:val="single" w:sz="4" w:space="0" w:color="000000"/>
              <w:bottom w:val="single" w:sz="4" w:space="0" w:color="000000"/>
              <w:right w:val="single" w:sz="4" w:space="0" w:color="000000"/>
            </w:tcBorders>
          </w:tcPr>
          <w:p w14:paraId="6FF14F12"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15 puntos  </w:t>
            </w:r>
          </w:p>
        </w:tc>
        <w:tc>
          <w:tcPr>
            <w:tcW w:w="2161" w:type="dxa"/>
            <w:tcBorders>
              <w:top w:val="single" w:sz="4" w:space="0" w:color="000000"/>
              <w:left w:val="single" w:sz="4" w:space="0" w:color="000000"/>
              <w:bottom w:val="single" w:sz="4" w:space="0" w:color="000000"/>
              <w:right w:val="single" w:sz="4" w:space="0" w:color="000000"/>
            </w:tcBorders>
          </w:tcPr>
          <w:p w14:paraId="17736AFD"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LOGRADO  </w:t>
            </w:r>
          </w:p>
        </w:tc>
        <w:tc>
          <w:tcPr>
            <w:tcW w:w="4751" w:type="dxa"/>
            <w:tcBorders>
              <w:top w:val="single" w:sz="4" w:space="0" w:color="000000"/>
              <w:left w:val="single" w:sz="4" w:space="0" w:color="000000"/>
              <w:bottom w:val="single" w:sz="4" w:space="0" w:color="000000"/>
              <w:right w:val="single" w:sz="4" w:space="0" w:color="000000"/>
            </w:tcBorders>
          </w:tcPr>
          <w:p w14:paraId="41DC32B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6C8B2597" w14:textId="77777777" w:rsidTr="00D16D3C">
        <w:trPr>
          <w:trHeight w:val="530"/>
        </w:trPr>
        <w:tc>
          <w:tcPr>
            <w:tcW w:w="1867" w:type="dxa"/>
            <w:tcBorders>
              <w:top w:val="single" w:sz="4" w:space="0" w:color="000000"/>
              <w:left w:val="single" w:sz="4" w:space="0" w:color="000000"/>
              <w:bottom w:val="single" w:sz="4" w:space="0" w:color="000000"/>
              <w:right w:val="single" w:sz="4" w:space="0" w:color="000000"/>
            </w:tcBorders>
          </w:tcPr>
          <w:p w14:paraId="0BA90066"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7 puntos  </w:t>
            </w:r>
          </w:p>
        </w:tc>
        <w:tc>
          <w:tcPr>
            <w:tcW w:w="2161" w:type="dxa"/>
            <w:tcBorders>
              <w:top w:val="single" w:sz="4" w:space="0" w:color="000000"/>
              <w:left w:val="single" w:sz="4" w:space="0" w:color="000000"/>
              <w:bottom w:val="single" w:sz="4" w:space="0" w:color="000000"/>
              <w:right w:val="single" w:sz="4" w:space="0" w:color="000000"/>
            </w:tcBorders>
          </w:tcPr>
          <w:p w14:paraId="6D8104D8"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EN PROCESO  </w:t>
            </w:r>
          </w:p>
        </w:tc>
        <w:tc>
          <w:tcPr>
            <w:tcW w:w="4751" w:type="dxa"/>
            <w:tcBorders>
              <w:top w:val="single" w:sz="4" w:space="0" w:color="000000"/>
              <w:left w:val="single" w:sz="4" w:space="0" w:color="000000"/>
              <w:bottom w:val="single" w:sz="4" w:space="0" w:color="000000"/>
              <w:right w:val="single" w:sz="4" w:space="0" w:color="000000"/>
            </w:tcBorders>
          </w:tcPr>
          <w:p w14:paraId="09A3D0BA"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r w:rsidR="00E237EC" w:rsidRPr="00E237EC" w14:paraId="21E25A0B" w14:textId="77777777" w:rsidTr="00D16D3C">
        <w:trPr>
          <w:trHeight w:val="526"/>
        </w:trPr>
        <w:tc>
          <w:tcPr>
            <w:tcW w:w="1867" w:type="dxa"/>
            <w:tcBorders>
              <w:top w:val="single" w:sz="4" w:space="0" w:color="000000"/>
              <w:left w:val="single" w:sz="4" w:space="0" w:color="000000"/>
              <w:bottom w:val="single" w:sz="4" w:space="0" w:color="000000"/>
              <w:right w:val="single" w:sz="4" w:space="0" w:color="000000"/>
            </w:tcBorders>
          </w:tcPr>
          <w:p w14:paraId="312E10A3"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0 a 3 puntos  </w:t>
            </w:r>
          </w:p>
        </w:tc>
        <w:tc>
          <w:tcPr>
            <w:tcW w:w="2161" w:type="dxa"/>
            <w:tcBorders>
              <w:top w:val="single" w:sz="4" w:space="0" w:color="000000"/>
              <w:left w:val="single" w:sz="4" w:space="0" w:color="000000"/>
              <w:bottom w:val="single" w:sz="4" w:space="0" w:color="000000"/>
              <w:right w:val="single" w:sz="4" w:space="0" w:color="000000"/>
            </w:tcBorders>
          </w:tcPr>
          <w:p w14:paraId="4F40FD94"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EN INICIO  </w:t>
            </w:r>
          </w:p>
        </w:tc>
        <w:tc>
          <w:tcPr>
            <w:tcW w:w="4751" w:type="dxa"/>
            <w:tcBorders>
              <w:top w:val="single" w:sz="4" w:space="0" w:color="000000"/>
              <w:left w:val="single" w:sz="4" w:space="0" w:color="000000"/>
              <w:bottom w:val="single" w:sz="4" w:space="0" w:color="000000"/>
              <w:right w:val="single" w:sz="4" w:space="0" w:color="000000"/>
            </w:tcBorders>
          </w:tcPr>
          <w:p w14:paraId="0B4CF1BB" w14:textId="77777777" w:rsidR="00E237EC" w:rsidRPr="00E237EC" w:rsidRDefault="00E237EC" w:rsidP="00E237EC">
            <w:pPr>
              <w:jc w:val="both"/>
              <w:rPr>
                <w:rFonts w:ascii="Arial" w:hAnsi="Arial" w:cs="Arial"/>
                <w:sz w:val="18"/>
                <w:szCs w:val="18"/>
                <w:lang w:val="es"/>
              </w:rPr>
            </w:pPr>
            <w:r w:rsidRPr="00E237EC">
              <w:rPr>
                <w:rFonts w:ascii="Arial" w:hAnsi="Arial" w:cs="Arial"/>
                <w:sz w:val="18"/>
                <w:szCs w:val="18"/>
                <w:lang w:val="es"/>
              </w:rPr>
              <w:t xml:space="preserve"> </w:t>
            </w:r>
          </w:p>
        </w:tc>
      </w:tr>
    </w:tbl>
    <w:p w14:paraId="6FE0B9AB" w14:textId="0B488FC7" w:rsidR="00E237EC" w:rsidRPr="00E237EC" w:rsidRDefault="00E237EC" w:rsidP="00E237EC">
      <w:pPr>
        <w:jc w:val="both"/>
        <w:rPr>
          <w:rFonts w:ascii="Arial" w:hAnsi="Arial" w:cs="Arial"/>
          <w:sz w:val="18"/>
          <w:szCs w:val="18"/>
          <w:lang w:val="es"/>
        </w:rPr>
      </w:pPr>
      <w:r w:rsidRPr="00E237EC">
        <w:rPr>
          <w:rFonts w:ascii="Arial" w:hAnsi="Arial" w:cs="Arial"/>
          <w:b/>
          <w:i/>
          <w:sz w:val="18"/>
          <w:szCs w:val="18"/>
          <w:lang w:val="es"/>
        </w:rPr>
        <w:t xml:space="preserve">ADAPTADO DE Ministerio de Educación del Perú. (2022). </w:t>
      </w:r>
    </w:p>
    <w:p w14:paraId="69FF0045" w14:textId="77777777" w:rsidR="00D16D3C" w:rsidRPr="00D16D3C" w:rsidRDefault="00D16D3C" w:rsidP="00D16D3C">
      <w:pPr>
        <w:jc w:val="both"/>
        <w:rPr>
          <w:rFonts w:ascii="Arial" w:hAnsi="Arial" w:cs="Arial"/>
          <w:sz w:val="22"/>
          <w:szCs w:val="22"/>
          <w:lang w:val="es"/>
        </w:rPr>
      </w:pPr>
      <w:r w:rsidRPr="00D16D3C">
        <w:rPr>
          <w:rFonts w:ascii="Arial" w:hAnsi="Arial" w:cs="Arial"/>
          <w:b/>
          <w:sz w:val="22"/>
          <w:szCs w:val="22"/>
          <w:lang w:val="es"/>
        </w:rPr>
        <w:t xml:space="preserve">LISTA DE COTEJO </w:t>
      </w:r>
    </w:p>
    <w:p w14:paraId="76BA58C4" w14:textId="77777777" w:rsidR="00D16D3C" w:rsidRPr="00D16D3C" w:rsidRDefault="00D16D3C" w:rsidP="00D16D3C">
      <w:pPr>
        <w:jc w:val="both"/>
        <w:rPr>
          <w:rFonts w:ascii="Arial" w:hAnsi="Arial" w:cs="Arial"/>
          <w:sz w:val="22"/>
          <w:szCs w:val="22"/>
          <w:lang w:val="es"/>
        </w:rPr>
      </w:pPr>
      <w:r w:rsidRPr="00D16D3C">
        <w:rPr>
          <w:rFonts w:ascii="Arial" w:hAnsi="Arial" w:cs="Arial"/>
          <w:b/>
          <w:sz w:val="22"/>
          <w:szCs w:val="22"/>
          <w:lang w:val="es"/>
        </w:rPr>
        <w:t xml:space="preserve">Nombre del estudiante:  </w:t>
      </w:r>
    </w:p>
    <w:tbl>
      <w:tblPr>
        <w:tblW w:w="8779" w:type="dxa"/>
        <w:tblInd w:w="5" w:type="dxa"/>
        <w:tblCellMar>
          <w:top w:w="58" w:type="dxa"/>
          <w:right w:w="65" w:type="dxa"/>
        </w:tblCellMar>
        <w:tblLook w:val="04A0" w:firstRow="1" w:lastRow="0" w:firstColumn="1" w:lastColumn="0" w:noHBand="0" w:noVBand="1"/>
      </w:tblPr>
      <w:tblGrid>
        <w:gridCol w:w="662"/>
        <w:gridCol w:w="1298"/>
        <w:gridCol w:w="3708"/>
        <w:gridCol w:w="644"/>
        <w:gridCol w:w="750"/>
        <w:gridCol w:w="1717"/>
      </w:tblGrid>
      <w:tr w:rsidR="00D16D3C" w:rsidRPr="00D16D3C" w14:paraId="2471466B" w14:textId="77777777" w:rsidTr="00D16D3C">
        <w:trPr>
          <w:trHeight w:val="444"/>
        </w:trPr>
        <w:tc>
          <w:tcPr>
            <w:tcW w:w="2047" w:type="dxa"/>
            <w:gridSpan w:val="2"/>
            <w:tcBorders>
              <w:top w:val="single" w:sz="4" w:space="0" w:color="000000"/>
              <w:left w:val="single" w:sz="4" w:space="0" w:color="000000"/>
              <w:bottom w:val="single" w:sz="4" w:space="0" w:color="000000"/>
              <w:right w:val="single" w:sz="4" w:space="0" w:color="000000"/>
            </w:tcBorders>
          </w:tcPr>
          <w:p w14:paraId="65EC412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NIVEL </w:t>
            </w:r>
          </w:p>
        </w:tc>
        <w:tc>
          <w:tcPr>
            <w:tcW w:w="4924" w:type="dxa"/>
            <w:gridSpan w:val="2"/>
            <w:tcBorders>
              <w:top w:val="single" w:sz="4" w:space="0" w:color="000000"/>
              <w:left w:val="single" w:sz="4" w:space="0" w:color="000000"/>
              <w:bottom w:val="single" w:sz="4" w:space="0" w:color="000000"/>
              <w:right w:val="nil"/>
            </w:tcBorders>
          </w:tcPr>
          <w:p w14:paraId="338C4904"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Primaria </w:t>
            </w:r>
          </w:p>
        </w:tc>
        <w:tc>
          <w:tcPr>
            <w:tcW w:w="814" w:type="dxa"/>
            <w:tcBorders>
              <w:top w:val="single" w:sz="4" w:space="0" w:color="000000"/>
              <w:left w:val="nil"/>
              <w:bottom w:val="single" w:sz="4" w:space="0" w:color="000000"/>
              <w:right w:val="single" w:sz="4" w:space="0" w:color="000000"/>
            </w:tcBorders>
          </w:tcPr>
          <w:p w14:paraId="27D9DBBF" w14:textId="77777777" w:rsidR="00D16D3C" w:rsidRPr="00D16D3C" w:rsidRDefault="00D16D3C" w:rsidP="00D16D3C">
            <w:pPr>
              <w:jc w:val="both"/>
              <w:rPr>
                <w:rFonts w:ascii="Arial" w:hAnsi="Arial" w:cs="Arial"/>
                <w:sz w:val="18"/>
                <w:szCs w:val="18"/>
                <w:lang w:val="es"/>
              </w:rPr>
            </w:pPr>
          </w:p>
        </w:tc>
        <w:tc>
          <w:tcPr>
            <w:tcW w:w="994" w:type="dxa"/>
            <w:tcBorders>
              <w:top w:val="single" w:sz="4" w:space="0" w:color="000000"/>
              <w:left w:val="single" w:sz="4" w:space="0" w:color="000000"/>
              <w:bottom w:val="single" w:sz="4" w:space="0" w:color="000000"/>
              <w:right w:val="single" w:sz="4" w:space="0" w:color="000000"/>
            </w:tcBorders>
          </w:tcPr>
          <w:p w14:paraId="6BCFF83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549C54DB" w14:textId="77777777" w:rsidTr="00D16D3C">
        <w:trPr>
          <w:trHeight w:val="451"/>
        </w:trPr>
        <w:tc>
          <w:tcPr>
            <w:tcW w:w="2047" w:type="dxa"/>
            <w:gridSpan w:val="2"/>
            <w:tcBorders>
              <w:top w:val="single" w:sz="4" w:space="0" w:color="000000"/>
              <w:left w:val="single" w:sz="4" w:space="0" w:color="000000"/>
              <w:bottom w:val="single" w:sz="4" w:space="0" w:color="000000"/>
              <w:right w:val="single" w:sz="4" w:space="0" w:color="000000"/>
            </w:tcBorders>
          </w:tcPr>
          <w:p w14:paraId="28A74FD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CICLO </w:t>
            </w:r>
          </w:p>
        </w:tc>
        <w:tc>
          <w:tcPr>
            <w:tcW w:w="4924" w:type="dxa"/>
            <w:gridSpan w:val="2"/>
            <w:tcBorders>
              <w:top w:val="single" w:sz="4" w:space="0" w:color="000000"/>
              <w:left w:val="single" w:sz="4" w:space="0" w:color="000000"/>
              <w:bottom w:val="single" w:sz="4" w:space="0" w:color="000000"/>
              <w:right w:val="nil"/>
            </w:tcBorders>
          </w:tcPr>
          <w:p w14:paraId="35ADA95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V </w:t>
            </w:r>
          </w:p>
        </w:tc>
        <w:tc>
          <w:tcPr>
            <w:tcW w:w="814" w:type="dxa"/>
            <w:tcBorders>
              <w:top w:val="single" w:sz="4" w:space="0" w:color="000000"/>
              <w:left w:val="nil"/>
              <w:bottom w:val="single" w:sz="4" w:space="0" w:color="000000"/>
              <w:right w:val="single" w:sz="4" w:space="0" w:color="000000"/>
            </w:tcBorders>
          </w:tcPr>
          <w:p w14:paraId="62465315" w14:textId="77777777" w:rsidR="00D16D3C" w:rsidRPr="00D16D3C" w:rsidRDefault="00D16D3C" w:rsidP="00D16D3C">
            <w:pPr>
              <w:jc w:val="both"/>
              <w:rPr>
                <w:rFonts w:ascii="Arial" w:hAnsi="Arial" w:cs="Arial"/>
                <w:sz w:val="18"/>
                <w:szCs w:val="18"/>
                <w:lang w:val="es"/>
              </w:rPr>
            </w:pPr>
          </w:p>
        </w:tc>
        <w:tc>
          <w:tcPr>
            <w:tcW w:w="994" w:type="dxa"/>
            <w:tcBorders>
              <w:top w:val="single" w:sz="4" w:space="0" w:color="000000"/>
              <w:left w:val="single" w:sz="4" w:space="0" w:color="000000"/>
              <w:bottom w:val="single" w:sz="4" w:space="0" w:color="000000"/>
              <w:right w:val="single" w:sz="4" w:space="0" w:color="000000"/>
            </w:tcBorders>
          </w:tcPr>
          <w:p w14:paraId="3EEE3CB9"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37C137D7" w14:textId="77777777" w:rsidTr="00D16D3C">
        <w:trPr>
          <w:trHeight w:val="451"/>
        </w:trPr>
        <w:tc>
          <w:tcPr>
            <w:tcW w:w="2047" w:type="dxa"/>
            <w:gridSpan w:val="2"/>
            <w:tcBorders>
              <w:top w:val="single" w:sz="4" w:space="0" w:color="000000"/>
              <w:left w:val="single" w:sz="4" w:space="0" w:color="000000"/>
              <w:bottom w:val="single" w:sz="4" w:space="0" w:color="000000"/>
              <w:right w:val="single" w:sz="4" w:space="0" w:color="000000"/>
            </w:tcBorders>
          </w:tcPr>
          <w:p w14:paraId="0C70329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AREA  </w:t>
            </w:r>
          </w:p>
        </w:tc>
        <w:tc>
          <w:tcPr>
            <w:tcW w:w="4924" w:type="dxa"/>
            <w:gridSpan w:val="2"/>
            <w:tcBorders>
              <w:top w:val="single" w:sz="4" w:space="0" w:color="000000"/>
              <w:left w:val="single" w:sz="4" w:space="0" w:color="000000"/>
              <w:bottom w:val="single" w:sz="4" w:space="0" w:color="000000"/>
              <w:right w:val="nil"/>
            </w:tcBorders>
          </w:tcPr>
          <w:p w14:paraId="4752C82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COMUNICACIÓN  </w:t>
            </w:r>
          </w:p>
        </w:tc>
        <w:tc>
          <w:tcPr>
            <w:tcW w:w="814" w:type="dxa"/>
            <w:tcBorders>
              <w:top w:val="single" w:sz="4" w:space="0" w:color="000000"/>
              <w:left w:val="nil"/>
              <w:bottom w:val="single" w:sz="4" w:space="0" w:color="000000"/>
              <w:right w:val="single" w:sz="4" w:space="0" w:color="000000"/>
            </w:tcBorders>
          </w:tcPr>
          <w:p w14:paraId="4DD5DB42" w14:textId="77777777" w:rsidR="00D16D3C" w:rsidRPr="00D16D3C" w:rsidRDefault="00D16D3C" w:rsidP="00D16D3C">
            <w:pPr>
              <w:jc w:val="both"/>
              <w:rPr>
                <w:rFonts w:ascii="Arial" w:hAnsi="Arial" w:cs="Arial"/>
                <w:sz w:val="18"/>
                <w:szCs w:val="18"/>
                <w:lang w:val="es"/>
              </w:rPr>
            </w:pPr>
          </w:p>
        </w:tc>
        <w:tc>
          <w:tcPr>
            <w:tcW w:w="994" w:type="dxa"/>
            <w:tcBorders>
              <w:top w:val="single" w:sz="4" w:space="0" w:color="000000"/>
              <w:left w:val="single" w:sz="4" w:space="0" w:color="000000"/>
              <w:bottom w:val="single" w:sz="4" w:space="0" w:color="000000"/>
              <w:right w:val="single" w:sz="4" w:space="0" w:color="000000"/>
            </w:tcBorders>
          </w:tcPr>
          <w:p w14:paraId="2049515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17D480F0" w14:textId="77777777" w:rsidTr="00D16D3C">
        <w:trPr>
          <w:trHeight w:val="550"/>
        </w:trPr>
        <w:tc>
          <w:tcPr>
            <w:tcW w:w="2047" w:type="dxa"/>
            <w:gridSpan w:val="2"/>
            <w:tcBorders>
              <w:top w:val="single" w:sz="4" w:space="0" w:color="000000"/>
              <w:left w:val="single" w:sz="4" w:space="0" w:color="000000"/>
              <w:bottom w:val="single" w:sz="4" w:space="0" w:color="000000"/>
              <w:right w:val="single" w:sz="4" w:space="0" w:color="000000"/>
            </w:tcBorders>
          </w:tcPr>
          <w:p w14:paraId="0A87FB6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COMPETENCIA:   </w:t>
            </w:r>
          </w:p>
        </w:tc>
        <w:tc>
          <w:tcPr>
            <w:tcW w:w="4924" w:type="dxa"/>
            <w:gridSpan w:val="2"/>
            <w:tcBorders>
              <w:top w:val="single" w:sz="4" w:space="0" w:color="000000"/>
              <w:left w:val="single" w:sz="4" w:space="0" w:color="000000"/>
              <w:bottom w:val="single" w:sz="4" w:space="0" w:color="000000"/>
              <w:right w:val="nil"/>
            </w:tcBorders>
          </w:tcPr>
          <w:p w14:paraId="1DC4CFD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SE COMUNICA ORALMENTE EN SU LENGUA </w:t>
            </w:r>
          </w:p>
          <w:p w14:paraId="2266967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MATERNA  </w:t>
            </w:r>
          </w:p>
        </w:tc>
        <w:tc>
          <w:tcPr>
            <w:tcW w:w="814" w:type="dxa"/>
            <w:tcBorders>
              <w:top w:val="single" w:sz="4" w:space="0" w:color="000000"/>
              <w:left w:val="nil"/>
              <w:bottom w:val="single" w:sz="4" w:space="0" w:color="000000"/>
              <w:right w:val="single" w:sz="4" w:space="0" w:color="000000"/>
            </w:tcBorders>
          </w:tcPr>
          <w:p w14:paraId="54A73CE1" w14:textId="77777777" w:rsidR="00D16D3C" w:rsidRPr="00D16D3C" w:rsidRDefault="00D16D3C" w:rsidP="00D16D3C">
            <w:pPr>
              <w:jc w:val="both"/>
              <w:rPr>
                <w:rFonts w:ascii="Arial" w:hAnsi="Arial" w:cs="Arial"/>
                <w:sz w:val="18"/>
                <w:szCs w:val="18"/>
                <w:lang w:val="es"/>
              </w:rPr>
            </w:pPr>
          </w:p>
        </w:tc>
        <w:tc>
          <w:tcPr>
            <w:tcW w:w="994" w:type="dxa"/>
            <w:tcBorders>
              <w:top w:val="single" w:sz="4" w:space="0" w:color="000000"/>
              <w:left w:val="single" w:sz="4" w:space="0" w:color="000000"/>
              <w:bottom w:val="single" w:sz="4" w:space="0" w:color="000000"/>
              <w:right w:val="single" w:sz="4" w:space="0" w:color="000000"/>
            </w:tcBorders>
          </w:tcPr>
          <w:p w14:paraId="2ED761E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13F46EA6" w14:textId="77777777" w:rsidTr="00D16D3C">
        <w:trPr>
          <w:trHeight w:val="550"/>
        </w:trPr>
        <w:tc>
          <w:tcPr>
            <w:tcW w:w="6294" w:type="dxa"/>
            <w:gridSpan w:val="3"/>
            <w:tcBorders>
              <w:top w:val="single" w:sz="4" w:space="0" w:color="000000"/>
              <w:left w:val="single" w:sz="4" w:space="0" w:color="000000"/>
              <w:bottom w:val="single" w:sz="4" w:space="0" w:color="000000"/>
              <w:right w:val="single" w:sz="4" w:space="0" w:color="000000"/>
            </w:tcBorders>
          </w:tcPr>
          <w:p w14:paraId="4E6347BC"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CRITERIO: Expresión oral  </w:t>
            </w:r>
          </w:p>
        </w:tc>
        <w:tc>
          <w:tcPr>
            <w:tcW w:w="677" w:type="dxa"/>
            <w:tcBorders>
              <w:top w:val="single" w:sz="4" w:space="0" w:color="000000"/>
              <w:left w:val="single" w:sz="4" w:space="0" w:color="000000"/>
              <w:bottom w:val="single" w:sz="4" w:space="0" w:color="000000"/>
              <w:right w:val="single" w:sz="4" w:space="0" w:color="000000"/>
            </w:tcBorders>
          </w:tcPr>
          <w:p w14:paraId="51C3DB4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SI - </w:t>
            </w:r>
          </w:p>
          <w:p w14:paraId="61BF0BE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1  </w:t>
            </w:r>
          </w:p>
        </w:tc>
        <w:tc>
          <w:tcPr>
            <w:tcW w:w="814" w:type="dxa"/>
            <w:tcBorders>
              <w:top w:val="single" w:sz="4" w:space="0" w:color="000000"/>
              <w:left w:val="single" w:sz="4" w:space="0" w:color="000000"/>
              <w:bottom w:val="single" w:sz="4" w:space="0" w:color="000000"/>
              <w:right w:val="single" w:sz="4" w:space="0" w:color="000000"/>
            </w:tcBorders>
          </w:tcPr>
          <w:p w14:paraId="79396F97"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NO - </w:t>
            </w:r>
          </w:p>
          <w:p w14:paraId="2B7AF4A9"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0  </w:t>
            </w:r>
          </w:p>
        </w:tc>
        <w:tc>
          <w:tcPr>
            <w:tcW w:w="994" w:type="dxa"/>
            <w:tcBorders>
              <w:top w:val="single" w:sz="4" w:space="0" w:color="000000"/>
              <w:left w:val="single" w:sz="4" w:space="0" w:color="000000"/>
              <w:bottom w:val="single" w:sz="4" w:space="0" w:color="000000"/>
              <w:right w:val="single" w:sz="4" w:space="0" w:color="000000"/>
            </w:tcBorders>
          </w:tcPr>
          <w:p w14:paraId="2708B42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OBSERVACIONES  </w:t>
            </w:r>
          </w:p>
        </w:tc>
      </w:tr>
      <w:tr w:rsidR="00D16D3C" w:rsidRPr="00D16D3C" w14:paraId="3C78C52A" w14:textId="77777777" w:rsidTr="00D16D3C">
        <w:trPr>
          <w:trHeight w:val="924"/>
        </w:trPr>
        <w:tc>
          <w:tcPr>
            <w:tcW w:w="662" w:type="dxa"/>
            <w:tcBorders>
              <w:top w:val="single" w:sz="4" w:space="0" w:color="000000"/>
              <w:left w:val="single" w:sz="4" w:space="0" w:color="000000"/>
              <w:bottom w:val="single" w:sz="4" w:space="0" w:color="000000"/>
              <w:right w:val="single" w:sz="4" w:space="0" w:color="000000"/>
            </w:tcBorders>
          </w:tcPr>
          <w:p w14:paraId="2345A36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1  </w:t>
            </w:r>
          </w:p>
        </w:tc>
        <w:tc>
          <w:tcPr>
            <w:tcW w:w="5632" w:type="dxa"/>
            <w:gridSpan w:val="2"/>
            <w:tcBorders>
              <w:top w:val="single" w:sz="4" w:space="0" w:color="000000"/>
              <w:left w:val="single" w:sz="4" w:space="0" w:color="000000"/>
              <w:bottom w:val="single" w:sz="4" w:space="0" w:color="000000"/>
              <w:right w:val="single" w:sz="4" w:space="0" w:color="000000"/>
            </w:tcBorders>
          </w:tcPr>
          <w:p w14:paraId="419AA319"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Utiliza palabras de uso frecuente, sonidos, frases para expresar necesidades, emociones e intereses al comunicarse   </w:t>
            </w:r>
          </w:p>
        </w:tc>
        <w:tc>
          <w:tcPr>
            <w:tcW w:w="677" w:type="dxa"/>
            <w:tcBorders>
              <w:top w:val="single" w:sz="4" w:space="0" w:color="000000"/>
              <w:left w:val="single" w:sz="4" w:space="0" w:color="000000"/>
              <w:bottom w:val="single" w:sz="4" w:space="0" w:color="000000"/>
              <w:right w:val="single" w:sz="4" w:space="0" w:color="000000"/>
            </w:tcBorders>
          </w:tcPr>
          <w:p w14:paraId="646FD983"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31F851DB"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E68FB2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2B04A2C6" w14:textId="77777777" w:rsidTr="00D16D3C">
        <w:trPr>
          <w:trHeight w:val="919"/>
        </w:trPr>
        <w:tc>
          <w:tcPr>
            <w:tcW w:w="662" w:type="dxa"/>
            <w:tcBorders>
              <w:top w:val="single" w:sz="4" w:space="0" w:color="000000"/>
              <w:left w:val="single" w:sz="4" w:space="0" w:color="000000"/>
              <w:bottom w:val="single" w:sz="4" w:space="0" w:color="000000"/>
              <w:right w:val="single" w:sz="4" w:space="0" w:color="000000"/>
            </w:tcBorders>
          </w:tcPr>
          <w:p w14:paraId="0030B19B"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lastRenderedPageBreak/>
              <w:t xml:space="preserve">2  </w:t>
            </w:r>
          </w:p>
        </w:tc>
        <w:tc>
          <w:tcPr>
            <w:tcW w:w="5632" w:type="dxa"/>
            <w:gridSpan w:val="2"/>
            <w:tcBorders>
              <w:top w:val="single" w:sz="4" w:space="0" w:color="000000"/>
              <w:left w:val="single" w:sz="4" w:space="0" w:color="000000"/>
              <w:bottom w:val="single" w:sz="4" w:space="0" w:color="000000"/>
              <w:right w:val="single" w:sz="4" w:space="0" w:color="000000"/>
            </w:tcBorders>
          </w:tcPr>
          <w:p w14:paraId="671A3683"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Cuenta sus experiencias a otras personas combinando tres o cuatro palabras en una frase (aunque no las pronuncie correctamente)  </w:t>
            </w:r>
          </w:p>
        </w:tc>
        <w:tc>
          <w:tcPr>
            <w:tcW w:w="677" w:type="dxa"/>
            <w:tcBorders>
              <w:top w:val="single" w:sz="4" w:space="0" w:color="000000"/>
              <w:left w:val="single" w:sz="4" w:space="0" w:color="000000"/>
              <w:bottom w:val="single" w:sz="4" w:space="0" w:color="000000"/>
              <w:right w:val="single" w:sz="4" w:space="0" w:color="000000"/>
            </w:tcBorders>
          </w:tcPr>
          <w:p w14:paraId="73AA2A1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621C944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7D727522"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4532A012" w14:textId="77777777" w:rsidTr="00D16D3C">
        <w:trPr>
          <w:trHeight w:val="684"/>
        </w:trPr>
        <w:tc>
          <w:tcPr>
            <w:tcW w:w="662" w:type="dxa"/>
            <w:tcBorders>
              <w:top w:val="single" w:sz="4" w:space="0" w:color="000000"/>
              <w:left w:val="single" w:sz="4" w:space="0" w:color="000000"/>
              <w:bottom w:val="single" w:sz="4" w:space="0" w:color="000000"/>
              <w:right w:val="single" w:sz="4" w:space="0" w:color="000000"/>
            </w:tcBorders>
          </w:tcPr>
          <w:p w14:paraId="6BE53E8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3 </w:t>
            </w:r>
          </w:p>
        </w:tc>
        <w:tc>
          <w:tcPr>
            <w:tcW w:w="5632" w:type="dxa"/>
            <w:gridSpan w:val="2"/>
            <w:tcBorders>
              <w:top w:val="single" w:sz="4" w:space="0" w:color="000000"/>
              <w:left w:val="single" w:sz="4" w:space="0" w:color="000000"/>
              <w:bottom w:val="single" w:sz="4" w:space="0" w:color="000000"/>
              <w:right w:val="single" w:sz="4" w:space="0" w:color="000000"/>
            </w:tcBorders>
          </w:tcPr>
          <w:p w14:paraId="549B93A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Participa por iniciativa propia en conversaciones familiares desde sus posibilidades comunicativas. </w:t>
            </w:r>
          </w:p>
        </w:tc>
        <w:tc>
          <w:tcPr>
            <w:tcW w:w="677" w:type="dxa"/>
            <w:tcBorders>
              <w:top w:val="single" w:sz="4" w:space="0" w:color="000000"/>
              <w:left w:val="single" w:sz="4" w:space="0" w:color="000000"/>
              <w:bottom w:val="single" w:sz="4" w:space="0" w:color="000000"/>
              <w:right w:val="single" w:sz="4" w:space="0" w:color="000000"/>
            </w:tcBorders>
          </w:tcPr>
          <w:p w14:paraId="6F7C883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1783A82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30D70DA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316C7ED1" w14:textId="77777777" w:rsidTr="00D16D3C">
        <w:trPr>
          <w:trHeight w:val="442"/>
        </w:trPr>
        <w:tc>
          <w:tcPr>
            <w:tcW w:w="6294" w:type="dxa"/>
            <w:gridSpan w:val="3"/>
            <w:tcBorders>
              <w:top w:val="single" w:sz="4" w:space="0" w:color="000000"/>
              <w:left w:val="single" w:sz="4" w:space="0" w:color="000000"/>
              <w:bottom w:val="single" w:sz="4" w:space="0" w:color="000000"/>
              <w:right w:val="single" w:sz="4" w:space="0" w:color="000000"/>
            </w:tcBorders>
          </w:tcPr>
          <w:p w14:paraId="4233B06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Comprensión oral  </w:t>
            </w:r>
          </w:p>
        </w:tc>
        <w:tc>
          <w:tcPr>
            <w:tcW w:w="677" w:type="dxa"/>
            <w:tcBorders>
              <w:top w:val="single" w:sz="4" w:space="0" w:color="000000"/>
              <w:left w:val="single" w:sz="4" w:space="0" w:color="000000"/>
              <w:bottom w:val="single" w:sz="4" w:space="0" w:color="000000"/>
              <w:right w:val="nil"/>
            </w:tcBorders>
          </w:tcPr>
          <w:p w14:paraId="54040FE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nil"/>
              <w:bottom w:val="single" w:sz="4" w:space="0" w:color="000000"/>
              <w:right w:val="single" w:sz="4" w:space="0" w:color="000000"/>
            </w:tcBorders>
          </w:tcPr>
          <w:p w14:paraId="3AE3D821" w14:textId="77777777" w:rsidR="00D16D3C" w:rsidRPr="00D16D3C" w:rsidRDefault="00D16D3C" w:rsidP="00D16D3C">
            <w:pPr>
              <w:jc w:val="both"/>
              <w:rPr>
                <w:rFonts w:ascii="Arial" w:hAnsi="Arial" w:cs="Arial"/>
                <w:sz w:val="18"/>
                <w:szCs w:val="18"/>
                <w:lang w:val="es"/>
              </w:rPr>
            </w:pPr>
          </w:p>
        </w:tc>
        <w:tc>
          <w:tcPr>
            <w:tcW w:w="994" w:type="dxa"/>
            <w:tcBorders>
              <w:top w:val="single" w:sz="4" w:space="0" w:color="000000"/>
              <w:left w:val="single" w:sz="4" w:space="0" w:color="000000"/>
              <w:bottom w:val="single" w:sz="4" w:space="0" w:color="000000"/>
              <w:right w:val="single" w:sz="4" w:space="0" w:color="000000"/>
            </w:tcBorders>
          </w:tcPr>
          <w:p w14:paraId="51E74C7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626EABE2" w14:textId="77777777" w:rsidTr="00D16D3C">
        <w:trPr>
          <w:trHeight w:val="684"/>
        </w:trPr>
        <w:tc>
          <w:tcPr>
            <w:tcW w:w="662" w:type="dxa"/>
            <w:tcBorders>
              <w:top w:val="single" w:sz="4" w:space="0" w:color="000000"/>
              <w:left w:val="single" w:sz="4" w:space="0" w:color="000000"/>
              <w:bottom w:val="single" w:sz="4" w:space="0" w:color="000000"/>
              <w:right w:val="single" w:sz="4" w:space="0" w:color="000000"/>
            </w:tcBorders>
          </w:tcPr>
          <w:p w14:paraId="2A49E3C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4 </w:t>
            </w:r>
          </w:p>
        </w:tc>
        <w:tc>
          <w:tcPr>
            <w:tcW w:w="5632" w:type="dxa"/>
            <w:gridSpan w:val="2"/>
            <w:tcBorders>
              <w:top w:val="single" w:sz="4" w:space="0" w:color="000000"/>
              <w:left w:val="single" w:sz="4" w:space="0" w:color="000000"/>
              <w:bottom w:val="single" w:sz="4" w:space="0" w:color="000000"/>
              <w:right w:val="single" w:sz="4" w:space="0" w:color="000000"/>
            </w:tcBorders>
          </w:tcPr>
          <w:p w14:paraId="6FB3360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Reconoce e imita sonidos onomatopéyicos (de animales, del ambiente, de la naturaleza, etc.)  </w:t>
            </w:r>
          </w:p>
        </w:tc>
        <w:tc>
          <w:tcPr>
            <w:tcW w:w="677" w:type="dxa"/>
            <w:tcBorders>
              <w:top w:val="single" w:sz="4" w:space="0" w:color="000000"/>
              <w:left w:val="single" w:sz="4" w:space="0" w:color="000000"/>
              <w:bottom w:val="single" w:sz="4" w:space="0" w:color="000000"/>
              <w:right w:val="single" w:sz="4" w:space="0" w:color="000000"/>
            </w:tcBorders>
          </w:tcPr>
          <w:p w14:paraId="492DBA3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7A4D7EA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A00F97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7D55161F" w14:textId="77777777" w:rsidTr="00D16D3C">
        <w:trPr>
          <w:trHeight w:val="919"/>
        </w:trPr>
        <w:tc>
          <w:tcPr>
            <w:tcW w:w="662" w:type="dxa"/>
            <w:tcBorders>
              <w:top w:val="single" w:sz="4" w:space="0" w:color="000000"/>
              <w:left w:val="single" w:sz="4" w:space="0" w:color="000000"/>
              <w:bottom w:val="single" w:sz="4" w:space="0" w:color="000000"/>
              <w:right w:val="single" w:sz="4" w:space="0" w:color="000000"/>
            </w:tcBorders>
          </w:tcPr>
          <w:p w14:paraId="4AC4E7A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5 </w:t>
            </w:r>
          </w:p>
        </w:tc>
        <w:tc>
          <w:tcPr>
            <w:tcW w:w="5632" w:type="dxa"/>
            <w:gridSpan w:val="2"/>
            <w:tcBorders>
              <w:top w:val="single" w:sz="4" w:space="0" w:color="000000"/>
              <w:left w:val="single" w:sz="4" w:space="0" w:color="000000"/>
              <w:bottom w:val="single" w:sz="4" w:space="0" w:color="000000"/>
              <w:right w:val="single" w:sz="4" w:space="0" w:color="000000"/>
            </w:tcBorders>
          </w:tcPr>
          <w:p w14:paraId="7EF7B06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Comprende y acepta cuando le dicen “no” y le explican por qué no puede realizar una acción, ej., “veta a dormir porque mañana te tienes que levantar temprano”  </w:t>
            </w:r>
          </w:p>
        </w:tc>
        <w:tc>
          <w:tcPr>
            <w:tcW w:w="677" w:type="dxa"/>
            <w:tcBorders>
              <w:top w:val="single" w:sz="4" w:space="0" w:color="000000"/>
              <w:left w:val="single" w:sz="4" w:space="0" w:color="000000"/>
              <w:bottom w:val="single" w:sz="4" w:space="0" w:color="000000"/>
              <w:right w:val="single" w:sz="4" w:space="0" w:color="000000"/>
            </w:tcBorders>
          </w:tcPr>
          <w:p w14:paraId="7F367AB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680E938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23E5BD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4CB6D13A" w14:textId="77777777" w:rsidTr="00D16D3C">
        <w:trPr>
          <w:trHeight w:val="682"/>
        </w:trPr>
        <w:tc>
          <w:tcPr>
            <w:tcW w:w="662" w:type="dxa"/>
            <w:tcBorders>
              <w:top w:val="single" w:sz="4" w:space="0" w:color="000000"/>
              <w:left w:val="single" w:sz="4" w:space="0" w:color="000000"/>
              <w:bottom w:val="single" w:sz="4" w:space="0" w:color="000000"/>
              <w:right w:val="single" w:sz="4" w:space="0" w:color="000000"/>
            </w:tcBorders>
          </w:tcPr>
          <w:p w14:paraId="443EA21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6 </w:t>
            </w:r>
          </w:p>
        </w:tc>
        <w:tc>
          <w:tcPr>
            <w:tcW w:w="5632" w:type="dxa"/>
            <w:gridSpan w:val="2"/>
            <w:tcBorders>
              <w:top w:val="single" w:sz="4" w:space="0" w:color="000000"/>
              <w:left w:val="single" w:sz="4" w:space="0" w:color="000000"/>
              <w:bottom w:val="single" w:sz="4" w:space="0" w:color="000000"/>
              <w:right w:val="single" w:sz="4" w:space="0" w:color="000000"/>
            </w:tcBorders>
          </w:tcPr>
          <w:p w14:paraId="31DE204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Incrementa la comprensión del significado específico de palabras (tiene un vocabulario cada vez más amplio)  </w:t>
            </w:r>
          </w:p>
        </w:tc>
        <w:tc>
          <w:tcPr>
            <w:tcW w:w="677" w:type="dxa"/>
            <w:tcBorders>
              <w:top w:val="single" w:sz="4" w:space="0" w:color="000000"/>
              <w:left w:val="single" w:sz="4" w:space="0" w:color="000000"/>
              <w:bottom w:val="single" w:sz="4" w:space="0" w:color="000000"/>
              <w:right w:val="single" w:sz="4" w:space="0" w:color="000000"/>
            </w:tcBorders>
          </w:tcPr>
          <w:p w14:paraId="318A2E2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1D192B2B"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6999CF69"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bl>
    <w:p w14:paraId="1C856EF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r w:rsidRPr="00D16D3C">
        <w:rPr>
          <w:rFonts w:ascii="Arial" w:hAnsi="Arial" w:cs="Arial"/>
          <w:b/>
          <w:sz w:val="18"/>
          <w:szCs w:val="18"/>
          <w:lang w:val="es"/>
        </w:rPr>
        <w:t xml:space="preserve"> </w:t>
      </w:r>
    </w:p>
    <w:tbl>
      <w:tblPr>
        <w:tblW w:w="8779" w:type="dxa"/>
        <w:tblInd w:w="5" w:type="dxa"/>
        <w:tblCellMar>
          <w:top w:w="58" w:type="dxa"/>
          <w:left w:w="106" w:type="dxa"/>
          <w:right w:w="10" w:type="dxa"/>
        </w:tblCellMar>
        <w:tblLook w:val="04A0" w:firstRow="1" w:lastRow="0" w:firstColumn="1" w:lastColumn="0" w:noHBand="0" w:noVBand="1"/>
      </w:tblPr>
      <w:tblGrid>
        <w:gridCol w:w="678"/>
        <w:gridCol w:w="1136"/>
        <w:gridCol w:w="152"/>
        <w:gridCol w:w="3595"/>
        <w:gridCol w:w="79"/>
        <w:gridCol w:w="347"/>
        <w:gridCol w:w="99"/>
        <w:gridCol w:w="579"/>
        <w:gridCol w:w="2114"/>
      </w:tblGrid>
      <w:tr w:rsidR="00D16D3C" w:rsidRPr="00D16D3C" w14:paraId="4ACFF9D8" w14:textId="77777777" w:rsidTr="00D16D3C">
        <w:trPr>
          <w:trHeight w:val="550"/>
        </w:trPr>
        <w:tc>
          <w:tcPr>
            <w:tcW w:w="1966" w:type="dxa"/>
            <w:gridSpan w:val="3"/>
            <w:tcBorders>
              <w:top w:val="single" w:sz="4" w:space="0" w:color="000000"/>
              <w:left w:val="single" w:sz="4" w:space="0" w:color="000000"/>
              <w:bottom w:val="single" w:sz="4" w:space="0" w:color="000000"/>
              <w:right w:val="single" w:sz="4" w:space="0" w:color="000000"/>
            </w:tcBorders>
          </w:tcPr>
          <w:p w14:paraId="45FFE6B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COMPETENCIA   </w:t>
            </w:r>
          </w:p>
        </w:tc>
        <w:tc>
          <w:tcPr>
            <w:tcW w:w="4699" w:type="dxa"/>
            <w:gridSpan w:val="5"/>
            <w:tcBorders>
              <w:top w:val="single" w:sz="4" w:space="0" w:color="000000"/>
              <w:left w:val="single" w:sz="4" w:space="0" w:color="000000"/>
              <w:bottom w:val="single" w:sz="4" w:space="0" w:color="000000"/>
              <w:right w:val="single" w:sz="4" w:space="0" w:color="000000"/>
            </w:tcBorders>
          </w:tcPr>
          <w:p w14:paraId="05427ED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LEE DIVERSOS TIPOS DE TEXTO EN SU LENGUA </w:t>
            </w:r>
          </w:p>
          <w:p w14:paraId="6308530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MATERNA  </w:t>
            </w:r>
          </w:p>
        </w:tc>
        <w:tc>
          <w:tcPr>
            <w:tcW w:w="2114" w:type="dxa"/>
            <w:tcBorders>
              <w:top w:val="single" w:sz="4" w:space="0" w:color="000000"/>
              <w:left w:val="single" w:sz="4" w:space="0" w:color="000000"/>
              <w:bottom w:val="single" w:sz="4" w:space="0" w:color="000000"/>
              <w:right w:val="single" w:sz="4" w:space="0" w:color="000000"/>
            </w:tcBorders>
          </w:tcPr>
          <w:p w14:paraId="5165D602"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3A305646" w14:textId="77777777" w:rsidTr="00D16D3C">
        <w:trPr>
          <w:trHeight w:val="550"/>
        </w:trPr>
        <w:tc>
          <w:tcPr>
            <w:tcW w:w="5561" w:type="dxa"/>
            <w:gridSpan w:val="4"/>
            <w:tcBorders>
              <w:top w:val="single" w:sz="4" w:space="0" w:color="000000"/>
              <w:left w:val="single" w:sz="4" w:space="0" w:color="000000"/>
              <w:bottom w:val="single" w:sz="4" w:space="0" w:color="000000"/>
              <w:right w:val="single" w:sz="4" w:space="0" w:color="000000"/>
            </w:tcBorders>
          </w:tcPr>
          <w:p w14:paraId="27B0BB9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INDICADORES  </w:t>
            </w:r>
          </w:p>
        </w:tc>
        <w:tc>
          <w:tcPr>
            <w:tcW w:w="426" w:type="dxa"/>
            <w:gridSpan w:val="2"/>
            <w:tcBorders>
              <w:top w:val="single" w:sz="4" w:space="0" w:color="000000"/>
              <w:left w:val="single" w:sz="4" w:space="0" w:color="000000"/>
              <w:bottom w:val="single" w:sz="4" w:space="0" w:color="000000"/>
              <w:right w:val="single" w:sz="4" w:space="0" w:color="000000"/>
            </w:tcBorders>
          </w:tcPr>
          <w:p w14:paraId="421A88AC"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SI - </w:t>
            </w:r>
          </w:p>
          <w:p w14:paraId="0EF9F40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1  </w:t>
            </w:r>
          </w:p>
        </w:tc>
        <w:tc>
          <w:tcPr>
            <w:tcW w:w="678" w:type="dxa"/>
            <w:gridSpan w:val="2"/>
            <w:tcBorders>
              <w:top w:val="single" w:sz="4" w:space="0" w:color="000000"/>
              <w:left w:val="single" w:sz="4" w:space="0" w:color="000000"/>
              <w:bottom w:val="single" w:sz="4" w:space="0" w:color="000000"/>
              <w:right w:val="single" w:sz="4" w:space="0" w:color="000000"/>
            </w:tcBorders>
          </w:tcPr>
          <w:p w14:paraId="26132CE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NO - 0  </w:t>
            </w:r>
          </w:p>
        </w:tc>
        <w:tc>
          <w:tcPr>
            <w:tcW w:w="2114" w:type="dxa"/>
            <w:tcBorders>
              <w:top w:val="single" w:sz="4" w:space="0" w:color="000000"/>
              <w:left w:val="single" w:sz="4" w:space="0" w:color="000000"/>
              <w:bottom w:val="single" w:sz="4" w:space="0" w:color="000000"/>
              <w:right w:val="single" w:sz="4" w:space="0" w:color="000000"/>
            </w:tcBorders>
          </w:tcPr>
          <w:p w14:paraId="48AD44AC"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OBSERVACIONES  </w:t>
            </w:r>
          </w:p>
        </w:tc>
      </w:tr>
      <w:tr w:rsidR="00D16D3C" w:rsidRPr="00D16D3C" w14:paraId="03DED256" w14:textId="77777777" w:rsidTr="00D16D3C">
        <w:trPr>
          <w:trHeight w:val="1145"/>
        </w:trPr>
        <w:tc>
          <w:tcPr>
            <w:tcW w:w="678" w:type="dxa"/>
            <w:tcBorders>
              <w:top w:val="single" w:sz="4" w:space="0" w:color="000000"/>
              <w:left w:val="single" w:sz="4" w:space="0" w:color="000000"/>
              <w:bottom w:val="single" w:sz="4" w:space="0" w:color="000000"/>
              <w:right w:val="single" w:sz="4" w:space="0" w:color="000000"/>
            </w:tcBorders>
          </w:tcPr>
          <w:p w14:paraId="6B6A827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7 </w:t>
            </w:r>
          </w:p>
        </w:tc>
        <w:tc>
          <w:tcPr>
            <w:tcW w:w="4883" w:type="dxa"/>
            <w:gridSpan w:val="3"/>
            <w:tcBorders>
              <w:top w:val="single" w:sz="4" w:space="0" w:color="000000"/>
              <w:left w:val="single" w:sz="4" w:space="0" w:color="000000"/>
              <w:bottom w:val="single" w:sz="4" w:space="0" w:color="000000"/>
              <w:right w:val="single" w:sz="4" w:space="0" w:color="000000"/>
            </w:tcBorders>
          </w:tcPr>
          <w:p w14:paraId="701BCA32"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Dirige su atención hacia el relato que está siendo leído por otra persona, observa las ilustraciones y responde a preguntas sobre los personajes, ej. ¿Dónde está Sr. Juan? lo señala y dice su nombre  </w:t>
            </w:r>
          </w:p>
        </w:tc>
        <w:tc>
          <w:tcPr>
            <w:tcW w:w="426" w:type="dxa"/>
            <w:gridSpan w:val="2"/>
            <w:tcBorders>
              <w:top w:val="single" w:sz="4" w:space="0" w:color="000000"/>
              <w:left w:val="single" w:sz="4" w:space="0" w:color="000000"/>
              <w:bottom w:val="single" w:sz="4" w:space="0" w:color="000000"/>
              <w:right w:val="single" w:sz="4" w:space="0" w:color="000000"/>
            </w:tcBorders>
          </w:tcPr>
          <w:p w14:paraId="7528DE9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678" w:type="dxa"/>
            <w:gridSpan w:val="2"/>
            <w:tcBorders>
              <w:top w:val="single" w:sz="4" w:space="0" w:color="000000"/>
              <w:left w:val="single" w:sz="4" w:space="0" w:color="000000"/>
              <w:bottom w:val="single" w:sz="4" w:space="0" w:color="000000"/>
              <w:right w:val="single" w:sz="4" w:space="0" w:color="000000"/>
            </w:tcBorders>
          </w:tcPr>
          <w:p w14:paraId="3BEF4B0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661D0F3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75ED83C6" w14:textId="77777777" w:rsidTr="00D16D3C">
        <w:trPr>
          <w:trHeight w:val="1143"/>
        </w:trPr>
        <w:tc>
          <w:tcPr>
            <w:tcW w:w="678" w:type="dxa"/>
            <w:tcBorders>
              <w:top w:val="single" w:sz="4" w:space="0" w:color="000000"/>
              <w:left w:val="single" w:sz="4" w:space="0" w:color="000000"/>
              <w:bottom w:val="single" w:sz="4" w:space="0" w:color="000000"/>
              <w:right w:val="single" w:sz="4" w:space="0" w:color="000000"/>
            </w:tcBorders>
          </w:tcPr>
          <w:p w14:paraId="1637D6A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8  </w:t>
            </w:r>
          </w:p>
        </w:tc>
        <w:tc>
          <w:tcPr>
            <w:tcW w:w="4883" w:type="dxa"/>
            <w:gridSpan w:val="3"/>
            <w:tcBorders>
              <w:top w:val="single" w:sz="4" w:space="0" w:color="000000"/>
              <w:left w:val="single" w:sz="4" w:space="0" w:color="000000"/>
              <w:bottom w:val="single" w:sz="4" w:space="0" w:color="000000"/>
              <w:right w:val="single" w:sz="4" w:space="0" w:color="000000"/>
            </w:tcBorders>
          </w:tcPr>
          <w:p w14:paraId="773395D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Identifica, desde sus posibilidades comunicativas, de qué tratará un texto a partir de las imágenes que observa cuando se lo leen, ej. al ver la carátula de un relato expresa: “Libro de Juan”  </w:t>
            </w:r>
          </w:p>
        </w:tc>
        <w:tc>
          <w:tcPr>
            <w:tcW w:w="426" w:type="dxa"/>
            <w:gridSpan w:val="2"/>
            <w:tcBorders>
              <w:top w:val="single" w:sz="4" w:space="0" w:color="000000"/>
              <w:left w:val="single" w:sz="4" w:space="0" w:color="000000"/>
              <w:bottom w:val="single" w:sz="4" w:space="0" w:color="000000"/>
              <w:right w:val="single" w:sz="4" w:space="0" w:color="000000"/>
            </w:tcBorders>
          </w:tcPr>
          <w:p w14:paraId="110867F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678" w:type="dxa"/>
            <w:gridSpan w:val="2"/>
            <w:tcBorders>
              <w:top w:val="single" w:sz="4" w:space="0" w:color="000000"/>
              <w:left w:val="single" w:sz="4" w:space="0" w:color="000000"/>
              <w:bottom w:val="single" w:sz="4" w:space="0" w:color="000000"/>
              <w:right w:val="single" w:sz="4" w:space="0" w:color="000000"/>
            </w:tcBorders>
          </w:tcPr>
          <w:p w14:paraId="0A8A641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7A2EF157"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388D4560" w14:textId="77777777" w:rsidTr="00D16D3C">
        <w:trPr>
          <w:trHeight w:val="677"/>
        </w:trPr>
        <w:tc>
          <w:tcPr>
            <w:tcW w:w="678" w:type="dxa"/>
            <w:tcBorders>
              <w:top w:val="single" w:sz="4" w:space="0" w:color="000000"/>
              <w:left w:val="single" w:sz="4" w:space="0" w:color="000000"/>
              <w:bottom w:val="single" w:sz="4" w:space="0" w:color="000000"/>
              <w:right w:val="single" w:sz="4" w:space="0" w:color="000000"/>
            </w:tcBorders>
          </w:tcPr>
          <w:p w14:paraId="33E535CC"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9 </w:t>
            </w:r>
          </w:p>
        </w:tc>
        <w:tc>
          <w:tcPr>
            <w:tcW w:w="4883" w:type="dxa"/>
            <w:gridSpan w:val="3"/>
            <w:tcBorders>
              <w:top w:val="single" w:sz="4" w:space="0" w:color="000000"/>
              <w:left w:val="single" w:sz="4" w:space="0" w:color="000000"/>
              <w:bottom w:val="single" w:sz="4" w:space="0" w:color="000000"/>
              <w:right w:val="single" w:sz="4" w:space="0" w:color="000000"/>
            </w:tcBorders>
          </w:tcPr>
          <w:p w14:paraId="7B4D981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Dibuja o pinta sobre el relato que ha escuchado, ej. dibuja al personaje del relato, el Sr. Juan.   </w:t>
            </w:r>
          </w:p>
        </w:tc>
        <w:tc>
          <w:tcPr>
            <w:tcW w:w="426" w:type="dxa"/>
            <w:gridSpan w:val="2"/>
            <w:tcBorders>
              <w:top w:val="single" w:sz="4" w:space="0" w:color="000000"/>
              <w:left w:val="single" w:sz="4" w:space="0" w:color="000000"/>
              <w:bottom w:val="single" w:sz="4" w:space="0" w:color="000000"/>
              <w:right w:val="single" w:sz="4" w:space="0" w:color="000000"/>
            </w:tcBorders>
          </w:tcPr>
          <w:p w14:paraId="6AD19BE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678" w:type="dxa"/>
            <w:gridSpan w:val="2"/>
            <w:tcBorders>
              <w:top w:val="single" w:sz="4" w:space="0" w:color="000000"/>
              <w:left w:val="single" w:sz="4" w:space="0" w:color="000000"/>
              <w:bottom w:val="single" w:sz="4" w:space="0" w:color="000000"/>
              <w:right w:val="single" w:sz="4" w:space="0" w:color="000000"/>
            </w:tcBorders>
          </w:tcPr>
          <w:p w14:paraId="0656C11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49395C0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57C96916" w14:textId="77777777" w:rsidTr="00D16D3C">
        <w:trPr>
          <w:trHeight w:val="447"/>
        </w:trPr>
        <w:tc>
          <w:tcPr>
            <w:tcW w:w="1814" w:type="dxa"/>
            <w:gridSpan w:val="2"/>
            <w:tcBorders>
              <w:top w:val="single" w:sz="4" w:space="0" w:color="000000"/>
              <w:left w:val="single" w:sz="4" w:space="0" w:color="000000"/>
              <w:bottom w:val="single" w:sz="4" w:space="0" w:color="000000"/>
              <w:right w:val="single" w:sz="4" w:space="0" w:color="000000"/>
            </w:tcBorders>
          </w:tcPr>
          <w:p w14:paraId="1EAB47D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COMPETENCIA  </w:t>
            </w:r>
          </w:p>
        </w:tc>
        <w:tc>
          <w:tcPr>
            <w:tcW w:w="6965" w:type="dxa"/>
            <w:gridSpan w:val="7"/>
            <w:tcBorders>
              <w:top w:val="single" w:sz="4" w:space="0" w:color="000000"/>
              <w:left w:val="single" w:sz="4" w:space="0" w:color="000000"/>
              <w:bottom w:val="single" w:sz="4" w:space="0" w:color="000000"/>
              <w:right w:val="single" w:sz="4" w:space="0" w:color="000000"/>
            </w:tcBorders>
          </w:tcPr>
          <w:p w14:paraId="2BF1013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ESCRIBE DIVERSOS TIPOS DE TEXTOS EN SU LENGUA MATERNA </w:t>
            </w:r>
          </w:p>
        </w:tc>
      </w:tr>
      <w:tr w:rsidR="00D16D3C" w:rsidRPr="00D16D3C" w14:paraId="06B2566B" w14:textId="77777777" w:rsidTr="00D16D3C">
        <w:trPr>
          <w:trHeight w:val="439"/>
        </w:trPr>
        <w:tc>
          <w:tcPr>
            <w:tcW w:w="5640" w:type="dxa"/>
            <w:gridSpan w:val="5"/>
            <w:tcBorders>
              <w:top w:val="single" w:sz="4" w:space="0" w:color="000000"/>
              <w:left w:val="single" w:sz="4" w:space="0" w:color="000000"/>
              <w:bottom w:val="single" w:sz="4" w:space="0" w:color="000000"/>
              <w:right w:val="single" w:sz="4" w:space="0" w:color="000000"/>
            </w:tcBorders>
          </w:tcPr>
          <w:p w14:paraId="64D1485B"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INDICADORES </w:t>
            </w:r>
          </w:p>
        </w:tc>
        <w:tc>
          <w:tcPr>
            <w:tcW w:w="446" w:type="dxa"/>
            <w:gridSpan w:val="2"/>
            <w:tcBorders>
              <w:top w:val="single" w:sz="4" w:space="0" w:color="000000"/>
              <w:left w:val="single" w:sz="4" w:space="0" w:color="000000"/>
              <w:bottom w:val="single" w:sz="4" w:space="0" w:color="000000"/>
              <w:right w:val="single" w:sz="4" w:space="0" w:color="000000"/>
            </w:tcBorders>
          </w:tcPr>
          <w:p w14:paraId="4BD1C35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SI - 1 </w:t>
            </w:r>
          </w:p>
        </w:tc>
        <w:tc>
          <w:tcPr>
            <w:tcW w:w="579" w:type="dxa"/>
            <w:tcBorders>
              <w:top w:val="single" w:sz="4" w:space="0" w:color="000000"/>
              <w:left w:val="single" w:sz="4" w:space="0" w:color="000000"/>
              <w:bottom w:val="single" w:sz="4" w:space="0" w:color="000000"/>
              <w:right w:val="single" w:sz="4" w:space="0" w:color="000000"/>
            </w:tcBorders>
          </w:tcPr>
          <w:p w14:paraId="493EE8B8"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NO - 0 </w:t>
            </w:r>
          </w:p>
        </w:tc>
        <w:tc>
          <w:tcPr>
            <w:tcW w:w="2114" w:type="dxa"/>
            <w:tcBorders>
              <w:top w:val="single" w:sz="4" w:space="0" w:color="000000"/>
              <w:left w:val="single" w:sz="4" w:space="0" w:color="000000"/>
              <w:bottom w:val="single" w:sz="4" w:space="0" w:color="000000"/>
              <w:right w:val="single" w:sz="4" w:space="0" w:color="000000"/>
            </w:tcBorders>
          </w:tcPr>
          <w:p w14:paraId="0D72C313"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OBSERVACIONES </w:t>
            </w:r>
          </w:p>
        </w:tc>
      </w:tr>
      <w:tr w:rsidR="00D16D3C" w:rsidRPr="00D16D3C" w14:paraId="42CDAE6E" w14:textId="77777777" w:rsidTr="00D16D3C">
        <w:trPr>
          <w:trHeight w:val="682"/>
        </w:trPr>
        <w:tc>
          <w:tcPr>
            <w:tcW w:w="678" w:type="dxa"/>
            <w:tcBorders>
              <w:top w:val="single" w:sz="4" w:space="0" w:color="000000"/>
              <w:left w:val="single" w:sz="4" w:space="0" w:color="000000"/>
              <w:bottom w:val="single" w:sz="4" w:space="0" w:color="000000"/>
              <w:right w:val="single" w:sz="4" w:space="0" w:color="000000"/>
            </w:tcBorders>
          </w:tcPr>
          <w:p w14:paraId="02AA084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10 </w:t>
            </w:r>
          </w:p>
        </w:tc>
        <w:tc>
          <w:tcPr>
            <w:tcW w:w="4962" w:type="dxa"/>
            <w:gridSpan w:val="4"/>
            <w:tcBorders>
              <w:top w:val="single" w:sz="4" w:space="0" w:color="000000"/>
              <w:left w:val="single" w:sz="4" w:space="0" w:color="000000"/>
              <w:bottom w:val="single" w:sz="4" w:space="0" w:color="000000"/>
              <w:right w:val="single" w:sz="4" w:space="0" w:color="000000"/>
            </w:tcBorders>
          </w:tcPr>
          <w:p w14:paraId="500CA1F3"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Escribe por propia iniciativa y a su manera sobre lo que le interesa.  </w:t>
            </w:r>
          </w:p>
        </w:tc>
        <w:tc>
          <w:tcPr>
            <w:tcW w:w="446" w:type="dxa"/>
            <w:gridSpan w:val="2"/>
            <w:tcBorders>
              <w:top w:val="single" w:sz="4" w:space="0" w:color="000000"/>
              <w:left w:val="single" w:sz="4" w:space="0" w:color="000000"/>
              <w:bottom w:val="single" w:sz="4" w:space="0" w:color="000000"/>
              <w:right w:val="single" w:sz="4" w:space="0" w:color="000000"/>
            </w:tcBorders>
          </w:tcPr>
          <w:p w14:paraId="0FADC16C"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579" w:type="dxa"/>
            <w:tcBorders>
              <w:top w:val="single" w:sz="4" w:space="0" w:color="000000"/>
              <w:left w:val="single" w:sz="4" w:space="0" w:color="000000"/>
              <w:bottom w:val="single" w:sz="4" w:space="0" w:color="000000"/>
              <w:right w:val="single" w:sz="4" w:space="0" w:color="000000"/>
            </w:tcBorders>
          </w:tcPr>
          <w:p w14:paraId="17E2040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54C2734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18403629" w14:textId="77777777" w:rsidTr="00D16D3C">
        <w:trPr>
          <w:trHeight w:val="910"/>
        </w:trPr>
        <w:tc>
          <w:tcPr>
            <w:tcW w:w="678" w:type="dxa"/>
            <w:tcBorders>
              <w:top w:val="single" w:sz="4" w:space="0" w:color="000000"/>
              <w:left w:val="single" w:sz="4" w:space="0" w:color="000000"/>
              <w:bottom w:val="single" w:sz="4" w:space="0" w:color="000000"/>
              <w:right w:val="single" w:sz="4" w:space="0" w:color="000000"/>
            </w:tcBorders>
          </w:tcPr>
          <w:p w14:paraId="67A995E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11 </w:t>
            </w:r>
          </w:p>
        </w:tc>
        <w:tc>
          <w:tcPr>
            <w:tcW w:w="4962" w:type="dxa"/>
            <w:gridSpan w:val="4"/>
            <w:tcBorders>
              <w:top w:val="single" w:sz="4" w:space="0" w:color="000000"/>
              <w:left w:val="single" w:sz="4" w:space="0" w:color="000000"/>
              <w:bottom w:val="single" w:sz="4" w:space="0" w:color="000000"/>
              <w:right w:val="single" w:sz="4" w:space="0" w:color="000000"/>
            </w:tcBorders>
          </w:tcPr>
          <w:p w14:paraId="6FE917A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Organiza sus ideas antes de escribir (lluvia de ideas). </w:t>
            </w:r>
          </w:p>
        </w:tc>
        <w:tc>
          <w:tcPr>
            <w:tcW w:w="446" w:type="dxa"/>
            <w:gridSpan w:val="2"/>
            <w:tcBorders>
              <w:top w:val="single" w:sz="4" w:space="0" w:color="000000"/>
              <w:left w:val="single" w:sz="4" w:space="0" w:color="000000"/>
              <w:bottom w:val="single" w:sz="4" w:space="0" w:color="000000"/>
              <w:right w:val="single" w:sz="4" w:space="0" w:color="000000"/>
            </w:tcBorders>
          </w:tcPr>
          <w:p w14:paraId="5C3E8112"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579" w:type="dxa"/>
            <w:tcBorders>
              <w:top w:val="single" w:sz="4" w:space="0" w:color="000000"/>
              <w:left w:val="single" w:sz="4" w:space="0" w:color="000000"/>
              <w:bottom w:val="single" w:sz="4" w:space="0" w:color="000000"/>
              <w:right w:val="single" w:sz="4" w:space="0" w:color="000000"/>
            </w:tcBorders>
          </w:tcPr>
          <w:p w14:paraId="64EA69F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0FF07EE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4496AAC6" w14:textId="77777777" w:rsidTr="00D16D3C">
        <w:trPr>
          <w:trHeight w:val="677"/>
        </w:trPr>
        <w:tc>
          <w:tcPr>
            <w:tcW w:w="678" w:type="dxa"/>
            <w:tcBorders>
              <w:top w:val="single" w:sz="4" w:space="0" w:color="000000"/>
              <w:left w:val="single" w:sz="4" w:space="0" w:color="000000"/>
              <w:bottom w:val="single" w:sz="4" w:space="0" w:color="000000"/>
              <w:right w:val="single" w:sz="4" w:space="0" w:color="000000"/>
            </w:tcBorders>
          </w:tcPr>
          <w:p w14:paraId="726A941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lastRenderedPageBreak/>
              <w:t xml:space="preserve">12  </w:t>
            </w:r>
          </w:p>
        </w:tc>
        <w:tc>
          <w:tcPr>
            <w:tcW w:w="4962" w:type="dxa"/>
            <w:gridSpan w:val="4"/>
            <w:tcBorders>
              <w:top w:val="single" w:sz="4" w:space="0" w:color="000000"/>
              <w:left w:val="single" w:sz="4" w:space="0" w:color="000000"/>
              <w:bottom w:val="single" w:sz="4" w:space="0" w:color="000000"/>
              <w:right w:val="single" w:sz="4" w:space="0" w:color="000000"/>
            </w:tcBorders>
          </w:tcPr>
          <w:p w14:paraId="7DC118D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Corrige errores ortográficos o gramaticales con ayuda. </w:t>
            </w:r>
          </w:p>
        </w:tc>
        <w:tc>
          <w:tcPr>
            <w:tcW w:w="446" w:type="dxa"/>
            <w:gridSpan w:val="2"/>
            <w:tcBorders>
              <w:top w:val="single" w:sz="4" w:space="0" w:color="000000"/>
              <w:left w:val="single" w:sz="4" w:space="0" w:color="000000"/>
              <w:bottom w:val="single" w:sz="4" w:space="0" w:color="000000"/>
              <w:right w:val="single" w:sz="4" w:space="0" w:color="000000"/>
            </w:tcBorders>
          </w:tcPr>
          <w:p w14:paraId="73E2D72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579" w:type="dxa"/>
            <w:tcBorders>
              <w:top w:val="single" w:sz="4" w:space="0" w:color="000000"/>
              <w:left w:val="single" w:sz="4" w:space="0" w:color="000000"/>
              <w:bottom w:val="single" w:sz="4" w:space="0" w:color="000000"/>
              <w:right w:val="single" w:sz="4" w:space="0" w:color="000000"/>
            </w:tcBorders>
          </w:tcPr>
          <w:p w14:paraId="606403E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77F6729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0BFE4C20" w14:textId="77777777" w:rsidTr="00D16D3C">
        <w:trPr>
          <w:trHeight w:val="677"/>
        </w:trPr>
        <w:tc>
          <w:tcPr>
            <w:tcW w:w="678" w:type="dxa"/>
            <w:tcBorders>
              <w:top w:val="single" w:sz="4" w:space="0" w:color="000000"/>
              <w:left w:val="single" w:sz="4" w:space="0" w:color="000000"/>
              <w:bottom w:val="single" w:sz="4" w:space="0" w:color="000000"/>
              <w:right w:val="single" w:sz="4" w:space="0" w:color="000000"/>
            </w:tcBorders>
          </w:tcPr>
          <w:p w14:paraId="63225674"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4962" w:type="dxa"/>
            <w:gridSpan w:val="4"/>
            <w:tcBorders>
              <w:top w:val="single" w:sz="4" w:space="0" w:color="000000"/>
              <w:left w:val="single" w:sz="4" w:space="0" w:color="000000"/>
              <w:bottom w:val="single" w:sz="4" w:space="0" w:color="000000"/>
              <w:right w:val="single" w:sz="4" w:space="0" w:color="000000"/>
            </w:tcBorders>
          </w:tcPr>
          <w:p w14:paraId="375B88E4"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PUNTAJE  </w:t>
            </w:r>
          </w:p>
        </w:tc>
        <w:tc>
          <w:tcPr>
            <w:tcW w:w="446" w:type="dxa"/>
            <w:gridSpan w:val="2"/>
            <w:tcBorders>
              <w:top w:val="single" w:sz="4" w:space="0" w:color="000000"/>
              <w:left w:val="single" w:sz="4" w:space="0" w:color="000000"/>
              <w:bottom w:val="single" w:sz="4" w:space="0" w:color="000000"/>
              <w:right w:val="single" w:sz="4" w:space="0" w:color="000000"/>
            </w:tcBorders>
          </w:tcPr>
          <w:p w14:paraId="4D9F6A1E"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579" w:type="dxa"/>
            <w:tcBorders>
              <w:top w:val="single" w:sz="4" w:space="0" w:color="000000"/>
              <w:left w:val="single" w:sz="4" w:space="0" w:color="000000"/>
              <w:bottom w:val="single" w:sz="4" w:space="0" w:color="000000"/>
              <w:right w:val="single" w:sz="4" w:space="0" w:color="000000"/>
            </w:tcBorders>
          </w:tcPr>
          <w:p w14:paraId="77B6F23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c>
          <w:tcPr>
            <w:tcW w:w="2114" w:type="dxa"/>
            <w:tcBorders>
              <w:top w:val="single" w:sz="4" w:space="0" w:color="000000"/>
              <w:left w:val="single" w:sz="4" w:space="0" w:color="000000"/>
              <w:bottom w:val="single" w:sz="4" w:space="0" w:color="000000"/>
              <w:right w:val="single" w:sz="4" w:space="0" w:color="000000"/>
            </w:tcBorders>
          </w:tcPr>
          <w:p w14:paraId="40760DD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bl>
    <w:p w14:paraId="35BB18A1"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r w:rsidRPr="00D16D3C">
        <w:rPr>
          <w:rFonts w:ascii="Arial" w:hAnsi="Arial" w:cs="Arial"/>
          <w:b/>
          <w:sz w:val="18"/>
          <w:szCs w:val="18"/>
          <w:lang w:val="es"/>
        </w:rPr>
        <w:t xml:space="preserve"> </w:t>
      </w:r>
    </w:p>
    <w:tbl>
      <w:tblPr>
        <w:tblW w:w="8779" w:type="dxa"/>
        <w:tblInd w:w="5" w:type="dxa"/>
        <w:tblCellMar>
          <w:top w:w="58" w:type="dxa"/>
          <w:right w:w="115" w:type="dxa"/>
        </w:tblCellMar>
        <w:tblLook w:val="04A0" w:firstRow="1" w:lastRow="0" w:firstColumn="1" w:lastColumn="0" w:noHBand="0" w:noVBand="1"/>
      </w:tblPr>
      <w:tblGrid>
        <w:gridCol w:w="1882"/>
        <w:gridCol w:w="2175"/>
        <w:gridCol w:w="4722"/>
      </w:tblGrid>
      <w:tr w:rsidR="00D16D3C" w:rsidRPr="00D16D3C" w14:paraId="4B8121BF" w14:textId="77777777" w:rsidTr="00D16D3C">
        <w:trPr>
          <w:trHeight w:val="307"/>
        </w:trPr>
        <w:tc>
          <w:tcPr>
            <w:tcW w:w="1882" w:type="dxa"/>
            <w:tcBorders>
              <w:top w:val="single" w:sz="4" w:space="0" w:color="000000"/>
              <w:left w:val="single" w:sz="4" w:space="0" w:color="000000"/>
              <w:bottom w:val="single" w:sz="4" w:space="0" w:color="000000"/>
              <w:right w:val="single" w:sz="4" w:space="0" w:color="000000"/>
            </w:tcBorders>
          </w:tcPr>
          <w:p w14:paraId="65ACAA62"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PUNTAJE  </w:t>
            </w:r>
          </w:p>
        </w:tc>
        <w:tc>
          <w:tcPr>
            <w:tcW w:w="2175" w:type="dxa"/>
            <w:tcBorders>
              <w:top w:val="single" w:sz="4" w:space="0" w:color="000000"/>
              <w:left w:val="single" w:sz="4" w:space="0" w:color="000000"/>
              <w:bottom w:val="single" w:sz="4" w:space="0" w:color="000000"/>
              <w:right w:val="single" w:sz="4" w:space="0" w:color="000000"/>
            </w:tcBorders>
          </w:tcPr>
          <w:p w14:paraId="2C115FE6"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NIVEL  </w:t>
            </w:r>
          </w:p>
        </w:tc>
        <w:tc>
          <w:tcPr>
            <w:tcW w:w="4722" w:type="dxa"/>
            <w:tcBorders>
              <w:top w:val="single" w:sz="4" w:space="0" w:color="000000"/>
              <w:left w:val="single" w:sz="4" w:space="0" w:color="000000"/>
              <w:bottom w:val="single" w:sz="4" w:space="0" w:color="000000"/>
              <w:right w:val="single" w:sz="4" w:space="0" w:color="000000"/>
            </w:tcBorders>
          </w:tcPr>
          <w:p w14:paraId="3198BC6B"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DESCRIPCIÓN  </w:t>
            </w:r>
          </w:p>
        </w:tc>
      </w:tr>
      <w:tr w:rsidR="00D16D3C" w:rsidRPr="00D16D3C" w14:paraId="05A52074" w14:textId="77777777" w:rsidTr="00D16D3C">
        <w:trPr>
          <w:trHeight w:val="816"/>
        </w:trPr>
        <w:tc>
          <w:tcPr>
            <w:tcW w:w="1882" w:type="dxa"/>
            <w:tcBorders>
              <w:top w:val="single" w:sz="4" w:space="0" w:color="000000"/>
              <w:left w:val="single" w:sz="4" w:space="0" w:color="000000"/>
              <w:bottom w:val="single" w:sz="4" w:space="0" w:color="000000"/>
              <w:right w:val="single" w:sz="4" w:space="0" w:color="000000"/>
            </w:tcBorders>
          </w:tcPr>
          <w:p w14:paraId="33F8842A"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15 puntos  </w:t>
            </w:r>
          </w:p>
        </w:tc>
        <w:tc>
          <w:tcPr>
            <w:tcW w:w="2175" w:type="dxa"/>
            <w:tcBorders>
              <w:top w:val="single" w:sz="4" w:space="0" w:color="000000"/>
              <w:left w:val="single" w:sz="4" w:space="0" w:color="000000"/>
              <w:bottom w:val="single" w:sz="4" w:space="0" w:color="000000"/>
              <w:right w:val="single" w:sz="4" w:space="0" w:color="000000"/>
            </w:tcBorders>
          </w:tcPr>
          <w:p w14:paraId="5FF308B0"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LOGRADO  </w:t>
            </w:r>
          </w:p>
        </w:tc>
        <w:tc>
          <w:tcPr>
            <w:tcW w:w="4722" w:type="dxa"/>
            <w:tcBorders>
              <w:top w:val="single" w:sz="4" w:space="0" w:color="000000"/>
              <w:left w:val="single" w:sz="4" w:space="0" w:color="000000"/>
              <w:bottom w:val="single" w:sz="4" w:space="0" w:color="000000"/>
              <w:right w:val="single" w:sz="4" w:space="0" w:color="000000"/>
            </w:tcBorders>
          </w:tcPr>
          <w:p w14:paraId="09A12214"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3A3169DD" w14:textId="77777777" w:rsidTr="00D16D3C">
        <w:trPr>
          <w:trHeight w:val="557"/>
        </w:trPr>
        <w:tc>
          <w:tcPr>
            <w:tcW w:w="1882" w:type="dxa"/>
            <w:tcBorders>
              <w:top w:val="single" w:sz="4" w:space="0" w:color="000000"/>
              <w:left w:val="single" w:sz="4" w:space="0" w:color="000000"/>
              <w:bottom w:val="single" w:sz="4" w:space="0" w:color="000000"/>
              <w:right w:val="single" w:sz="4" w:space="0" w:color="000000"/>
            </w:tcBorders>
          </w:tcPr>
          <w:p w14:paraId="2ADAA4AF"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7 puntos  </w:t>
            </w:r>
          </w:p>
        </w:tc>
        <w:tc>
          <w:tcPr>
            <w:tcW w:w="2175" w:type="dxa"/>
            <w:tcBorders>
              <w:top w:val="single" w:sz="4" w:space="0" w:color="000000"/>
              <w:left w:val="single" w:sz="4" w:space="0" w:color="000000"/>
              <w:bottom w:val="single" w:sz="4" w:space="0" w:color="000000"/>
              <w:right w:val="single" w:sz="4" w:space="0" w:color="000000"/>
            </w:tcBorders>
          </w:tcPr>
          <w:p w14:paraId="20EC9D4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EN PROCESO  </w:t>
            </w:r>
          </w:p>
        </w:tc>
        <w:tc>
          <w:tcPr>
            <w:tcW w:w="4722" w:type="dxa"/>
            <w:tcBorders>
              <w:top w:val="single" w:sz="4" w:space="0" w:color="000000"/>
              <w:left w:val="single" w:sz="4" w:space="0" w:color="000000"/>
              <w:bottom w:val="single" w:sz="4" w:space="0" w:color="000000"/>
              <w:right w:val="single" w:sz="4" w:space="0" w:color="000000"/>
            </w:tcBorders>
          </w:tcPr>
          <w:p w14:paraId="305B50A4"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r w:rsidR="00D16D3C" w:rsidRPr="00D16D3C" w14:paraId="35162CBF" w14:textId="77777777" w:rsidTr="00D16D3C">
        <w:trPr>
          <w:trHeight w:val="555"/>
        </w:trPr>
        <w:tc>
          <w:tcPr>
            <w:tcW w:w="1882" w:type="dxa"/>
            <w:tcBorders>
              <w:top w:val="single" w:sz="4" w:space="0" w:color="000000"/>
              <w:left w:val="single" w:sz="4" w:space="0" w:color="000000"/>
              <w:bottom w:val="single" w:sz="4" w:space="0" w:color="000000"/>
              <w:right w:val="single" w:sz="4" w:space="0" w:color="000000"/>
            </w:tcBorders>
          </w:tcPr>
          <w:p w14:paraId="14B7054D"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0 a 3 puntos  </w:t>
            </w:r>
          </w:p>
        </w:tc>
        <w:tc>
          <w:tcPr>
            <w:tcW w:w="2175" w:type="dxa"/>
            <w:tcBorders>
              <w:top w:val="single" w:sz="4" w:space="0" w:color="000000"/>
              <w:left w:val="single" w:sz="4" w:space="0" w:color="000000"/>
              <w:bottom w:val="single" w:sz="4" w:space="0" w:color="000000"/>
              <w:right w:val="single" w:sz="4" w:space="0" w:color="000000"/>
            </w:tcBorders>
          </w:tcPr>
          <w:p w14:paraId="4C530F6C"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EN INICIO  </w:t>
            </w:r>
          </w:p>
        </w:tc>
        <w:tc>
          <w:tcPr>
            <w:tcW w:w="4722" w:type="dxa"/>
            <w:tcBorders>
              <w:top w:val="single" w:sz="4" w:space="0" w:color="000000"/>
              <w:left w:val="single" w:sz="4" w:space="0" w:color="000000"/>
              <w:bottom w:val="single" w:sz="4" w:space="0" w:color="000000"/>
              <w:right w:val="single" w:sz="4" w:space="0" w:color="000000"/>
            </w:tcBorders>
          </w:tcPr>
          <w:p w14:paraId="298381C5" w14:textId="77777777" w:rsidR="00D16D3C" w:rsidRPr="00D16D3C" w:rsidRDefault="00D16D3C" w:rsidP="00D16D3C">
            <w:pPr>
              <w:jc w:val="both"/>
              <w:rPr>
                <w:rFonts w:ascii="Arial" w:hAnsi="Arial" w:cs="Arial"/>
                <w:sz w:val="18"/>
                <w:szCs w:val="18"/>
                <w:lang w:val="es"/>
              </w:rPr>
            </w:pPr>
            <w:r w:rsidRPr="00D16D3C">
              <w:rPr>
                <w:rFonts w:ascii="Arial" w:hAnsi="Arial" w:cs="Arial"/>
                <w:sz w:val="18"/>
                <w:szCs w:val="18"/>
                <w:lang w:val="es"/>
              </w:rPr>
              <w:t xml:space="preserve"> </w:t>
            </w:r>
          </w:p>
        </w:tc>
      </w:tr>
    </w:tbl>
    <w:p w14:paraId="37382F41" w14:textId="0EBB6D05" w:rsidR="00D16D3C" w:rsidRPr="00D16D3C" w:rsidRDefault="00D16D3C" w:rsidP="00D16D3C">
      <w:pPr>
        <w:jc w:val="both"/>
        <w:rPr>
          <w:rFonts w:ascii="Arial" w:hAnsi="Arial" w:cs="Arial"/>
          <w:sz w:val="18"/>
          <w:szCs w:val="18"/>
          <w:lang w:val="es"/>
        </w:rPr>
      </w:pPr>
      <w:r w:rsidRPr="00D16D3C">
        <w:rPr>
          <w:rFonts w:ascii="Arial" w:hAnsi="Arial" w:cs="Arial"/>
          <w:b/>
          <w:i/>
          <w:sz w:val="18"/>
          <w:szCs w:val="18"/>
          <w:lang w:val="es"/>
        </w:rPr>
        <w:t>ADAPTADO DE Ministerio de Educación del Perú. (2022).</w:t>
      </w:r>
      <w:r w:rsidRPr="00D16D3C">
        <w:rPr>
          <w:rFonts w:ascii="Arial" w:hAnsi="Arial" w:cs="Arial"/>
          <w:i/>
          <w:sz w:val="18"/>
          <w:szCs w:val="18"/>
          <w:lang w:val="es"/>
        </w:rPr>
        <w:t xml:space="preserve"> </w:t>
      </w:r>
    </w:p>
    <w:p w14:paraId="46D7A4F9" w14:textId="52BACE44" w:rsidR="00E237EC" w:rsidRDefault="00E237EC" w:rsidP="00DF76B0">
      <w:pPr>
        <w:jc w:val="both"/>
        <w:rPr>
          <w:rFonts w:ascii="Arial" w:hAnsi="Arial" w:cs="Arial"/>
          <w:sz w:val="22"/>
          <w:szCs w:val="22"/>
          <w:lang w:val="es"/>
        </w:rPr>
      </w:pPr>
    </w:p>
    <w:p w14:paraId="6387E3E9" w14:textId="581F9667" w:rsidR="00BA0B80" w:rsidRDefault="00BA0B80" w:rsidP="00DF76B0">
      <w:pPr>
        <w:jc w:val="both"/>
        <w:rPr>
          <w:rFonts w:ascii="Arial" w:hAnsi="Arial" w:cs="Arial"/>
          <w:sz w:val="22"/>
          <w:szCs w:val="22"/>
          <w:lang w:val="es"/>
        </w:rPr>
      </w:pPr>
    </w:p>
    <w:p w14:paraId="4ED9D651" w14:textId="159679C4" w:rsidR="00BA0B80" w:rsidRDefault="00BA0B80" w:rsidP="00DF76B0">
      <w:pPr>
        <w:jc w:val="both"/>
        <w:rPr>
          <w:rFonts w:ascii="Arial" w:hAnsi="Arial" w:cs="Arial"/>
          <w:sz w:val="22"/>
          <w:szCs w:val="22"/>
          <w:lang w:val="es"/>
        </w:rPr>
      </w:pPr>
    </w:p>
    <w:p w14:paraId="48CA1325" w14:textId="5A2DA867" w:rsidR="00BA0B80" w:rsidRDefault="00BA0B80" w:rsidP="00DF76B0">
      <w:pPr>
        <w:jc w:val="both"/>
        <w:rPr>
          <w:rFonts w:ascii="Arial" w:hAnsi="Arial" w:cs="Arial"/>
          <w:sz w:val="22"/>
          <w:szCs w:val="22"/>
          <w:lang w:val="es"/>
        </w:rPr>
      </w:pPr>
    </w:p>
    <w:p w14:paraId="24A26CC2" w14:textId="502509F8" w:rsidR="00BA0B80" w:rsidRDefault="00BA0B80" w:rsidP="00DF76B0">
      <w:pPr>
        <w:jc w:val="both"/>
        <w:rPr>
          <w:rFonts w:ascii="Arial" w:hAnsi="Arial" w:cs="Arial"/>
          <w:sz w:val="22"/>
          <w:szCs w:val="22"/>
          <w:lang w:val="es"/>
        </w:rPr>
      </w:pPr>
    </w:p>
    <w:p w14:paraId="37FC5FB6" w14:textId="24ECC43C" w:rsidR="00BA0B80" w:rsidRDefault="00BA0B80" w:rsidP="00DF76B0">
      <w:pPr>
        <w:jc w:val="both"/>
        <w:rPr>
          <w:rFonts w:ascii="Arial" w:hAnsi="Arial" w:cs="Arial"/>
          <w:sz w:val="22"/>
          <w:szCs w:val="22"/>
          <w:lang w:val="es"/>
        </w:rPr>
      </w:pPr>
    </w:p>
    <w:p w14:paraId="2A30ED71" w14:textId="393DD27F" w:rsidR="00BA0B80" w:rsidRDefault="00BA0B80" w:rsidP="00DF76B0">
      <w:pPr>
        <w:jc w:val="both"/>
        <w:rPr>
          <w:rFonts w:ascii="Arial" w:hAnsi="Arial" w:cs="Arial"/>
          <w:sz w:val="22"/>
          <w:szCs w:val="22"/>
          <w:lang w:val="es"/>
        </w:rPr>
      </w:pPr>
    </w:p>
    <w:p w14:paraId="13C11ECB" w14:textId="76294769" w:rsidR="00BA0B80" w:rsidRDefault="00BA0B80" w:rsidP="00DF76B0">
      <w:pPr>
        <w:jc w:val="both"/>
        <w:rPr>
          <w:rFonts w:ascii="Arial" w:hAnsi="Arial" w:cs="Arial"/>
          <w:sz w:val="22"/>
          <w:szCs w:val="22"/>
          <w:lang w:val="es"/>
        </w:rPr>
      </w:pPr>
    </w:p>
    <w:p w14:paraId="28A56D93" w14:textId="507E8B2E" w:rsidR="00BA0B80" w:rsidRDefault="00BA0B80" w:rsidP="00DF76B0">
      <w:pPr>
        <w:jc w:val="both"/>
        <w:rPr>
          <w:rFonts w:ascii="Arial" w:hAnsi="Arial" w:cs="Arial"/>
          <w:sz w:val="22"/>
          <w:szCs w:val="22"/>
          <w:lang w:val="es"/>
        </w:rPr>
      </w:pPr>
    </w:p>
    <w:p w14:paraId="21AE4CB0" w14:textId="04F3AE56" w:rsidR="00BA0B80" w:rsidRDefault="00BA0B80" w:rsidP="00DF76B0">
      <w:pPr>
        <w:jc w:val="both"/>
        <w:rPr>
          <w:rFonts w:ascii="Arial" w:hAnsi="Arial" w:cs="Arial"/>
          <w:sz w:val="22"/>
          <w:szCs w:val="22"/>
          <w:lang w:val="es"/>
        </w:rPr>
      </w:pPr>
    </w:p>
    <w:p w14:paraId="1373D078" w14:textId="5C826E8F" w:rsidR="00BA0B80" w:rsidRDefault="00BA0B80" w:rsidP="00DF76B0">
      <w:pPr>
        <w:jc w:val="both"/>
        <w:rPr>
          <w:rFonts w:ascii="Arial" w:hAnsi="Arial" w:cs="Arial"/>
          <w:sz w:val="22"/>
          <w:szCs w:val="22"/>
          <w:lang w:val="es"/>
        </w:rPr>
      </w:pPr>
    </w:p>
    <w:p w14:paraId="12D84655" w14:textId="7A5ADA9E" w:rsidR="00BA0B80" w:rsidRDefault="00BA0B80" w:rsidP="00DF76B0">
      <w:pPr>
        <w:jc w:val="both"/>
        <w:rPr>
          <w:rFonts w:ascii="Arial" w:hAnsi="Arial" w:cs="Arial"/>
          <w:sz w:val="22"/>
          <w:szCs w:val="22"/>
          <w:lang w:val="es"/>
        </w:rPr>
      </w:pPr>
    </w:p>
    <w:p w14:paraId="0A81CF0C" w14:textId="6941CE5F" w:rsidR="00BA0B80" w:rsidRDefault="00BA0B80" w:rsidP="00DF76B0">
      <w:pPr>
        <w:jc w:val="both"/>
        <w:rPr>
          <w:rFonts w:ascii="Arial" w:hAnsi="Arial" w:cs="Arial"/>
          <w:sz w:val="22"/>
          <w:szCs w:val="22"/>
          <w:lang w:val="es"/>
        </w:rPr>
      </w:pPr>
    </w:p>
    <w:p w14:paraId="1C971437" w14:textId="278755FC" w:rsidR="00BA0B80" w:rsidRDefault="00BA0B80" w:rsidP="00DF76B0">
      <w:pPr>
        <w:jc w:val="both"/>
        <w:rPr>
          <w:rFonts w:ascii="Arial" w:hAnsi="Arial" w:cs="Arial"/>
          <w:sz w:val="22"/>
          <w:szCs w:val="22"/>
          <w:lang w:val="es"/>
        </w:rPr>
      </w:pPr>
    </w:p>
    <w:p w14:paraId="0DFA67D6" w14:textId="6108DBEB" w:rsidR="00BA0B80" w:rsidRDefault="00BA0B80" w:rsidP="00DF76B0">
      <w:pPr>
        <w:jc w:val="both"/>
        <w:rPr>
          <w:rFonts w:ascii="Arial" w:hAnsi="Arial" w:cs="Arial"/>
          <w:sz w:val="22"/>
          <w:szCs w:val="22"/>
          <w:lang w:val="es"/>
        </w:rPr>
      </w:pPr>
    </w:p>
    <w:p w14:paraId="2BE99E57" w14:textId="73EE55E5" w:rsidR="00BA0B80" w:rsidRDefault="00BA0B80" w:rsidP="00DF76B0">
      <w:pPr>
        <w:jc w:val="both"/>
        <w:rPr>
          <w:rFonts w:ascii="Arial" w:hAnsi="Arial" w:cs="Arial"/>
          <w:sz w:val="22"/>
          <w:szCs w:val="22"/>
          <w:lang w:val="es"/>
        </w:rPr>
      </w:pPr>
    </w:p>
    <w:p w14:paraId="196217A6" w14:textId="5FD661A5" w:rsidR="00BA0B80" w:rsidRDefault="00BA0B80" w:rsidP="00DF76B0">
      <w:pPr>
        <w:jc w:val="both"/>
        <w:rPr>
          <w:rFonts w:ascii="Arial" w:hAnsi="Arial" w:cs="Arial"/>
          <w:sz w:val="22"/>
          <w:szCs w:val="22"/>
          <w:lang w:val="es"/>
        </w:rPr>
      </w:pPr>
    </w:p>
    <w:p w14:paraId="3E6CEF6D" w14:textId="30BE02F3" w:rsidR="00BA0B80" w:rsidRDefault="00BA0B80" w:rsidP="00DF76B0">
      <w:pPr>
        <w:jc w:val="both"/>
        <w:rPr>
          <w:rFonts w:ascii="Arial" w:hAnsi="Arial" w:cs="Arial"/>
          <w:sz w:val="22"/>
          <w:szCs w:val="22"/>
          <w:lang w:val="es"/>
        </w:rPr>
      </w:pPr>
    </w:p>
    <w:p w14:paraId="048402C4" w14:textId="77777777" w:rsidR="00BA0B80" w:rsidRPr="00D16D3C" w:rsidRDefault="00BA0B80" w:rsidP="00DF76B0">
      <w:pPr>
        <w:jc w:val="both"/>
        <w:rPr>
          <w:rFonts w:ascii="Arial" w:hAnsi="Arial" w:cs="Arial"/>
          <w:sz w:val="22"/>
          <w:szCs w:val="22"/>
          <w:lang w:val="es"/>
        </w:rPr>
      </w:pPr>
    </w:p>
    <w:p w14:paraId="22108E21" w14:textId="2E670CEF" w:rsidR="00062113" w:rsidRPr="00BA0B80" w:rsidRDefault="00BA0B80" w:rsidP="00BA0B80">
      <w:pPr>
        <w:pStyle w:val="Descripcin"/>
        <w:rPr>
          <w:rFonts w:ascii="Arial" w:hAnsi="Arial" w:cs="Arial"/>
          <w:i w:val="0"/>
          <w:color w:val="000000" w:themeColor="text1"/>
          <w:sz w:val="36"/>
          <w:szCs w:val="22"/>
        </w:rPr>
      </w:pPr>
      <w:bookmarkStart w:id="107" w:name="_Toc241751358"/>
      <w:r w:rsidRPr="00BA0B80">
        <w:rPr>
          <w:rFonts w:ascii="Arial" w:hAnsi="Arial" w:cs="Arial"/>
          <w:i w:val="0"/>
          <w:color w:val="000000" w:themeColor="text1"/>
          <w:sz w:val="22"/>
        </w:rPr>
        <w:lastRenderedPageBreak/>
        <w:t xml:space="preserve">Anexo </w:t>
      </w:r>
      <w:r w:rsidRPr="00BA0B80">
        <w:rPr>
          <w:rFonts w:ascii="Arial" w:hAnsi="Arial" w:cs="Arial"/>
          <w:i w:val="0"/>
          <w:color w:val="000000" w:themeColor="text1"/>
          <w:sz w:val="22"/>
        </w:rPr>
        <w:fldChar w:fldCharType="begin"/>
      </w:r>
      <w:r w:rsidRPr="00BA0B80">
        <w:rPr>
          <w:rFonts w:ascii="Arial" w:hAnsi="Arial" w:cs="Arial"/>
          <w:i w:val="0"/>
          <w:color w:val="000000" w:themeColor="text1"/>
          <w:sz w:val="22"/>
        </w:rPr>
        <w:instrText xml:space="preserve"> SEQ Anexo \* ARABIC </w:instrText>
      </w:r>
      <w:r w:rsidRPr="00BA0B80">
        <w:rPr>
          <w:rFonts w:ascii="Arial" w:hAnsi="Arial" w:cs="Arial"/>
          <w:i w:val="0"/>
          <w:color w:val="000000" w:themeColor="text1"/>
          <w:sz w:val="22"/>
        </w:rPr>
        <w:fldChar w:fldCharType="separate"/>
      </w:r>
      <w:r>
        <w:rPr>
          <w:rFonts w:ascii="Arial" w:hAnsi="Arial" w:cs="Arial"/>
          <w:i w:val="0"/>
          <w:noProof/>
          <w:color w:val="000000" w:themeColor="text1"/>
          <w:sz w:val="22"/>
        </w:rPr>
        <w:t>3</w:t>
      </w:r>
      <w:r w:rsidRPr="00BA0B80">
        <w:rPr>
          <w:rFonts w:ascii="Arial" w:hAnsi="Arial" w:cs="Arial"/>
          <w:i w:val="0"/>
          <w:color w:val="000000" w:themeColor="text1"/>
          <w:sz w:val="22"/>
        </w:rPr>
        <w:fldChar w:fldCharType="end"/>
      </w:r>
      <w:r w:rsidRPr="00BA0B80">
        <w:rPr>
          <w:rFonts w:ascii="Arial" w:hAnsi="Arial" w:cs="Arial"/>
          <w:i w:val="0"/>
          <w:color w:val="000000" w:themeColor="text1"/>
          <w:sz w:val="22"/>
        </w:rPr>
        <w:t>. Validación de instrumentos</w:t>
      </w:r>
      <w:bookmarkEnd w:id="107"/>
    </w:p>
    <w:tbl>
      <w:tblPr>
        <w:tblStyle w:val="Tablaconcuadrcula"/>
        <w:tblW w:w="0" w:type="auto"/>
        <w:tblLook w:val="04A0" w:firstRow="1" w:lastRow="0" w:firstColumn="1" w:lastColumn="0" w:noHBand="0" w:noVBand="1"/>
      </w:tblPr>
      <w:tblGrid>
        <w:gridCol w:w="8777"/>
      </w:tblGrid>
      <w:tr w:rsidR="00D16D3C" w14:paraId="23C49519" w14:textId="77777777" w:rsidTr="00D16D3C">
        <w:tc>
          <w:tcPr>
            <w:tcW w:w="8777" w:type="dxa"/>
          </w:tcPr>
          <w:p w14:paraId="68B9321E" w14:textId="1FDEF64B" w:rsidR="00D16D3C" w:rsidRDefault="00D16D3C" w:rsidP="00D16D3C">
            <w:r>
              <w:rPr>
                <w:noProof/>
                <w:lang w:val="en-US"/>
              </w:rPr>
              <w:drawing>
                <wp:inline distT="0" distB="0" distL="0" distR="0" wp14:anchorId="60A29784" wp14:editId="4072FF48">
                  <wp:extent cx="5438775" cy="563880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38775" cy="5638800"/>
                          </a:xfrm>
                          <a:prstGeom prst="rect">
                            <a:avLst/>
                          </a:prstGeom>
                          <a:noFill/>
                        </pic:spPr>
                      </pic:pic>
                    </a:graphicData>
                  </a:graphic>
                </wp:inline>
              </w:drawing>
            </w:r>
          </w:p>
        </w:tc>
      </w:tr>
      <w:tr w:rsidR="00D16D3C" w14:paraId="450B137B" w14:textId="77777777" w:rsidTr="00D16D3C">
        <w:tc>
          <w:tcPr>
            <w:tcW w:w="8777" w:type="dxa"/>
          </w:tcPr>
          <w:p w14:paraId="47989EA6" w14:textId="6C2E97D4" w:rsidR="00D16D3C" w:rsidRDefault="00D16D3C" w:rsidP="00D16D3C">
            <w:r>
              <w:rPr>
                <w:noProof/>
                <w:lang w:val="en-US"/>
              </w:rPr>
              <w:drawing>
                <wp:inline distT="0" distB="0" distL="0" distR="0" wp14:anchorId="5AD500EF" wp14:editId="6B721AED">
                  <wp:extent cx="5429885" cy="22764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5">
                            <a:extLst>
                              <a:ext uri="{28A0092B-C50C-407E-A947-70E740481C1C}">
                                <a14:useLocalDpi xmlns:a14="http://schemas.microsoft.com/office/drawing/2010/main" val="0"/>
                              </a:ext>
                            </a:extLst>
                          </a:blip>
                          <a:srcRect t="15623" b="39284"/>
                          <a:stretch/>
                        </pic:blipFill>
                        <pic:spPr bwMode="auto">
                          <a:xfrm>
                            <a:off x="0" y="0"/>
                            <a:ext cx="5429885" cy="22764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2A6B3367" w14:textId="77777777" w:rsidTr="00D16D3C">
        <w:tc>
          <w:tcPr>
            <w:tcW w:w="8777" w:type="dxa"/>
          </w:tcPr>
          <w:p w14:paraId="54F732F8" w14:textId="73494037" w:rsidR="00D16D3C" w:rsidRDefault="00D16D3C" w:rsidP="00D16D3C">
            <w:r>
              <w:rPr>
                <w:noProof/>
                <w:lang w:val="en-US"/>
              </w:rPr>
              <w:lastRenderedPageBreak/>
              <w:drawing>
                <wp:inline distT="0" distB="0" distL="0" distR="0" wp14:anchorId="089C6635" wp14:editId="0D20CB12">
                  <wp:extent cx="5423535" cy="5048250"/>
                  <wp:effectExtent l="0" t="0" r="571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23535" cy="5048250"/>
                          </a:xfrm>
                          <a:prstGeom prst="rect">
                            <a:avLst/>
                          </a:prstGeom>
                          <a:noFill/>
                        </pic:spPr>
                      </pic:pic>
                    </a:graphicData>
                  </a:graphic>
                </wp:inline>
              </w:drawing>
            </w:r>
          </w:p>
        </w:tc>
      </w:tr>
      <w:tr w:rsidR="00D16D3C" w14:paraId="274A428C" w14:textId="77777777" w:rsidTr="00D16D3C">
        <w:tc>
          <w:tcPr>
            <w:tcW w:w="8777" w:type="dxa"/>
          </w:tcPr>
          <w:p w14:paraId="6D9FD20E" w14:textId="2A3511F8" w:rsidR="00D16D3C" w:rsidRDefault="00D16D3C" w:rsidP="00D16D3C">
            <w:r>
              <w:rPr>
                <w:noProof/>
                <w:lang w:val="en-US"/>
              </w:rPr>
              <w:drawing>
                <wp:inline distT="0" distB="0" distL="0" distR="0" wp14:anchorId="37998F2E" wp14:editId="344F74A5">
                  <wp:extent cx="5419725" cy="36385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7">
                            <a:extLst>
                              <a:ext uri="{28A0092B-C50C-407E-A947-70E740481C1C}">
                                <a14:useLocalDpi xmlns:a14="http://schemas.microsoft.com/office/drawing/2010/main" val="0"/>
                              </a:ext>
                            </a:extLst>
                          </a:blip>
                          <a:srcRect l="3860" r="2281"/>
                          <a:stretch/>
                        </pic:blipFill>
                        <pic:spPr bwMode="auto">
                          <a:xfrm>
                            <a:off x="0" y="0"/>
                            <a:ext cx="5419725" cy="36385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6293217F" w14:textId="77777777" w:rsidTr="00D16D3C">
        <w:tc>
          <w:tcPr>
            <w:tcW w:w="8777" w:type="dxa"/>
          </w:tcPr>
          <w:p w14:paraId="66E7B838" w14:textId="5ED54D2B" w:rsidR="00D16D3C" w:rsidRDefault="00D16D3C" w:rsidP="00D16D3C">
            <w:r>
              <w:rPr>
                <w:noProof/>
                <w:lang w:val="en-US"/>
              </w:rPr>
              <w:lastRenderedPageBreak/>
              <w:drawing>
                <wp:inline distT="0" distB="0" distL="0" distR="0" wp14:anchorId="383AB05A" wp14:editId="667BF7A3">
                  <wp:extent cx="5405755" cy="4543425"/>
                  <wp:effectExtent l="0" t="0" r="444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8">
                            <a:extLst>
                              <a:ext uri="{28A0092B-C50C-407E-A947-70E740481C1C}">
                                <a14:useLocalDpi xmlns:a14="http://schemas.microsoft.com/office/drawing/2010/main" val="0"/>
                              </a:ext>
                            </a:extLst>
                          </a:blip>
                          <a:srcRect t="3307" b="3891"/>
                          <a:stretch/>
                        </pic:blipFill>
                        <pic:spPr bwMode="auto">
                          <a:xfrm>
                            <a:off x="0" y="0"/>
                            <a:ext cx="5405755" cy="45434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564B2044" w14:textId="77777777" w:rsidTr="00D16D3C">
        <w:tc>
          <w:tcPr>
            <w:tcW w:w="8777" w:type="dxa"/>
          </w:tcPr>
          <w:p w14:paraId="4178E738" w14:textId="6C28F576" w:rsidR="00D16D3C" w:rsidRDefault="00D16D3C" w:rsidP="00D16D3C">
            <w:r>
              <w:rPr>
                <w:noProof/>
                <w:lang w:val="en-US"/>
              </w:rPr>
              <w:drawing>
                <wp:inline distT="0" distB="0" distL="0" distR="0" wp14:anchorId="12C6D069" wp14:editId="60E5C903">
                  <wp:extent cx="5389880" cy="2352675"/>
                  <wp:effectExtent l="0" t="0" r="127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9">
                            <a:extLst>
                              <a:ext uri="{28A0092B-C50C-407E-A947-70E740481C1C}">
                                <a14:useLocalDpi xmlns:a14="http://schemas.microsoft.com/office/drawing/2010/main" val="0"/>
                              </a:ext>
                            </a:extLst>
                          </a:blip>
                          <a:srcRect t="17719" b="36577"/>
                          <a:stretch/>
                        </pic:blipFill>
                        <pic:spPr bwMode="auto">
                          <a:xfrm>
                            <a:off x="0" y="0"/>
                            <a:ext cx="5389880" cy="23526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76955CC9" w14:textId="77777777" w:rsidTr="00D16D3C">
        <w:tc>
          <w:tcPr>
            <w:tcW w:w="8777" w:type="dxa"/>
          </w:tcPr>
          <w:p w14:paraId="1B21B123" w14:textId="6058D30B" w:rsidR="00D16D3C" w:rsidRDefault="00D16D3C" w:rsidP="00D16D3C">
            <w:r>
              <w:rPr>
                <w:noProof/>
                <w:lang w:val="en-US"/>
              </w:rPr>
              <w:lastRenderedPageBreak/>
              <w:drawing>
                <wp:inline distT="0" distB="0" distL="0" distR="0" wp14:anchorId="34E34A45" wp14:editId="42F85278">
                  <wp:extent cx="5409565" cy="5162550"/>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0">
                            <a:extLst>
                              <a:ext uri="{28A0092B-C50C-407E-A947-70E740481C1C}">
                                <a14:useLocalDpi xmlns:a14="http://schemas.microsoft.com/office/drawing/2010/main" val="0"/>
                              </a:ext>
                            </a:extLst>
                          </a:blip>
                          <a:srcRect t="1957" b="7039"/>
                          <a:stretch/>
                        </pic:blipFill>
                        <pic:spPr bwMode="auto">
                          <a:xfrm>
                            <a:off x="0" y="0"/>
                            <a:ext cx="5409565" cy="51625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61DEBA3B" w14:textId="77777777" w:rsidTr="00D16D3C">
        <w:tc>
          <w:tcPr>
            <w:tcW w:w="8777" w:type="dxa"/>
          </w:tcPr>
          <w:p w14:paraId="5B157963" w14:textId="34E27B39" w:rsidR="00D16D3C" w:rsidRDefault="00D16D3C" w:rsidP="00D16D3C">
            <w:r w:rsidRPr="00D16D3C">
              <w:rPr>
                <w:noProof/>
                <w:lang w:val="en-US"/>
              </w:rPr>
              <w:drawing>
                <wp:inline distT="0" distB="0" distL="0" distR="0" wp14:anchorId="04BC79CA" wp14:editId="6252CB15">
                  <wp:extent cx="5409565" cy="3219450"/>
                  <wp:effectExtent l="0" t="0" r="63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6360" t="1538" b="25874"/>
                          <a:stretch/>
                        </pic:blipFill>
                        <pic:spPr bwMode="auto">
                          <a:xfrm>
                            <a:off x="0" y="0"/>
                            <a:ext cx="5409565" cy="32194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5058BF1D" w14:textId="77777777" w:rsidTr="00D16D3C">
        <w:tc>
          <w:tcPr>
            <w:tcW w:w="8777" w:type="dxa"/>
          </w:tcPr>
          <w:p w14:paraId="2E3F6029" w14:textId="5A21906D" w:rsidR="00D16D3C" w:rsidRDefault="00A14E57" w:rsidP="00D16D3C">
            <w:r w:rsidRPr="00A14E57">
              <w:rPr>
                <w:noProof/>
                <w:lang w:val="en-US"/>
              </w:rPr>
              <w:lastRenderedPageBreak/>
              <w:drawing>
                <wp:inline distT="0" distB="0" distL="0" distR="0" wp14:anchorId="1CC3A2EC" wp14:editId="4595E801">
                  <wp:extent cx="5334000" cy="50292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9573" t="11126" r="9573" b="10992"/>
                          <a:stretch/>
                        </pic:blipFill>
                        <pic:spPr bwMode="auto">
                          <a:xfrm>
                            <a:off x="0" y="0"/>
                            <a:ext cx="5334000" cy="50292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6D3C" w14:paraId="384631AA" w14:textId="77777777" w:rsidTr="00D16D3C">
        <w:tc>
          <w:tcPr>
            <w:tcW w:w="8777" w:type="dxa"/>
          </w:tcPr>
          <w:p w14:paraId="40B3440B" w14:textId="59ED4FD3" w:rsidR="00D16D3C" w:rsidRDefault="00A14E57" w:rsidP="00D16D3C">
            <w:r>
              <w:rPr>
                <w:noProof/>
                <w:lang w:val="en-US"/>
              </w:rPr>
              <w:drawing>
                <wp:inline distT="0" distB="0" distL="0" distR="0" wp14:anchorId="0D9D7F26" wp14:editId="4EC89B4A">
                  <wp:extent cx="5324475" cy="270510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3">
                            <a:extLst>
                              <a:ext uri="{28A0092B-C50C-407E-A947-70E740481C1C}">
                                <a14:useLocalDpi xmlns:a14="http://schemas.microsoft.com/office/drawing/2010/main" val="0"/>
                              </a:ext>
                            </a:extLst>
                          </a:blip>
                          <a:srcRect t="11440" b="26965"/>
                          <a:stretch/>
                        </pic:blipFill>
                        <pic:spPr bwMode="auto">
                          <a:xfrm>
                            <a:off x="0" y="0"/>
                            <a:ext cx="5324475" cy="27051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7F17EE1D" w14:textId="77777777" w:rsidTr="00D16D3C">
        <w:tc>
          <w:tcPr>
            <w:tcW w:w="8777" w:type="dxa"/>
          </w:tcPr>
          <w:p w14:paraId="173C4B0D" w14:textId="20AE6ADD" w:rsidR="00A14E57" w:rsidRDefault="00A14E57" w:rsidP="00D16D3C">
            <w:r>
              <w:rPr>
                <w:noProof/>
                <w:lang w:val="en-US"/>
              </w:rPr>
              <w:lastRenderedPageBreak/>
              <w:drawing>
                <wp:inline distT="0" distB="0" distL="0" distR="0" wp14:anchorId="0EF3404A" wp14:editId="3A8AF6B9">
                  <wp:extent cx="5334000" cy="47625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4">
                            <a:extLst>
                              <a:ext uri="{28A0092B-C50C-407E-A947-70E740481C1C}">
                                <a14:useLocalDpi xmlns:a14="http://schemas.microsoft.com/office/drawing/2010/main" val="0"/>
                              </a:ext>
                            </a:extLst>
                          </a:blip>
                          <a:srcRect t="2353" r="6316" b="5410"/>
                          <a:stretch/>
                        </pic:blipFill>
                        <pic:spPr bwMode="auto">
                          <a:xfrm>
                            <a:off x="0" y="0"/>
                            <a:ext cx="5334000" cy="476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3E46B899" w14:textId="77777777" w:rsidTr="00A14E57">
        <w:tc>
          <w:tcPr>
            <w:tcW w:w="8777" w:type="dxa"/>
          </w:tcPr>
          <w:p w14:paraId="46657BAF" w14:textId="4CCCDD36" w:rsidR="00A14E57" w:rsidRDefault="00A14E57" w:rsidP="00B248A4">
            <w:r>
              <w:rPr>
                <w:noProof/>
                <w:lang w:val="en-US"/>
              </w:rPr>
              <w:drawing>
                <wp:inline distT="0" distB="0" distL="0" distR="0" wp14:anchorId="149DB9D0" wp14:editId="4B4AB0D9">
                  <wp:extent cx="5324475" cy="3800475"/>
                  <wp:effectExtent l="0" t="0" r="9525"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5">
                            <a:extLst>
                              <a:ext uri="{28A0092B-C50C-407E-A947-70E740481C1C}">
                                <a14:useLocalDpi xmlns:a14="http://schemas.microsoft.com/office/drawing/2010/main" val="0"/>
                              </a:ext>
                            </a:extLst>
                          </a:blip>
                          <a:srcRect t="3032" b="23787"/>
                          <a:stretch/>
                        </pic:blipFill>
                        <pic:spPr bwMode="auto">
                          <a:xfrm>
                            <a:off x="0" y="0"/>
                            <a:ext cx="5324475" cy="38004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B122EC6" w14:textId="40D00455" w:rsidR="00973DDA" w:rsidRPr="00BA0B80" w:rsidRDefault="00BA0B80" w:rsidP="00BA0B80">
      <w:pPr>
        <w:pStyle w:val="Descripcin"/>
        <w:rPr>
          <w:rFonts w:ascii="Arial" w:hAnsi="Arial" w:cs="Arial"/>
          <w:i w:val="0"/>
          <w:color w:val="000000" w:themeColor="text1"/>
          <w:sz w:val="28"/>
          <w:szCs w:val="22"/>
        </w:rPr>
      </w:pPr>
      <w:bookmarkStart w:id="108" w:name="_Toc241751359"/>
      <w:r w:rsidRPr="00BA0B80">
        <w:rPr>
          <w:rFonts w:ascii="Arial" w:hAnsi="Arial" w:cs="Arial"/>
          <w:i w:val="0"/>
          <w:color w:val="000000" w:themeColor="text1"/>
          <w:sz w:val="22"/>
        </w:rPr>
        <w:lastRenderedPageBreak/>
        <w:t xml:space="preserve">Anexo </w:t>
      </w:r>
      <w:r w:rsidRPr="00BA0B80">
        <w:rPr>
          <w:rFonts w:ascii="Arial" w:hAnsi="Arial" w:cs="Arial"/>
          <w:i w:val="0"/>
          <w:color w:val="000000" w:themeColor="text1"/>
          <w:sz w:val="22"/>
        </w:rPr>
        <w:fldChar w:fldCharType="begin"/>
      </w:r>
      <w:r w:rsidRPr="00BA0B80">
        <w:rPr>
          <w:rFonts w:ascii="Arial" w:hAnsi="Arial" w:cs="Arial"/>
          <w:i w:val="0"/>
          <w:color w:val="000000" w:themeColor="text1"/>
          <w:sz w:val="22"/>
        </w:rPr>
        <w:instrText xml:space="preserve"> SEQ Anexo \* ARABIC </w:instrText>
      </w:r>
      <w:r w:rsidRPr="00BA0B80">
        <w:rPr>
          <w:rFonts w:ascii="Arial" w:hAnsi="Arial" w:cs="Arial"/>
          <w:i w:val="0"/>
          <w:color w:val="000000" w:themeColor="text1"/>
          <w:sz w:val="22"/>
        </w:rPr>
        <w:fldChar w:fldCharType="separate"/>
      </w:r>
      <w:r>
        <w:rPr>
          <w:rFonts w:ascii="Arial" w:hAnsi="Arial" w:cs="Arial"/>
          <w:i w:val="0"/>
          <w:noProof/>
          <w:color w:val="000000" w:themeColor="text1"/>
          <w:sz w:val="22"/>
        </w:rPr>
        <w:t>4</w:t>
      </w:r>
      <w:r w:rsidRPr="00BA0B80">
        <w:rPr>
          <w:rFonts w:ascii="Arial" w:hAnsi="Arial" w:cs="Arial"/>
          <w:i w:val="0"/>
          <w:color w:val="000000" w:themeColor="text1"/>
          <w:sz w:val="22"/>
        </w:rPr>
        <w:fldChar w:fldCharType="end"/>
      </w:r>
      <w:r w:rsidRPr="00BA0B80">
        <w:rPr>
          <w:rFonts w:ascii="Arial" w:hAnsi="Arial" w:cs="Arial"/>
          <w:i w:val="0"/>
          <w:color w:val="000000" w:themeColor="text1"/>
          <w:sz w:val="22"/>
        </w:rPr>
        <w:t>. Consentimiento informado</w:t>
      </w:r>
      <w:bookmarkEnd w:id="108"/>
    </w:p>
    <w:tbl>
      <w:tblPr>
        <w:tblStyle w:val="Tablaconcuadrcula"/>
        <w:tblW w:w="0" w:type="auto"/>
        <w:tblLook w:val="04A0" w:firstRow="1" w:lastRow="0" w:firstColumn="1" w:lastColumn="0" w:noHBand="0" w:noVBand="1"/>
      </w:tblPr>
      <w:tblGrid>
        <w:gridCol w:w="8777"/>
      </w:tblGrid>
      <w:tr w:rsidR="00684134" w14:paraId="44E07264" w14:textId="77777777" w:rsidTr="00684134">
        <w:tc>
          <w:tcPr>
            <w:tcW w:w="8777" w:type="dxa"/>
          </w:tcPr>
          <w:p w14:paraId="2CF16C9C" w14:textId="380E1B65" w:rsidR="00684134" w:rsidRDefault="00684134" w:rsidP="00684134">
            <w:r>
              <w:rPr>
                <w:noProof/>
                <w:lang w:val="en-US"/>
              </w:rPr>
              <w:drawing>
                <wp:inline distT="0" distB="0" distL="0" distR="0" wp14:anchorId="103DC6D0" wp14:editId="0B8857B3">
                  <wp:extent cx="5400675" cy="6877050"/>
                  <wp:effectExtent l="0" t="0" r="9525"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400675" cy="6877050"/>
                          </a:xfrm>
                          <a:prstGeom prst="rect">
                            <a:avLst/>
                          </a:prstGeom>
                        </pic:spPr>
                      </pic:pic>
                    </a:graphicData>
                  </a:graphic>
                </wp:inline>
              </w:drawing>
            </w:r>
          </w:p>
        </w:tc>
      </w:tr>
      <w:tr w:rsidR="00684134" w14:paraId="6B2C90BE" w14:textId="77777777" w:rsidTr="00684134">
        <w:tc>
          <w:tcPr>
            <w:tcW w:w="8777" w:type="dxa"/>
          </w:tcPr>
          <w:p w14:paraId="7191385F" w14:textId="4323E463" w:rsidR="00684134" w:rsidRDefault="00684134" w:rsidP="00684134">
            <w:r>
              <w:rPr>
                <w:noProof/>
                <w:lang w:val="en-US"/>
              </w:rPr>
              <w:lastRenderedPageBreak/>
              <w:drawing>
                <wp:inline distT="0" distB="0" distL="0" distR="0" wp14:anchorId="52FD769E" wp14:editId="475CDA2D">
                  <wp:extent cx="5400675" cy="4600575"/>
                  <wp:effectExtent l="0" t="0" r="9525"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t="1645"/>
                          <a:stretch/>
                        </pic:blipFill>
                        <pic:spPr bwMode="auto">
                          <a:xfrm>
                            <a:off x="0" y="0"/>
                            <a:ext cx="5400675" cy="4600575"/>
                          </a:xfrm>
                          <a:prstGeom prst="rect">
                            <a:avLst/>
                          </a:prstGeom>
                          <a:ln>
                            <a:noFill/>
                          </a:ln>
                          <a:extLst>
                            <a:ext uri="{53640926-AAD7-44D8-BBD7-CCE9431645EC}">
                              <a14:shadowObscured xmlns:a14="http://schemas.microsoft.com/office/drawing/2010/main"/>
                            </a:ext>
                          </a:extLst>
                        </pic:spPr>
                      </pic:pic>
                    </a:graphicData>
                  </a:graphic>
                </wp:inline>
              </w:drawing>
            </w:r>
          </w:p>
        </w:tc>
      </w:tr>
      <w:tr w:rsidR="00684134" w14:paraId="189B3F2C" w14:textId="77777777" w:rsidTr="00684134">
        <w:tc>
          <w:tcPr>
            <w:tcW w:w="8777" w:type="dxa"/>
          </w:tcPr>
          <w:p w14:paraId="27B9A929" w14:textId="1FCCA7E4" w:rsidR="00684134" w:rsidRDefault="00684134" w:rsidP="00684134">
            <w:r>
              <w:rPr>
                <w:noProof/>
                <w:lang w:val="en-US"/>
              </w:rPr>
              <w:drawing>
                <wp:inline distT="0" distB="0" distL="0" distR="0" wp14:anchorId="09519200" wp14:editId="286F406E">
                  <wp:extent cx="5486400" cy="3933825"/>
                  <wp:effectExtent l="0" t="0" r="0" b="952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486400" cy="3933825"/>
                          </a:xfrm>
                          <a:prstGeom prst="rect">
                            <a:avLst/>
                          </a:prstGeom>
                        </pic:spPr>
                      </pic:pic>
                    </a:graphicData>
                  </a:graphic>
                </wp:inline>
              </w:drawing>
            </w:r>
          </w:p>
        </w:tc>
      </w:tr>
    </w:tbl>
    <w:p w14:paraId="2FE953EA" w14:textId="77777777" w:rsidR="00BA0B80" w:rsidRDefault="00BA0B80" w:rsidP="00BA0B80">
      <w:pPr>
        <w:pStyle w:val="Descripcin"/>
      </w:pPr>
    </w:p>
    <w:p w14:paraId="1AAC63CF" w14:textId="7D9B5CE0" w:rsidR="000B3434" w:rsidRPr="00BA0B80" w:rsidRDefault="00BA0B80" w:rsidP="00BA0B80">
      <w:pPr>
        <w:pStyle w:val="Descripcin"/>
        <w:rPr>
          <w:rFonts w:ascii="Arial" w:hAnsi="Arial" w:cs="Arial"/>
          <w:i w:val="0"/>
          <w:color w:val="000000" w:themeColor="text1"/>
          <w:sz w:val="28"/>
          <w:szCs w:val="22"/>
        </w:rPr>
      </w:pPr>
      <w:bookmarkStart w:id="109" w:name="_Toc241751360"/>
      <w:r w:rsidRPr="00BA0B80">
        <w:rPr>
          <w:rFonts w:ascii="Arial" w:hAnsi="Arial" w:cs="Arial"/>
          <w:i w:val="0"/>
          <w:color w:val="000000" w:themeColor="text1"/>
          <w:sz w:val="22"/>
        </w:rPr>
        <w:t xml:space="preserve">Anexo </w:t>
      </w:r>
      <w:r w:rsidRPr="00BA0B80">
        <w:rPr>
          <w:rFonts w:ascii="Arial" w:hAnsi="Arial" w:cs="Arial"/>
          <w:i w:val="0"/>
          <w:color w:val="000000" w:themeColor="text1"/>
          <w:sz w:val="22"/>
        </w:rPr>
        <w:fldChar w:fldCharType="begin"/>
      </w:r>
      <w:r w:rsidRPr="00BA0B80">
        <w:rPr>
          <w:rFonts w:ascii="Arial" w:hAnsi="Arial" w:cs="Arial"/>
          <w:i w:val="0"/>
          <w:color w:val="000000" w:themeColor="text1"/>
          <w:sz w:val="22"/>
        </w:rPr>
        <w:instrText xml:space="preserve"> SEQ Anexo \* ARABIC </w:instrText>
      </w:r>
      <w:r w:rsidRPr="00BA0B80">
        <w:rPr>
          <w:rFonts w:ascii="Arial" w:hAnsi="Arial" w:cs="Arial"/>
          <w:i w:val="0"/>
          <w:color w:val="000000" w:themeColor="text1"/>
          <w:sz w:val="22"/>
        </w:rPr>
        <w:fldChar w:fldCharType="separate"/>
      </w:r>
      <w:r>
        <w:rPr>
          <w:rFonts w:ascii="Arial" w:hAnsi="Arial" w:cs="Arial"/>
          <w:i w:val="0"/>
          <w:noProof/>
          <w:color w:val="000000" w:themeColor="text1"/>
          <w:sz w:val="22"/>
        </w:rPr>
        <w:t>5</w:t>
      </w:r>
      <w:r w:rsidRPr="00BA0B80">
        <w:rPr>
          <w:rFonts w:ascii="Arial" w:hAnsi="Arial" w:cs="Arial"/>
          <w:i w:val="0"/>
          <w:color w:val="000000" w:themeColor="text1"/>
          <w:sz w:val="22"/>
        </w:rPr>
        <w:fldChar w:fldCharType="end"/>
      </w:r>
      <w:r w:rsidRPr="00BA0B80">
        <w:rPr>
          <w:rFonts w:ascii="Arial" w:hAnsi="Arial" w:cs="Arial"/>
          <w:i w:val="0"/>
          <w:color w:val="000000" w:themeColor="text1"/>
          <w:sz w:val="22"/>
        </w:rPr>
        <w:t>. Base de datos</w:t>
      </w:r>
      <w:bookmarkEnd w:id="109"/>
    </w:p>
    <w:tbl>
      <w:tblPr>
        <w:tblStyle w:val="Tablaconcuadrcula"/>
        <w:tblW w:w="0" w:type="auto"/>
        <w:tblLook w:val="04A0" w:firstRow="1" w:lastRow="0" w:firstColumn="1" w:lastColumn="0" w:noHBand="0" w:noVBand="1"/>
      </w:tblPr>
      <w:tblGrid>
        <w:gridCol w:w="8777"/>
      </w:tblGrid>
      <w:tr w:rsidR="00D16D3C" w14:paraId="68C8D36B" w14:textId="77777777" w:rsidTr="00D16D3C">
        <w:tc>
          <w:tcPr>
            <w:tcW w:w="8777" w:type="dxa"/>
          </w:tcPr>
          <w:p w14:paraId="45C67023" w14:textId="3DEEBB5D" w:rsidR="00D16D3C" w:rsidRDefault="00D16D3C" w:rsidP="00D16D3C">
            <w:r>
              <w:rPr>
                <w:noProof/>
                <w:lang w:val="en-US"/>
              </w:rPr>
              <w:drawing>
                <wp:inline distT="0" distB="0" distL="0" distR="0" wp14:anchorId="1D86D9DA" wp14:editId="502EE8E7">
                  <wp:extent cx="5476875" cy="36195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76875" cy="3619500"/>
                          </a:xfrm>
                          <a:prstGeom prst="rect">
                            <a:avLst/>
                          </a:prstGeom>
                          <a:noFill/>
                        </pic:spPr>
                      </pic:pic>
                    </a:graphicData>
                  </a:graphic>
                </wp:inline>
              </w:drawing>
            </w:r>
          </w:p>
        </w:tc>
      </w:tr>
      <w:tr w:rsidR="00D16D3C" w14:paraId="355ED483" w14:textId="77777777" w:rsidTr="00D16D3C">
        <w:tc>
          <w:tcPr>
            <w:tcW w:w="8777" w:type="dxa"/>
          </w:tcPr>
          <w:p w14:paraId="7B638E81" w14:textId="16E76AE6" w:rsidR="00D16D3C" w:rsidRDefault="00D16D3C" w:rsidP="00D16D3C">
            <w:r>
              <w:rPr>
                <w:noProof/>
                <w:lang w:val="en-US"/>
              </w:rPr>
              <w:drawing>
                <wp:inline distT="0" distB="0" distL="0" distR="0" wp14:anchorId="19FA47CB" wp14:editId="34645676">
                  <wp:extent cx="5486400" cy="37338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86400" cy="3733800"/>
                          </a:xfrm>
                          <a:prstGeom prst="rect">
                            <a:avLst/>
                          </a:prstGeom>
                          <a:noFill/>
                        </pic:spPr>
                      </pic:pic>
                    </a:graphicData>
                  </a:graphic>
                </wp:inline>
              </w:drawing>
            </w:r>
          </w:p>
        </w:tc>
      </w:tr>
      <w:tr w:rsidR="00D16D3C" w14:paraId="5ED0E8DF" w14:textId="77777777" w:rsidTr="00D16D3C">
        <w:tc>
          <w:tcPr>
            <w:tcW w:w="8777" w:type="dxa"/>
          </w:tcPr>
          <w:p w14:paraId="120B83ED" w14:textId="268434B1" w:rsidR="00D16D3C" w:rsidRDefault="00D16D3C" w:rsidP="00D16D3C">
            <w:r>
              <w:rPr>
                <w:noProof/>
                <w:lang w:val="en-US"/>
              </w:rPr>
              <w:lastRenderedPageBreak/>
              <w:drawing>
                <wp:inline distT="0" distB="0" distL="0" distR="0" wp14:anchorId="1C52ED2B" wp14:editId="41F9ECAE">
                  <wp:extent cx="5476875" cy="41148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76875" cy="4114800"/>
                          </a:xfrm>
                          <a:prstGeom prst="rect">
                            <a:avLst/>
                          </a:prstGeom>
                          <a:noFill/>
                        </pic:spPr>
                      </pic:pic>
                    </a:graphicData>
                  </a:graphic>
                </wp:inline>
              </w:drawing>
            </w:r>
          </w:p>
        </w:tc>
      </w:tr>
      <w:tr w:rsidR="00D16D3C" w14:paraId="218174EB" w14:textId="77777777" w:rsidTr="00D16D3C">
        <w:tc>
          <w:tcPr>
            <w:tcW w:w="8777" w:type="dxa"/>
          </w:tcPr>
          <w:p w14:paraId="0F82A1AF" w14:textId="014B4171" w:rsidR="00D16D3C" w:rsidRDefault="00D16D3C" w:rsidP="00D16D3C">
            <w:r>
              <w:rPr>
                <w:noProof/>
                <w:lang w:val="en-US"/>
              </w:rPr>
              <w:drawing>
                <wp:inline distT="0" distB="0" distL="0" distR="0" wp14:anchorId="6E105213" wp14:editId="63E6C305">
                  <wp:extent cx="5495925" cy="36671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95925" cy="3667125"/>
                          </a:xfrm>
                          <a:prstGeom prst="rect">
                            <a:avLst/>
                          </a:prstGeom>
                          <a:noFill/>
                        </pic:spPr>
                      </pic:pic>
                    </a:graphicData>
                  </a:graphic>
                </wp:inline>
              </w:drawing>
            </w:r>
          </w:p>
        </w:tc>
      </w:tr>
      <w:tr w:rsidR="00D16D3C" w14:paraId="21AE31BD" w14:textId="77777777" w:rsidTr="00D16D3C">
        <w:tc>
          <w:tcPr>
            <w:tcW w:w="8777" w:type="dxa"/>
          </w:tcPr>
          <w:p w14:paraId="7755626F" w14:textId="7954B1B3" w:rsidR="00D16D3C" w:rsidRDefault="00D16D3C" w:rsidP="00D16D3C">
            <w:r>
              <w:rPr>
                <w:noProof/>
                <w:lang w:val="en-US"/>
              </w:rPr>
              <w:lastRenderedPageBreak/>
              <w:drawing>
                <wp:inline distT="0" distB="0" distL="0" distR="0" wp14:anchorId="656674C1" wp14:editId="054DF191">
                  <wp:extent cx="5486400" cy="41052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6400" cy="4105275"/>
                          </a:xfrm>
                          <a:prstGeom prst="rect">
                            <a:avLst/>
                          </a:prstGeom>
                          <a:noFill/>
                        </pic:spPr>
                      </pic:pic>
                    </a:graphicData>
                  </a:graphic>
                </wp:inline>
              </w:drawing>
            </w:r>
          </w:p>
        </w:tc>
      </w:tr>
      <w:tr w:rsidR="00D16D3C" w14:paraId="3648E84B" w14:textId="77777777" w:rsidTr="00D16D3C">
        <w:tc>
          <w:tcPr>
            <w:tcW w:w="8777" w:type="dxa"/>
          </w:tcPr>
          <w:p w14:paraId="15BE0816" w14:textId="1962F269" w:rsidR="00D16D3C" w:rsidRDefault="00D16D3C" w:rsidP="00D16D3C">
            <w:r>
              <w:rPr>
                <w:noProof/>
                <w:lang w:val="en-US"/>
              </w:rPr>
              <w:drawing>
                <wp:inline distT="0" distB="0" distL="0" distR="0" wp14:anchorId="117A8006" wp14:editId="30531AF0">
                  <wp:extent cx="5476875" cy="397192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76875" cy="3971925"/>
                          </a:xfrm>
                          <a:prstGeom prst="rect">
                            <a:avLst/>
                          </a:prstGeom>
                          <a:noFill/>
                        </pic:spPr>
                      </pic:pic>
                    </a:graphicData>
                  </a:graphic>
                </wp:inline>
              </w:drawing>
            </w:r>
          </w:p>
        </w:tc>
      </w:tr>
    </w:tbl>
    <w:p w14:paraId="46F93686" w14:textId="0A40252D" w:rsidR="00D16D3C" w:rsidRDefault="00D16D3C" w:rsidP="00D16D3C"/>
    <w:p w14:paraId="59DEEAD7" w14:textId="0CC05222" w:rsidR="00A14E57" w:rsidRDefault="00A14E57" w:rsidP="00D16D3C"/>
    <w:p w14:paraId="64123B24" w14:textId="23159885" w:rsidR="00973DDA" w:rsidRPr="00BA0B80" w:rsidRDefault="00BA0B80" w:rsidP="00BA0B80">
      <w:pPr>
        <w:pStyle w:val="Descripcin"/>
        <w:rPr>
          <w:rFonts w:ascii="Arial" w:hAnsi="Arial" w:cs="Arial"/>
          <w:i w:val="0"/>
          <w:color w:val="000000" w:themeColor="text1"/>
          <w:sz w:val="28"/>
          <w:szCs w:val="22"/>
        </w:rPr>
      </w:pPr>
      <w:bookmarkStart w:id="110" w:name="_Toc241751361"/>
      <w:r w:rsidRPr="00BA0B80">
        <w:rPr>
          <w:rFonts w:ascii="Arial" w:hAnsi="Arial" w:cs="Arial"/>
          <w:i w:val="0"/>
          <w:color w:val="000000" w:themeColor="text1"/>
          <w:sz w:val="22"/>
        </w:rPr>
        <w:lastRenderedPageBreak/>
        <w:t xml:space="preserve">Anexo </w:t>
      </w:r>
      <w:r w:rsidRPr="00BA0B80">
        <w:rPr>
          <w:rFonts w:ascii="Arial" w:hAnsi="Arial" w:cs="Arial"/>
          <w:i w:val="0"/>
          <w:color w:val="000000" w:themeColor="text1"/>
          <w:sz w:val="22"/>
        </w:rPr>
        <w:fldChar w:fldCharType="begin"/>
      </w:r>
      <w:r w:rsidRPr="00BA0B80">
        <w:rPr>
          <w:rFonts w:ascii="Arial" w:hAnsi="Arial" w:cs="Arial"/>
          <w:i w:val="0"/>
          <w:color w:val="000000" w:themeColor="text1"/>
          <w:sz w:val="22"/>
        </w:rPr>
        <w:instrText xml:space="preserve"> SEQ Anexo \* ARABIC </w:instrText>
      </w:r>
      <w:r w:rsidRPr="00BA0B80">
        <w:rPr>
          <w:rFonts w:ascii="Arial" w:hAnsi="Arial" w:cs="Arial"/>
          <w:i w:val="0"/>
          <w:color w:val="000000" w:themeColor="text1"/>
          <w:sz w:val="22"/>
        </w:rPr>
        <w:fldChar w:fldCharType="separate"/>
      </w:r>
      <w:r w:rsidRPr="00BA0B80">
        <w:rPr>
          <w:rFonts w:ascii="Arial" w:hAnsi="Arial" w:cs="Arial"/>
          <w:i w:val="0"/>
          <w:noProof/>
          <w:color w:val="000000" w:themeColor="text1"/>
          <w:sz w:val="22"/>
        </w:rPr>
        <w:t>6</w:t>
      </w:r>
      <w:r w:rsidRPr="00BA0B80">
        <w:rPr>
          <w:rFonts w:ascii="Arial" w:hAnsi="Arial" w:cs="Arial"/>
          <w:i w:val="0"/>
          <w:color w:val="000000" w:themeColor="text1"/>
          <w:sz w:val="22"/>
        </w:rPr>
        <w:fldChar w:fldCharType="end"/>
      </w:r>
      <w:r w:rsidRPr="00BA0B80">
        <w:rPr>
          <w:rFonts w:ascii="Arial" w:hAnsi="Arial" w:cs="Arial"/>
          <w:i w:val="0"/>
          <w:color w:val="000000" w:themeColor="text1"/>
          <w:sz w:val="22"/>
        </w:rPr>
        <w:t>. Fotografías de prueba piloto</w:t>
      </w:r>
      <w:bookmarkEnd w:id="110"/>
    </w:p>
    <w:tbl>
      <w:tblPr>
        <w:tblStyle w:val="Tablaconcuadrcula"/>
        <w:tblW w:w="0" w:type="auto"/>
        <w:tblLook w:val="04A0" w:firstRow="1" w:lastRow="0" w:firstColumn="1" w:lastColumn="0" w:noHBand="0" w:noVBand="1"/>
      </w:tblPr>
      <w:tblGrid>
        <w:gridCol w:w="8777"/>
      </w:tblGrid>
      <w:tr w:rsidR="00A14E57" w14:paraId="1901D7F7" w14:textId="77777777" w:rsidTr="00A14E57">
        <w:tc>
          <w:tcPr>
            <w:tcW w:w="8777" w:type="dxa"/>
          </w:tcPr>
          <w:p w14:paraId="763CE3F3" w14:textId="7265A6EE" w:rsidR="00A14E57" w:rsidRDefault="00A14E57" w:rsidP="00A14E57">
            <w:r>
              <w:rPr>
                <w:noProof/>
                <w:lang w:val="en-US"/>
              </w:rPr>
              <w:drawing>
                <wp:inline distT="0" distB="0" distL="0" distR="0" wp14:anchorId="1343C25F" wp14:editId="3F9C13B8">
                  <wp:extent cx="5427345" cy="5991225"/>
                  <wp:effectExtent l="0" t="0" r="1905"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5">
                            <a:extLst>
                              <a:ext uri="{28A0092B-C50C-407E-A947-70E740481C1C}">
                                <a14:useLocalDpi xmlns:a14="http://schemas.microsoft.com/office/drawing/2010/main" val="0"/>
                              </a:ext>
                            </a:extLst>
                          </a:blip>
                          <a:srcRect l="9081" t="5345" b="18240"/>
                          <a:stretch/>
                        </pic:blipFill>
                        <pic:spPr bwMode="auto">
                          <a:xfrm>
                            <a:off x="0" y="0"/>
                            <a:ext cx="5427345" cy="59912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489CDD55" w14:textId="77777777" w:rsidTr="00A14E57">
        <w:tc>
          <w:tcPr>
            <w:tcW w:w="8777" w:type="dxa"/>
          </w:tcPr>
          <w:p w14:paraId="76C6EDC7" w14:textId="5FE438FF" w:rsidR="00A14E57" w:rsidRDefault="00A14E57" w:rsidP="00A14E57">
            <w:r>
              <w:rPr>
                <w:noProof/>
                <w:lang w:val="en-US"/>
              </w:rPr>
              <w:lastRenderedPageBreak/>
              <w:drawing>
                <wp:inline distT="0" distB="0" distL="0" distR="0" wp14:anchorId="153A1D9C" wp14:editId="205B7859">
                  <wp:extent cx="5391150" cy="6867525"/>
                  <wp:effectExtent l="0" t="0" r="0"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6">
                            <a:extLst>
                              <a:ext uri="{28A0092B-C50C-407E-A947-70E740481C1C}">
                                <a14:useLocalDpi xmlns:a14="http://schemas.microsoft.com/office/drawing/2010/main" val="0"/>
                              </a:ext>
                            </a:extLst>
                          </a:blip>
                          <a:srcRect r="7279" b="19883"/>
                          <a:stretch/>
                        </pic:blipFill>
                        <pic:spPr bwMode="auto">
                          <a:xfrm>
                            <a:off x="0" y="0"/>
                            <a:ext cx="5391150" cy="68675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77B0C8FE" w14:textId="77777777" w:rsidTr="00A14E57">
        <w:tc>
          <w:tcPr>
            <w:tcW w:w="8777" w:type="dxa"/>
          </w:tcPr>
          <w:p w14:paraId="44E3F167" w14:textId="107FD84E" w:rsidR="00A14E57" w:rsidRDefault="00A14E57" w:rsidP="00A14E57">
            <w:r>
              <w:rPr>
                <w:noProof/>
                <w:lang w:val="en-US"/>
              </w:rPr>
              <w:lastRenderedPageBreak/>
              <w:drawing>
                <wp:inline distT="0" distB="0" distL="0" distR="0" wp14:anchorId="12452CFE" wp14:editId="5E09DE63">
                  <wp:extent cx="5427980" cy="6800850"/>
                  <wp:effectExtent l="0" t="0" r="127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07">
                            <a:extLst>
                              <a:ext uri="{28A0092B-C50C-407E-A947-70E740481C1C}">
                                <a14:useLocalDpi xmlns:a14="http://schemas.microsoft.com/office/drawing/2010/main" val="0"/>
                              </a:ext>
                            </a:extLst>
                          </a:blip>
                          <a:srcRect l="-3159" t="3661" r="3159" b="19460"/>
                          <a:stretch/>
                        </pic:blipFill>
                        <pic:spPr bwMode="auto">
                          <a:xfrm>
                            <a:off x="0" y="0"/>
                            <a:ext cx="5427980" cy="68008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446A4A1F" w14:textId="77777777" w:rsidTr="00A14E57">
        <w:tc>
          <w:tcPr>
            <w:tcW w:w="8777" w:type="dxa"/>
          </w:tcPr>
          <w:p w14:paraId="541BAA8A" w14:textId="23283313" w:rsidR="00A14E57" w:rsidRDefault="00A14E57" w:rsidP="00A14E57">
            <w:r>
              <w:rPr>
                <w:noProof/>
                <w:lang w:val="en-US"/>
              </w:rPr>
              <w:lastRenderedPageBreak/>
              <w:drawing>
                <wp:inline distT="0" distB="0" distL="0" distR="0" wp14:anchorId="22F2B3CB" wp14:editId="42B4AAD2">
                  <wp:extent cx="5420360" cy="6610350"/>
                  <wp:effectExtent l="0" t="0" r="889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08">
                            <a:extLst>
                              <a:ext uri="{28A0092B-C50C-407E-A947-70E740481C1C}">
                                <a14:useLocalDpi xmlns:a14="http://schemas.microsoft.com/office/drawing/2010/main" val="0"/>
                              </a:ext>
                            </a:extLst>
                          </a:blip>
                          <a:srcRect t="6556" b="9193"/>
                          <a:stretch/>
                        </pic:blipFill>
                        <pic:spPr bwMode="auto">
                          <a:xfrm>
                            <a:off x="0" y="0"/>
                            <a:ext cx="5420360" cy="66103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70394A28" w14:textId="77777777" w:rsidTr="00A14E57">
        <w:tc>
          <w:tcPr>
            <w:tcW w:w="8777" w:type="dxa"/>
          </w:tcPr>
          <w:p w14:paraId="3CAA66DF" w14:textId="327D9EFC" w:rsidR="00A14E57" w:rsidRDefault="00A14E57" w:rsidP="00A14E57">
            <w:r>
              <w:rPr>
                <w:noProof/>
                <w:lang w:val="en-US"/>
              </w:rPr>
              <w:lastRenderedPageBreak/>
              <w:drawing>
                <wp:inline distT="0" distB="0" distL="0" distR="0" wp14:anchorId="245762A8" wp14:editId="7442AF7B">
                  <wp:extent cx="5406390" cy="6762750"/>
                  <wp:effectExtent l="0" t="0" r="381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09">
                            <a:extLst>
                              <a:ext uri="{28A0092B-C50C-407E-A947-70E740481C1C}">
                                <a14:useLocalDpi xmlns:a14="http://schemas.microsoft.com/office/drawing/2010/main" val="0"/>
                              </a:ext>
                            </a:extLst>
                          </a:blip>
                          <a:srcRect t="3290" b="8390"/>
                          <a:stretch/>
                        </pic:blipFill>
                        <pic:spPr bwMode="auto">
                          <a:xfrm>
                            <a:off x="0" y="0"/>
                            <a:ext cx="5406390" cy="67627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5FBF90DF" w14:textId="77777777" w:rsidTr="00A14E57">
        <w:tc>
          <w:tcPr>
            <w:tcW w:w="8777" w:type="dxa"/>
          </w:tcPr>
          <w:p w14:paraId="60DED5DE" w14:textId="6AB51F3E" w:rsidR="00A14E57" w:rsidRDefault="00A14E57" w:rsidP="00A14E57">
            <w:r>
              <w:rPr>
                <w:noProof/>
                <w:lang w:val="en-US"/>
              </w:rPr>
              <w:lastRenderedPageBreak/>
              <w:drawing>
                <wp:inline distT="0" distB="0" distL="0" distR="0" wp14:anchorId="25453AEF" wp14:editId="38249D70">
                  <wp:extent cx="5314950" cy="6772275"/>
                  <wp:effectExtent l="0" t="0" r="0"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0">
                            <a:extLst>
                              <a:ext uri="{28A0092B-C50C-407E-A947-70E740481C1C}">
                                <a14:useLocalDpi xmlns:a14="http://schemas.microsoft.com/office/drawing/2010/main" val="0"/>
                              </a:ext>
                            </a:extLst>
                          </a:blip>
                          <a:srcRect l="10663" t="4944" r="11430" b="7170"/>
                          <a:stretch/>
                        </pic:blipFill>
                        <pic:spPr bwMode="auto">
                          <a:xfrm>
                            <a:off x="0" y="0"/>
                            <a:ext cx="5314950" cy="67722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6361E5A6" w14:textId="77777777" w:rsidTr="00A14E57">
        <w:tc>
          <w:tcPr>
            <w:tcW w:w="8777" w:type="dxa"/>
          </w:tcPr>
          <w:p w14:paraId="53259214" w14:textId="548E597B" w:rsidR="00A14E57" w:rsidRDefault="00A14E57" w:rsidP="00A14E57">
            <w:r>
              <w:rPr>
                <w:noProof/>
                <w:lang w:val="en-US"/>
              </w:rPr>
              <w:lastRenderedPageBreak/>
              <w:drawing>
                <wp:inline distT="0" distB="0" distL="0" distR="0" wp14:anchorId="75B287C6" wp14:editId="2AC8827E">
                  <wp:extent cx="5394960" cy="567690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1">
                            <a:extLst>
                              <a:ext uri="{28A0092B-C50C-407E-A947-70E740481C1C}">
                                <a14:useLocalDpi xmlns:a14="http://schemas.microsoft.com/office/drawing/2010/main" val="0"/>
                              </a:ext>
                            </a:extLst>
                          </a:blip>
                          <a:srcRect t="2382" b="3015"/>
                          <a:stretch/>
                        </pic:blipFill>
                        <pic:spPr bwMode="auto">
                          <a:xfrm>
                            <a:off x="0" y="0"/>
                            <a:ext cx="5394960" cy="56769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3FD9DC5B" w14:textId="77777777" w:rsidTr="00A14E57">
        <w:tc>
          <w:tcPr>
            <w:tcW w:w="8777" w:type="dxa"/>
          </w:tcPr>
          <w:p w14:paraId="3DB41015" w14:textId="55D8B9F2" w:rsidR="00A14E57" w:rsidRDefault="00A14E57" w:rsidP="00A14E57">
            <w:r>
              <w:rPr>
                <w:noProof/>
                <w:lang w:val="en-US"/>
              </w:rPr>
              <w:drawing>
                <wp:inline distT="0" distB="0" distL="0" distR="0" wp14:anchorId="40E0799F" wp14:editId="78E2CA83">
                  <wp:extent cx="5367020" cy="2695575"/>
                  <wp:effectExtent l="0" t="0" r="5080" b="952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2">
                            <a:extLst>
                              <a:ext uri="{28A0092B-C50C-407E-A947-70E740481C1C}">
                                <a14:useLocalDpi xmlns:a14="http://schemas.microsoft.com/office/drawing/2010/main" val="0"/>
                              </a:ext>
                            </a:extLst>
                          </a:blip>
                          <a:srcRect t="11299" b="24677"/>
                          <a:stretch/>
                        </pic:blipFill>
                        <pic:spPr bwMode="auto">
                          <a:xfrm>
                            <a:off x="0" y="0"/>
                            <a:ext cx="5367020" cy="26955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0D9B0D94" w14:textId="77777777" w:rsidTr="00A14E57">
        <w:tc>
          <w:tcPr>
            <w:tcW w:w="8777" w:type="dxa"/>
          </w:tcPr>
          <w:p w14:paraId="429C9F60" w14:textId="2B79F8F3" w:rsidR="00A14E57" w:rsidRDefault="00A14E57" w:rsidP="00B248A4">
            <w:r>
              <w:rPr>
                <w:noProof/>
                <w:lang w:val="en-US"/>
              </w:rPr>
              <w:lastRenderedPageBreak/>
              <w:drawing>
                <wp:inline distT="0" distB="0" distL="0" distR="0" wp14:anchorId="3AC78486" wp14:editId="77B8DCD5">
                  <wp:extent cx="5381625" cy="5610225"/>
                  <wp:effectExtent l="0" t="0" r="9525" b="952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3">
                            <a:extLst>
                              <a:ext uri="{28A0092B-C50C-407E-A947-70E740481C1C}">
                                <a14:useLocalDpi xmlns:a14="http://schemas.microsoft.com/office/drawing/2010/main" val="0"/>
                              </a:ext>
                            </a:extLst>
                          </a:blip>
                          <a:srcRect l="6708" t="6468" r="3789" b="8780"/>
                          <a:stretch/>
                        </pic:blipFill>
                        <pic:spPr bwMode="auto">
                          <a:xfrm>
                            <a:off x="0" y="0"/>
                            <a:ext cx="5381625" cy="56102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00BCF456" w14:textId="77777777" w:rsidTr="00A14E57">
        <w:tc>
          <w:tcPr>
            <w:tcW w:w="8777" w:type="dxa"/>
          </w:tcPr>
          <w:p w14:paraId="1064A93B" w14:textId="21DA6345" w:rsidR="00A14E57" w:rsidRDefault="00A14E57" w:rsidP="00B248A4">
            <w:r w:rsidRPr="00A14E57">
              <w:rPr>
                <w:noProof/>
                <w:lang w:val="en-US"/>
              </w:rPr>
              <w:drawing>
                <wp:inline distT="0" distB="0" distL="0" distR="0" wp14:anchorId="58985FD7" wp14:editId="50658954">
                  <wp:extent cx="5381625" cy="3000375"/>
                  <wp:effectExtent l="0" t="0" r="9525"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8510" t="5344" b="50353"/>
                          <a:stretch/>
                        </pic:blipFill>
                        <pic:spPr bwMode="auto">
                          <a:xfrm>
                            <a:off x="0" y="0"/>
                            <a:ext cx="5381625" cy="30003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5D5D575D" w14:textId="77777777" w:rsidTr="00A14E57">
        <w:tc>
          <w:tcPr>
            <w:tcW w:w="8777" w:type="dxa"/>
          </w:tcPr>
          <w:p w14:paraId="6BF627AF" w14:textId="6FDC4112" w:rsidR="00A14E57" w:rsidRDefault="00A14E57" w:rsidP="00B248A4">
            <w:r>
              <w:rPr>
                <w:noProof/>
                <w:lang w:val="en-US"/>
              </w:rPr>
              <w:lastRenderedPageBreak/>
              <w:drawing>
                <wp:inline distT="0" distB="0" distL="0" distR="0" wp14:anchorId="4D7451A9" wp14:editId="08DBFF40">
                  <wp:extent cx="5356225" cy="5610225"/>
                  <wp:effectExtent l="0" t="0" r="0"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15">
                            <a:extLst>
                              <a:ext uri="{28A0092B-C50C-407E-A947-70E740481C1C}">
                                <a14:useLocalDpi xmlns:a14="http://schemas.microsoft.com/office/drawing/2010/main" val="0"/>
                              </a:ext>
                            </a:extLst>
                          </a:blip>
                          <a:srcRect t="3746" b="6208"/>
                          <a:stretch/>
                        </pic:blipFill>
                        <pic:spPr bwMode="auto">
                          <a:xfrm>
                            <a:off x="0" y="0"/>
                            <a:ext cx="5356225" cy="56102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118739C7" w14:textId="77777777" w:rsidTr="00A14E57">
        <w:tc>
          <w:tcPr>
            <w:tcW w:w="8777" w:type="dxa"/>
          </w:tcPr>
          <w:p w14:paraId="60ED7AA7" w14:textId="5510133A" w:rsidR="00A14E57" w:rsidRDefault="00A14E57" w:rsidP="00B248A4">
            <w:r>
              <w:rPr>
                <w:noProof/>
                <w:lang w:val="en-US"/>
              </w:rPr>
              <w:drawing>
                <wp:inline distT="0" distB="0" distL="0" distR="0" wp14:anchorId="5C1EFAE9" wp14:editId="4732AEC9">
                  <wp:extent cx="5388610" cy="3057525"/>
                  <wp:effectExtent l="0" t="0" r="2540" b="952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6">
                            <a:extLst>
                              <a:ext uri="{28A0092B-C50C-407E-A947-70E740481C1C}">
                                <a14:useLocalDpi xmlns:a14="http://schemas.microsoft.com/office/drawing/2010/main" val="0"/>
                              </a:ext>
                            </a:extLst>
                          </a:blip>
                          <a:srcRect t="9968" b="24994"/>
                          <a:stretch/>
                        </pic:blipFill>
                        <pic:spPr bwMode="auto">
                          <a:xfrm>
                            <a:off x="0" y="0"/>
                            <a:ext cx="5388610" cy="30575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6AF14E56" w14:textId="77777777" w:rsidTr="00A14E57">
        <w:tc>
          <w:tcPr>
            <w:tcW w:w="8777" w:type="dxa"/>
          </w:tcPr>
          <w:p w14:paraId="0BC04A5B" w14:textId="4E744E3D" w:rsidR="00A14E57" w:rsidRDefault="00A14E57" w:rsidP="00B248A4">
            <w:r>
              <w:rPr>
                <w:noProof/>
                <w:lang w:val="en-US"/>
              </w:rPr>
              <w:lastRenderedPageBreak/>
              <w:drawing>
                <wp:inline distT="0" distB="0" distL="0" distR="0" wp14:anchorId="5BC02315" wp14:editId="39020BD2">
                  <wp:extent cx="5416550" cy="518160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17">
                            <a:extLst>
                              <a:ext uri="{28A0092B-C50C-407E-A947-70E740481C1C}">
                                <a14:useLocalDpi xmlns:a14="http://schemas.microsoft.com/office/drawing/2010/main" val="0"/>
                              </a:ext>
                            </a:extLst>
                          </a:blip>
                          <a:srcRect t="5472" b="6864"/>
                          <a:stretch/>
                        </pic:blipFill>
                        <pic:spPr bwMode="auto">
                          <a:xfrm>
                            <a:off x="0" y="0"/>
                            <a:ext cx="5416550" cy="51816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4E57" w14:paraId="193873B3" w14:textId="77777777" w:rsidTr="00A14E57">
        <w:tc>
          <w:tcPr>
            <w:tcW w:w="8777" w:type="dxa"/>
          </w:tcPr>
          <w:p w14:paraId="46572BCF" w14:textId="6AF63363" w:rsidR="00A14E57" w:rsidRDefault="00A14E57" w:rsidP="00B248A4">
            <w:r>
              <w:rPr>
                <w:noProof/>
                <w:lang w:val="en-US"/>
              </w:rPr>
              <w:drawing>
                <wp:inline distT="0" distB="0" distL="0" distR="0" wp14:anchorId="227A9206" wp14:editId="5FA05123">
                  <wp:extent cx="5398770" cy="3295650"/>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18">
                            <a:extLst>
                              <a:ext uri="{28A0092B-C50C-407E-A947-70E740481C1C}">
                                <a14:useLocalDpi xmlns:a14="http://schemas.microsoft.com/office/drawing/2010/main" val="0"/>
                              </a:ext>
                            </a:extLst>
                          </a:blip>
                          <a:srcRect t="8522" b="22318"/>
                          <a:stretch/>
                        </pic:blipFill>
                        <pic:spPr bwMode="auto">
                          <a:xfrm>
                            <a:off x="0" y="0"/>
                            <a:ext cx="5398770" cy="32956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D2D4459" w14:textId="72EB025A" w:rsidR="00D874AE" w:rsidRPr="00897097" w:rsidRDefault="00D874AE" w:rsidP="002B7C26">
      <w:pPr>
        <w:spacing w:line="360" w:lineRule="auto"/>
        <w:rPr>
          <w:rFonts w:ascii="Arial" w:eastAsia="Calibri" w:hAnsi="Arial" w:cs="Arial"/>
          <w:sz w:val="22"/>
          <w:szCs w:val="22"/>
        </w:rPr>
      </w:pPr>
    </w:p>
    <w:sectPr w:rsidR="00D874AE" w:rsidRPr="00897097" w:rsidSect="0052140E">
      <w:pgSz w:w="11906" w:h="16838"/>
      <w:pgMar w:top="1701" w:right="1418" w:bottom="1418" w:left="1701" w:header="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4C29B" w14:textId="77777777" w:rsidR="006E4BE2" w:rsidRDefault="006E4BE2" w:rsidP="0027347A">
      <w:pPr>
        <w:spacing w:after="0" w:line="240" w:lineRule="auto"/>
      </w:pPr>
      <w:r>
        <w:separator/>
      </w:r>
    </w:p>
  </w:endnote>
  <w:endnote w:type="continuationSeparator" w:id="0">
    <w:p w14:paraId="412162FE" w14:textId="77777777" w:rsidR="006E4BE2" w:rsidRDefault="006E4BE2" w:rsidP="00273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987255"/>
      <w:docPartObj>
        <w:docPartGallery w:val="Page Numbers (Bottom of Page)"/>
        <w:docPartUnique/>
      </w:docPartObj>
    </w:sdtPr>
    <w:sdtContent>
      <w:p w14:paraId="18F34925" w14:textId="7D8548EE" w:rsidR="00D1432F" w:rsidRDefault="00D1432F" w:rsidP="00B322EA">
        <w:pPr>
          <w:pStyle w:val="Piedepgina"/>
          <w:shd w:val="clear" w:color="auto" w:fill="FFFFFF" w:themeFill="background1"/>
          <w:jc w:val="right"/>
        </w:pPr>
        <w:r>
          <w:fldChar w:fldCharType="begin"/>
        </w:r>
        <w:r>
          <w:instrText>PAGE   \* MERGEFORMAT</w:instrText>
        </w:r>
        <w:r>
          <w:fldChar w:fldCharType="separate"/>
        </w:r>
        <w:r w:rsidR="000F102C" w:rsidRPr="000F102C">
          <w:rPr>
            <w:noProof/>
            <w:lang w:val="es-ES"/>
          </w:rPr>
          <w:t>126</w:t>
        </w:r>
        <w:r>
          <w:fldChar w:fldCharType="end"/>
        </w:r>
      </w:p>
    </w:sdtContent>
  </w:sdt>
  <w:p w14:paraId="1301C106" w14:textId="77777777" w:rsidR="00D1432F" w:rsidRDefault="00D1432F">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358602"/>
      <w:docPartObj>
        <w:docPartGallery w:val="Page Numbers (Bottom of Page)"/>
        <w:docPartUnique/>
      </w:docPartObj>
    </w:sdtPr>
    <w:sdtContent>
      <w:p w14:paraId="6013E8CA" w14:textId="5332A22D" w:rsidR="00D1432F" w:rsidRDefault="00D1432F">
        <w:pPr>
          <w:pStyle w:val="Piedepgina"/>
          <w:jc w:val="right"/>
        </w:pPr>
        <w:r>
          <w:fldChar w:fldCharType="begin"/>
        </w:r>
        <w:r>
          <w:instrText>PAGE   \* MERGEFORMAT</w:instrText>
        </w:r>
        <w:r>
          <w:fldChar w:fldCharType="separate"/>
        </w:r>
        <w:r w:rsidR="000F102C" w:rsidRPr="000F102C">
          <w:rPr>
            <w:noProof/>
            <w:lang w:val="es-ES"/>
          </w:rPr>
          <w:t>26</w:t>
        </w:r>
        <w:r>
          <w:fldChar w:fldCharType="end"/>
        </w:r>
      </w:p>
    </w:sdtContent>
  </w:sdt>
  <w:p w14:paraId="459A2C2F" w14:textId="77777777" w:rsidR="00D1432F" w:rsidRDefault="00D143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C4E7" w14:textId="77777777" w:rsidR="006E4BE2" w:rsidRDefault="006E4BE2" w:rsidP="0027347A">
      <w:pPr>
        <w:spacing w:after="0" w:line="240" w:lineRule="auto"/>
      </w:pPr>
      <w:r>
        <w:separator/>
      </w:r>
    </w:p>
  </w:footnote>
  <w:footnote w:type="continuationSeparator" w:id="0">
    <w:p w14:paraId="3F620EB8" w14:textId="77777777" w:rsidR="006E4BE2" w:rsidRDefault="006E4BE2" w:rsidP="002734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D77"/>
    <w:multiLevelType w:val="multilevel"/>
    <w:tmpl w:val="7332D2D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8A96E5B"/>
    <w:multiLevelType w:val="hybridMultilevel"/>
    <w:tmpl w:val="199AAE5C"/>
    <w:lvl w:ilvl="0" w:tplc="C278058C">
      <w:start w:val="1"/>
      <w:numFmt w:val="low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 w15:restartNumberingAfterBreak="0">
    <w:nsid w:val="08B52BBC"/>
    <w:multiLevelType w:val="multilevel"/>
    <w:tmpl w:val="F9E09A28"/>
    <w:lvl w:ilvl="0">
      <w:start w:val="3"/>
      <w:numFmt w:val="decimal"/>
      <w:lvlText w:val="%1."/>
      <w:lvlJc w:val="left"/>
      <w:pPr>
        <w:ind w:left="360" w:hanging="360"/>
      </w:pPr>
      <w:rPr>
        <w:rFonts w:eastAsiaTheme="majorEastAsia" w:cstheme="majorBidi" w:hint="default"/>
      </w:rPr>
    </w:lvl>
    <w:lvl w:ilvl="1">
      <w:start w:val="1"/>
      <w:numFmt w:val="decimal"/>
      <w:lvlText w:val="%1.%2."/>
      <w:lvlJc w:val="left"/>
      <w:pPr>
        <w:ind w:left="720" w:hanging="720"/>
      </w:pPr>
      <w:rPr>
        <w:rFonts w:eastAsiaTheme="majorEastAsia" w:cstheme="majorBidi" w:hint="default"/>
      </w:rPr>
    </w:lvl>
    <w:lvl w:ilvl="2">
      <w:start w:val="1"/>
      <w:numFmt w:val="decimal"/>
      <w:lvlText w:val="%1.%2.%3."/>
      <w:lvlJc w:val="left"/>
      <w:pPr>
        <w:ind w:left="720" w:hanging="720"/>
      </w:pPr>
      <w:rPr>
        <w:rFonts w:eastAsiaTheme="majorEastAsia" w:cstheme="majorBidi" w:hint="default"/>
      </w:rPr>
    </w:lvl>
    <w:lvl w:ilvl="3">
      <w:start w:val="1"/>
      <w:numFmt w:val="decimal"/>
      <w:lvlText w:val="%1.%2.%3.%4."/>
      <w:lvlJc w:val="left"/>
      <w:pPr>
        <w:ind w:left="1080" w:hanging="1080"/>
      </w:pPr>
      <w:rPr>
        <w:rFonts w:eastAsiaTheme="majorEastAsia" w:cstheme="majorBidi" w:hint="default"/>
      </w:rPr>
    </w:lvl>
    <w:lvl w:ilvl="4">
      <w:start w:val="1"/>
      <w:numFmt w:val="decimal"/>
      <w:lvlText w:val="%1.%2.%3.%4.%5."/>
      <w:lvlJc w:val="left"/>
      <w:pPr>
        <w:ind w:left="1080" w:hanging="1080"/>
      </w:pPr>
      <w:rPr>
        <w:rFonts w:eastAsiaTheme="majorEastAsia" w:cstheme="majorBidi" w:hint="default"/>
      </w:rPr>
    </w:lvl>
    <w:lvl w:ilvl="5">
      <w:start w:val="1"/>
      <w:numFmt w:val="decimal"/>
      <w:lvlText w:val="%1.%2.%3.%4.%5.%6."/>
      <w:lvlJc w:val="left"/>
      <w:pPr>
        <w:ind w:left="1440" w:hanging="1440"/>
      </w:pPr>
      <w:rPr>
        <w:rFonts w:eastAsiaTheme="majorEastAsia" w:cstheme="majorBidi" w:hint="default"/>
      </w:rPr>
    </w:lvl>
    <w:lvl w:ilvl="6">
      <w:start w:val="1"/>
      <w:numFmt w:val="decimal"/>
      <w:lvlText w:val="%1.%2.%3.%4.%5.%6.%7."/>
      <w:lvlJc w:val="left"/>
      <w:pPr>
        <w:ind w:left="1440" w:hanging="1440"/>
      </w:pPr>
      <w:rPr>
        <w:rFonts w:eastAsiaTheme="majorEastAsia" w:cstheme="majorBidi" w:hint="default"/>
      </w:rPr>
    </w:lvl>
    <w:lvl w:ilvl="7">
      <w:start w:val="1"/>
      <w:numFmt w:val="decimal"/>
      <w:lvlText w:val="%1.%2.%3.%4.%5.%6.%7.%8."/>
      <w:lvlJc w:val="left"/>
      <w:pPr>
        <w:ind w:left="1800" w:hanging="1800"/>
      </w:pPr>
      <w:rPr>
        <w:rFonts w:eastAsiaTheme="majorEastAsia" w:cstheme="majorBidi" w:hint="default"/>
      </w:rPr>
    </w:lvl>
    <w:lvl w:ilvl="8">
      <w:start w:val="1"/>
      <w:numFmt w:val="decimal"/>
      <w:lvlText w:val="%1.%2.%3.%4.%5.%6.%7.%8.%9."/>
      <w:lvlJc w:val="left"/>
      <w:pPr>
        <w:ind w:left="1800" w:hanging="1800"/>
      </w:pPr>
      <w:rPr>
        <w:rFonts w:eastAsiaTheme="majorEastAsia" w:cstheme="majorBidi" w:hint="default"/>
      </w:rPr>
    </w:lvl>
  </w:abstractNum>
  <w:abstractNum w:abstractNumId="3" w15:restartNumberingAfterBreak="0">
    <w:nsid w:val="08F8482A"/>
    <w:multiLevelType w:val="hybridMultilevel"/>
    <w:tmpl w:val="02CA82D8"/>
    <w:lvl w:ilvl="0" w:tplc="94F06A36">
      <w:start w:val="1"/>
      <w:numFmt w:val="low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 w15:restartNumberingAfterBreak="0">
    <w:nsid w:val="0DEF2F87"/>
    <w:multiLevelType w:val="hybridMultilevel"/>
    <w:tmpl w:val="1BE46478"/>
    <w:lvl w:ilvl="0" w:tplc="1EE476C0">
      <w:start w:val="1"/>
      <w:numFmt w:val="lowerLetter"/>
      <w:lvlText w:val="%1)"/>
      <w:lvlJc w:val="left"/>
      <w:pPr>
        <w:ind w:left="1776" w:hanging="360"/>
      </w:pPr>
      <w:rPr>
        <w:rFonts w:hint="default"/>
        <w:color w:val="auto"/>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5" w15:restartNumberingAfterBreak="0">
    <w:nsid w:val="0E5A55ED"/>
    <w:multiLevelType w:val="multilevel"/>
    <w:tmpl w:val="48DC9A8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03C09F8"/>
    <w:multiLevelType w:val="multilevel"/>
    <w:tmpl w:val="58C29F3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20D1FDD"/>
    <w:multiLevelType w:val="multilevel"/>
    <w:tmpl w:val="82208DF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508" w:hanging="720"/>
      </w:pPr>
      <w:rPr>
        <w:b/>
        <w:color w:val="000000" w:themeColor="text1"/>
      </w:rPr>
    </w:lvl>
    <w:lvl w:ilvl="3">
      <w:start w:val="1"/>
      <w:numFmt w:val="decimal"/>
      <w:lvlText w:val="%1.%2.%3.%4."/>
      <w:lvlJc w:val="left"/>
      <w:pPr>
        <w:ind w:left="720" w:hanging="720"/>
      </w:pPr>
      <w:rPr>
        <w:color w:val="000000" w:themeColor="text1"/>
        <w:sz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5552285"/>
    <w:multiLevelType w:val="hybridMultilevel"/>
    <w:tmpl w:val="353CC598"/>
    <w:lvl w:ilvl="0" w:tplc="92C2C86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94C2B9C"/>
    <w:multiLevelType w:val="hybridMultilevel"/>
    <w:tmpl w:val="FD5AF306"/>
    <w:lvl w:ilvl="0" w:tplc="02A4BB46">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B92D00"/>
    <w:multiLevelType w:val="multilevel"/>
    <w:tmpl w:val="4D74C6F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CA81532"/>
    <w:multiLevelType w:val="multilevel"/>
    <w:tmpl w:val="86667F56"/>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CFA4A39"/>
    <w:multiLevelType w:val="multilevel"/>
    <w:tmpl w:val="59E0405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D020A47"/>
    <w:multiLevelType w:val="multilevel"/>
    <w:tmpl w:val="DBB8BA9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BA4939"/>
    <w:multiLevelType w:val="multilevel"/>
    <w:tmpl w:val="C0A4DFB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0EF18E4"/>
    <w:multiLevelType w:val="multilevel"/>
    <w:tmpl w:val="2BE0920C"/>
    <w:lvl w:ilvl="0">
      <w:start w:val="1"/>
      <w:numFmt w:val="lowerLetter"/>
      <w:lvlText w:val="%1)"/>
      <w:lvlJc w:val="left"/>
      <w:pPr>
        <w:ind w:left="-6012" w:hanging="360"/>
      </w:pPr>
      <w:rPr>
        <w:rFonts w:ascii="Arial" w:eastAsia="Times New Roman" w:hAnsi="Arial" w:cs="Arial"/>
        <w:b w:val="0"/>
      </w:rPr>
    </w:lvl>
    <w:lvl w:ilvl="1">
      <w:start w:val="1"/>
      <w:numFmt w:val="bullet"/>
      <w:lvlText w:val="o"/>
      <w:lvlJc w:val="left"/>
      <w:pPr>
        <w:ind w:left="-5292" w:hanging="360"/>
      </w:pPr>
      <w:rPr>
        <w:rFonts w:ascii="Courier New" w:eastAsia="Courier New" w:hAnsi="Courier New" w:cs="Courier New"/>
      </w:rPr>
    </w:lvl>
    <w:lvl w:ilvl="2">
      <w:start w:val="1"/>
      <w:numFmt w:val="bullet"/>
      <w:lvlText w:val="▪"/>
      <w:lvlJc w:val="left"/>
      <w:pPr>
        <w:ind w:left="-4572" w:hanging="360"/>
      </w:pPr>
      <w:rPr>
        <w:rFonts w:ascii="Noto Sans Symbols" w:eastAsia="Noto Sans Symbols" w:hAnsi="Noto Sans Symbols" w:cs="Noto Sans Symbols"/>
      </w:rPr>
    </w:lvl>
    <w:lvl w:ilvl="3">
      <w:start w:val="1"/>
      <w:numFmt w:val="bullet"/>
      <w:lvlText w:val="●"/>
      <w:lvlJc w:val="left"/>
      <w:pPr>
        <w:ind w:left="-3852" w:hanging="360"/>
      </w:pPr>
      <w:rPr>
        <w:rFonts w:ascii="Noto Sans Symbols" w:eastAsia="Noto Sans Symbols" w:hAnsi="Noto Sans Symbols" w:cs="Noto Sans Symbols"/>
      </w:rPr>
    </w:lvl>
    <w:lvl w:ilvl="4">
      <w:start w:val="1"/>
      <w:numFmt w:val="bullet"/>
      <w:lvlText w:val="o"/>
      <w:lvlJc w:val="left"/>
      <w:pPr>
        <w:ind w:left="-3132" w:hanging="360"/>
      </w:pPr>
      <w:rPr>
        <w:rFonts w:ascii="Courier New" w:eastAsia="Courier New" w:hAnsi="Courier New" w:cs="Courier New"/>
      </w:rPr>
    </w:lvl>
    <w:lvl w:ilvl="5">
      <w:start w:val="1"/>
      <w:numFmt w:val="bullet"/>
      <w:lvlText w:val="▪"/>
      <w:lvlJc w:val="left"/>
      <w:pPr>
        <w:ind w:left="-2412" w:hanging="360"/>
      </w:pPr>
      <w:rPr>
        <w:rFonts w:ascii="Noto Sans Symbols" w:eastAsia="Noto Sans Symbols" w:hAnsi="Noto Sans Symbols" w:cs="Noto Sans Symbols"/>
      </w:rPr>
    </w:lvl>
    <w:lvl w:ilvl="6">
      <w:start w:val="1"/>
      <w:numFmt w:val="bullet"/>
      <w:lvlText w:val="●"/>
      <w:lvlJc w:val="left"/>
      <w:pPr>
        <w:ind w:left="-1692" w:hanging="360"/>
      </w:pPr>
      <w:rPr>
        <w:rFonts w:ascii="Noto Sans Symbols" w:eastAsia="Noto Sans Symbols" w:hAnsi="Noto Sans Symbols" w:cs="Noto Sans Symbols"/>
      </w:rPr>
    </w:lvl>
    <w:lvl w:ilvl="7">
      <w:start w:val="1"/>
      <w:numFmt w:val="bullet"/>
      <w:lvlText w:val="o"/>
      <w:lvlJc w:val="left"/>
      <w:pPr>
        <w:ind w:left="-972" w:hanging="360"/>
      </w:pPr>
      <w:rPr>
        <w:rFonts w:ascii="Courier New" w:eastAsia="Courier New" w:hAnsi="Courier New" w:cs="Courier New"/>
      </w:rPr>
    </w:lvl>
    <w:lvl w:ilvl="8">
      <w:start w:val="1"/>
      <w:numFmt w:val="bullet"/>
      <w:lvlText w:val="▪"/>
      <w:lvlJc w:val="left"/>
      <w:pPr>
        <w:ind w:left="-252" w:hanging="360"/>
      </w:pPr>
      <w:rPr>
        <w:rFonts w:ascii="Noto Sans Symbols" w:eastAsia="Noto Sans Symbols" w:hAnsi="Noto Sans Symbols" w:cs="Noto Sans Symbols"/>
      </w:rPr>
    </w:lvl>
  </w:abstractNum>
  <w:abstractNum w:abstractNumId="16" w15:restartNumberingAfterBreak="0">
    <w:nsid w:val="20F03D6E"/>
    <w:multiLevelType w:val="hybridMultilevel"/>
    <w:tmpl w:val="5E42A3A2"/>
    <w:lvl w:ilvl="0" w:tplc="0B88D080">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7" w15:restartNumberingAfterBreak="0">
    <w:nsid w:val="24A05929"/>
    <w:multiLevelType w:val="multilevel"/>
    <w:tmpl w:val="8964547C"/>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743764C"/>
    <w:multiLevelType w:val="multilevel"/>
    <w:tmpl w:val="48E631A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28B31646"/>
    <w:multiLevelType w:val="multilevel"/>
    <w:tmpl w:val="3B465D0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2EC33367"/>
    <w:multiLevelType w:val="hybridMultilevel"/>
    <w:tmpl w:val="EE28F7BC"/>
    <w:lvl w:ilvl="0" w:tplc="04090017">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33910A5B"/>
    <w:multiLevelType w:val="multilevel"/>
    <w:tmpl w:val="05EC86D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3EA4B53"/>
    <w:multiLevelType w:val="multilevel"/>
    <w:tmpl w:val="DD4676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65100D4"/>
    <w:multiLevelType w:val="multilevel"/>
    <w:tmpl w:val="FE0820C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119197A"/>
    <w:multiLevelType w:val="multilevel"/>
    <w:tmpl w:val="39886B28"/>
    <w:lvl w:ilvl="0">
      <w:start w:val="5"/>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15068A8"/>
    <w:multiLevelType w:val="multilevel"/>
    <w:tmpl w:val="A22A8F8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17C0147"/>
    <w:multiLevelType w:val="multilevel"/>
    <w:tmpl w:val="5B36B096"/>
    <w:lvl w:ilvl="0">
      <w:start w:val="5"/>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3472F33"/>
    <w:multiLevelType w:val="hybridMultilevel"/>
    <w:tmpl w:val="CA049AA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34B5E84"/>
    <w:multiLevelType w:val="multilevel"/>
    <w:tmpl w:val="891A484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53837B2"/>
    <w:multiLevelType w:val="multilevel"/>
    <w:tmpl w:val="E6501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CF505A4"/>
    <w:multiLevelType w:val="hybridMultilevel"/>
    <w:tmpl w:val="64A8D826"/>
    <w:lvl w:ilvl="0" w:tplc="04090017">
      <w:start w:val="1"/>
      <w:numFmt w:val="low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1" w15:restartNumberingAfterBreak="0">
    <w:nsid w:val="4D282AB7"/>
    <w:multiLevelType w:val="multilevel"/>
    <w:tmpl w:val="F35CD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2234679"/>
    <w:multiLevelType w:val="hybridMultilevel"/>
    <w:tmpl w:val="FD5AF306"/>
    <w:lvl w:ilvl="0" w:tplc="02A4BB46">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3EA78FC"/>
    <w:multiLevelType w:val="multilevel"/>
    <w:tmpl w:val="636CA09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57150F2F"/>
    <w:multiLevelType w:val="multilevel"/>
    <w:tmpl w:val="B568049E"/>
    <w:lvl w:ilvl="0">
      <w:start w:val="5"/>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9B9584D"/>
    <w:multiLevelType w:val="multilevel"/>
    <w:tmpl w:val="A7EA3D44"/>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ECA4261"/>
    <w:multiLevelType w:val="multilevel"/>
    <w:tmpl w:val="7FDEF22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66B16539"/>
    <w:multiLevelType w:val="multilevel"/>
    <w:tmpl w:val="326A92EA"/>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B8232B"/>
    <w:multiLevelType w:val="hybridMultilevel"/>
    <w:tmpl w:val="7CF8CCB0"/>
    <w:lvl w:ilvl="0" w:tplc="2B1638B8">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39" w15:restartNumberingAfterBreak="0">
    <w:nsid w:val="6976331E"/>
    <w:multiLevelType w:val="multilevel"/>
    <w:tmpl w:val="8674B30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C831EB8"/>
    <w:multiLevelType w:val="multilevel"/>
    <w:tmpl w:val="4AEA7B3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6DB50CBF"/>
    <w:multiLevelType w:val="multilevel"/>
    <w:tmpl w:val="00ECADC4"/>
    <w:lvl w:ilvl="0">
      <w:start w:val="1"/>
      <w:numFmt w:val="decimal"/>
      <w:lvlText w:val="%1."/>
      <w:lvlJc w:val="left"/>
      <w:pPr>
        <w:ind w:left="720" w:hanging="360"/>
      </w:pPr>
      <w:rPr>
        <w:b w:val="0"/>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FDB6C84"/>
    <w:multiLevelType w:val="multilevel"/>
    <w:tmpl w:val="B57E42F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71297BA3"/>
    <w:multiLevelType w:val="multilevel"/>
    <w:tmpl w:val="EC68017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E07183"/>
    <w:multiLevelType w:val="multilevel"/>
    <w:tmpl w:val="1940262A"/>
    <w:lvl w:ilvl="0">
      <w:start w:val="5"/>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C75C3B"/>
    <w:multiLevelType w:val="multilevel"/>
    <w:tmpl w:val="FDD80E94"/>
    <w:lvl w:ilvl="0">
      <w:start w:val="1"/>
      <w:numFmt w:val="decimal"/>
      <w:lvlText w:val="%1."/>
      <w:lvlJc w:val="left"/>
      <w:pPr>
        <w:ind w:left="360" w:hanging="360"/>
      </w:pPr>
      <w:rPr>
        <w:rFonts w:eastAsia="Calibri" w:hint="default"/>
        <w:color w:val="467886" w:themeColor="hyperlink"/>
        <w:u w:val="single"/>
      </w:rPr>
    </w:lvl>
    <w:lvl w:ilvl="1">
      <w:start w:val="1"/>
      <w:numFmt w:val="decimal"/>
      <w:lvlText w:val="%1.%2."/>
      <w:lvlJc w:val="left"/>
      <w:pPr>
        <w:ind w:left="720" w:hanging="720"/>
      </w:pPr>
      <w:rPr>
        <w:rFonts w:eastAsia="Calibri" w:hint="default"/>
        <w:color w:val="467886" w:themeColor="hyperlink"/>
        <w:u w:val="single"/>
      </w:rPr>
    </w:lvl>
    <w:lvl w:ilvl="2">
      <w:start w:val="1"/>
      <w:numFmt w:val="decimal"/>
      <w:lvlText w:val="%1.%2.%3."/>
      <w:lvlJc w:val="left"/>
      <w:pPr>
        <w:ind w:left="720" w:hanging="720"/>
      </w:pPr>
      <w:rPr>
        <w:rFonts w:eastAsia="Calibri" w:hint="default"/>
        <w:color w:val="467886" w:themeColor="hyperlink"/>
        <w:u w:val="single"/>
      </w:rPr>
    </w:lvl>
    <w:lvl w:ilvl="3">
      <w:start w:val="1"/>
      <w:numFmt w:val="decimal"/>
      <w:lvlText w:val="%1.%2.%3.%4."/>
      <w:lvlJc w:val="left"/>
      <w:pPr>
        <w:ind w:left="1080" w:hanging="1080"/>
      </w:pPr>
      <w:rPr>
        <w:rFonts w:eastAsia="Calibri" w:hint="default"/>
        <w:color w:val="467886" w:themeColor="hyperlink"/>
        <w:u w:val="single"/>
      </w:rPr>
    </w:lvl>
    <w:lvl w:ilvl="4">
      <w:start w:val="1"/>
      <w:numFmt w:val="decimal"/>
      <w:lvlText w:val="%1.%2.%3.%4.%5."/>
      <w:lvlJc w:val="left"/>
      <w:pPr>
        <w:ind w:left="1080" w:hanging="1080"/>
      </w:pPr>
      <w:rPr>
        <w:rFonts w:eastAsia="Calibri" w:hint="default"/>
        <w:color w:val="467886" w:themeColor="hyperlink"/>
        <w:u w:val="single"/>
      </w:rPr>
    </w:lvl>
    <w:lvl w:ilvl="5">
      <w:start w:val="1"/>
      <w:numFmt w:val="decimal"/>
      <w:lvlText w:val="%1.%2.%3.%4.%5.%6."/>
      <w:lvlJc w:val="left"/>
      <w:pPr>
        <w:ind w:left="1440" w:hanging="1440"/>
      </w:pPr>
      <w:rPr>
        <w:rFonts w:eastAsia="Calibri" w:hint="default"/>
        <w:color w:val="467886" w:themeColor="hyperlink"/>
        <w:u w:val="single"/>
      </w:rPr>
    </w:lvl>
    <w:lvl w:ilvl="6">
      <w:start w:val="1"/>
      <w:numFmt w:val="decimal"/>
      <w:lvlText w:val="%1.%2.%3.%4.%5.%6.%7."/>
      <w:lvlJc w:val="left"/>
      <w:pPr>
        <w:ind w:left="1440" w:hanging="1440"/>
      </w:pPr>
      <w:rPr>
        <w:rFonts w:eastAsia="Calibri" w:hint="default"/>
        <w:color w:val="467886" w:themeColor="hyperlink"/>
        <w:u w:val="single"/>
      </w:rPr>
    </w:lvl>
    <w:lvl w:ilvl="7">
      <w:start w:val="1"/>
      <w:numFmt w:val="decimal"/>
      <w:lvlText w:val="%1.%2.%3.%4.%5.%6.%7.%8."/>
      <w:lvlJc w:val="left"/>
      <w:pPr>
        <w:ind w:left="1800" w:hanging="1800"/>
      </w:pPr>
      <w:rPr>
        <w:rFonts w:eastAsia="Calibri" w:hint="default"/>
        <w:color w:val="467886" w:themeColor="hyperlink"/>
        <w:u w:val="single"/>
      </w:rPr>
    </w:lvl>
    <w:lvl w:ilvl="8">
      <w:start w:val="1"/>
      <w:numFmt w:val="decimal"/>
      <w:lvlText w:val="%1.%2.%3.%4.%5.%6.%7.%8.%9."/>
      <w:lvlJc w:val="left"/>
      <w:pPr>
        <w:ind w:left="1800" w:hanging="1800"/>
      </w:pPr>
      <w:rPr>
        <w:rFonts w:eastAsia="Calibri" w:hint="default"/>
        <w:color w:val="467886" w:themeColor="hyperlink"/>
        <w:u w:val="single"/>
      </w:rPr>
    </w:lvl>
  </w:abstractNum>
  <w:abstractNum w:abstractNumId="46" w15:restartNumberingAfterBreak="0">
    <w:nsid w:val="74361F6E"/>
    <w:multiLevelType w:val="multilevel"/>
    <w:tmpl w:val="EB36205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EB0250"/>
    <w:multiLevelType w:val="multilevel"/>
    <w:tmpl w:val="432435F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8" w15:restartNumberingAfterBreak="0">
    <w:nsid w:val="772528A8"/>
    <w:multiLevelType w:val="multilevel"/>
    <w:tmpl w:val="DF6825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77ED02CA"/>
    <w:multiLevelType w:val="multilevel"/>
    <w:tmpl w:val="712C1E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77197160">
    <w:abstractNumId w:val="12"/>
  </w:num>
  <w:num w:numId="2" w16cid:durableId="632322889">
    <w:abstractNumId w:val="41"/>
  </w:num>
  <w:num w:numId="3" w16cid:durableId="1157041524">
    <w:abstractNumId w:val="18"/>
  </w:num>
  <w:num w:numId="4" w16cid:durableId="1255362674">
    <w:abstractNumId w:val="40"/>
  </w:num>
  <w:num w:numId="5" w16cid:durableId="1928417855">
    <w:abstractNumId w:val="19"/>
  </w:num>
  <w:num w:numId="6" w16cid:durableId="1849247755">
    <w:abstractNumId w:val="48"/>
  </w:num>
  <w:num w:numId="7" w16cid:durableId="918053484">
    <w:abstractNumId w:val="36"/>
  </w:num>
  <w:num w:numId="8" w16cid:durableId="672075979">
    <w:abstractNumId w:val="25"/>
  </w:num>
  <w:num w:numId="9" w16cid:durableId="1915236688">
    <w:abstractNumId w:val="7"/>
  </w:num>
  <w:num w:numId="10" w16cid:durableId="444278689">
    <w:abstractNumId w:val="22"/>
  </w:num>
  <w:num w:numId="11" w16cid:durableId="264730402">
    <w:abstractNumId w:val="15"/>
  </w:num>
  <w:num w:numId="12" w16cid:durableId="1163886037">
    <w:abstractNumId w:val="21"/>
  </w:num>
  <w:num w:numId="13" w16cid:durableId="724530146">
    <w:abstractNumId w:val="6"/>
  </w:num>
  <w:num w:numId="14" w16cid:durableId="1957640122">
    <w:abstractNumId w:val="23"/>
  </w:num>
  <w:num w:numId="15" w16cid:durableId="1817140516">
    <w:abstractNumId w:val="33"/>
  </w:num>
  <w:num w:numId="16" w16cid:durableId="1623147577">
    <w:abstractNumId w:val="10"/>
  </w:num>
  <w:num w:numId="17" w16cid:durableId="275329850">
    <w:abstractNumId w:val="5"/>
  </w:num>
  <w:num w:numId="18" w16cid:durableId="1405567013">
    <w:abstractNumId w:val="13"/>
  </w:num>
  <w:num w:numId="19" w16cid:durableId="320239448">
    <w:abstractNumId w:val="0"/>
  </w:num>
  <w:num w:numId="20" w16cid:durableId="40179749">
    <w:abstractNumId w:val="42"/>
  </w:num>
  <w:num w:numId="21" w16cid:durableId="861820520">
    <w:abstractNumId w:val="46"/>
  </w:num>
  <w:num w:numId="22" w16cid:durableId="1571695820">
    <w:abstractNumId w:val="11"/>
  </w:num>
  <w:num w:numId="23" w16cid:durableId="21127076">
    <w:abstractNumId w:val="31"/>
  </w:num>
  <w:num w:numId="24" w16cid:durableId="1886021464">
    <w:abstractNumId w:val="35"/>
  </w:num>
  <w:num w:numId="25" w16cid:durableId="1803300692">
    <w:abstractNumId w:val="39"/>
  </w:num>
  <w:num w:numId="26" w16cid:durableId="1318337053">
    <w:abstractNumId w:val="29"/>
  </w:num>
  <w:num w:numId="27" w16cid:durableId="1258903831">
    <w:abstractNumId w:val="17"/>
  </w:num>
  <w:num w:numId="28" w16cid:durableId="492306511">
    <w:abstractNumId w:val="34"/>
  </w:num>
  <w:num w:numId="29" w16cid:durableId="1403335965">
    <w:abstractNumId w:val="24"/>
  </w:num>
  <w:num w:numId="30" w16cid:durableId="1850561474">
    <w:abstractNumId w:val="37"/>
  </w:num>
  <w:num w:numId="31" w16cid:durableId="2018075397">
    <w:abstractNumId w:val="26"/>
  </w:num>
  <w:num w:numId="32" w16cid:durableId="399138244">
    <w:abstractNumId w:val="44"/>
  </w:num>
  <w:num w:numId="33" w16cid:durableId="1147748852">
    <w:abstractNumId w:val="28"/>
  </w:num>
  <w:num w:numId="34" w16cid:durableId="1241063495">
    <w:abstractNumId w:val="32"/>
  </w:num>
  <w:num w:numId="35" w16cid:durableId="731536733">
    <w:abstractNumId w:val="9"/>
  </w:num>
  <w:num w:numId="36" w16cid:durableId="1153982015">
    <w:abstractNumId w:val="27"/>
  </w:num>
  <w:num w:numId="37" w16cid:durableId="1214317361">
    <w:abstractNumId w:val="47"/>
  </w:num>
  <w:num w:numId="38" w16cid:durableId="1431127378">
    <w:abstractNumId w:val="49"/>
  </w:num>
  <w:num w:numId="39" w16cid:durableId="1142775230">
    <w:abstractNumId w:val="43"/>
  </w:num>
  <w:num w:numId="40" w16cid:durableId="40525462">
    <w:abstractNumId w:val="38"/>
  </w:num>
  <w:num w:numId="41" w16cid:durableId="1668556560">
    <w:abstractNumId w:val="16"/>
  </w:num>
  <w:num w:numId="42" w16cid:durableId="459305098">
    <w:abstractNumId w:val="1"/>
  </w:num>
  <w:num w:numId="43" w16cid:durableId="1311903750">
    <w:abstractNumId w:val="4"/>
  </w:num>
  <w:num w:numId="44" w16cid:durableId="641270023">
    <w:abstractNumId w:val="2"/>
  </w:num>
  <w:num w:numId="45" w16cid:durableId="251744948">
    <w:abstractNumId w:val="3"/>
  </w:num>
  <w:num w:numId="46" w16cid:durableId="1082918232">
    <w:abstractNumId w:val="45"/>
  </w:num>
  <w:num w:numId="47" w16cid:durableId="1800411881">
    <w:abstractNumId w:val="14"/>
  </w:num>
  <w:num w:numId="48" w16cid:durableId="238829996">
    <w:abstractNumId w:val="30"/>
  </w:num>
  <w:num w:numId="49" w16cid:durableId="1464277279">
    <w:abstractNumId w:val="8"/>
  </w:num>
  <w:num w:numId="50" w16cid:durableId="1723869505">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DA"/>
    <w:rsid w:val="00013A79"/>
    <w:rsid w:val="00014288"/>
    <w:rsid w:val="00032DE6"/>
    <w:rsid w:val="00032EFD"/>
    <w:rsid w:val="00042D73"/>
    <w:rsid w:val="00050CAA"/>
    <w:rsid w:val="0005334D"/>
    <w:rsid w:val="000545F5"/>
    <w:rsid w:val="00062113"/>
    <w:rsid w:val="000628AC"/>
    <w:rsid w:val="0006298C"/>
    <w:rsid w:val="00063403"/>
    <w:rsid w:val="00071007"/>
    <w:rsid w:val="00072E3E"/>
    <w:rsid w:val="00075983"/>
    <w:rsid w:val="00077154"/>
    <w:rsid w:val="00083456"/>
    <w:rsid w:val="00085AAF"/>
    <w:rsid w:val="000860E9"/>
    <w:rsid w:val="000902E2"/>
    <w:rsid w:val="000A000D"/>
    <w:rsid w:val="000A303E"/>
    <w:rsid w:val="000B3434"/>
    <w:rsid w:val="000B6B9E"/>
    <w:rsid w:val="000C0FCC"/>
    <w:rsid w:val="000C1534"/>
    <w:rsid w:val="000C493A"/>
    <w:rsid w:val="000D3DD7"/>
    <w:rsid w:val="000E46FC"/>
    <w:rsid w:val="000F102C"/>
    <w:rsid w:val="000F140A"/>
    <w:rsid w:val="00101F14"/>
    <w:rsid w:val="001031BE"/>
    <w:rsid w:val="00106744"/>
    <w:rsid w:val="00106B5A"/>
    <w:rsid w:val="00124A58"/>
    <w:rsid w:val="00125E87"/>
    <w:rsid w:val="00127338"/>
    <w:rsid w:val="00130FE4"/>
    <w:rsid w:val="00145355"/>
    <w:rsid w:val="001537C9"/>
    <w:rsid w:val="00154E0E"/>
    <w:rsid w:val="00160B8B"/>
    <w:rsid w:val="00160BA6"/>
    <w:rsid w:val="00167730"/>
    <w:rsid w:val="00172178"/>
    <w:rsid w:val="001743CB"/>
    <w:rsid w:val="00185B57"/>
    <w:rsid w:val="001867F5"/>
    <w:rsid w:val="00192196"/>
    <w:rsid w:val="001B3298"/>
    <w:rsid w:val="001B4C2D"/>
    <w:rsid w:val="001B7355"/>
    <w:rsid w:val="001C77D1"/>
    <w:rsid w:val="001D2512"/>
    <w:rsid w:val="001D35D0"/>
    <w:rsid w:val="001E4257"/>
    <w:rsid w:val="001E64D6"/>
    <w:rsid w:val="001F1CF9"/>
    <w:rsid w:val="002039DD"/>
    <w:rsid w:val="00203F06"/>
    <w:rsid w:val="00207FCA"/>
    <w:rsid w:val="00215521"/>
    <w:rsid w:val="0022565F"/>
    <w:rsid w:val="00244458"/>
    <w:rsid w:val="00254DBE"/>
    <w:rsid w:val="002614F3"/>
    <w:rsid w:val="0026250A"/>
    <w:rsid w:val="00267971"/>
    <w:rsid w:val="00270DE5"/>
    <w:rsid w:val="00272BD1"/>
    <w:rsid w:val="0027347A"/>
    <w:rsid w:val="00277CCE"/>
    <w:rsid w:val="00280645"/>
    <w:rsid w:val="0028284A"/>
    <w:rsid w:val="00291ACA"/>
    <w:rsid w:val="00292110"/>
    <w:rsid w:val="002A224E"/>
    <w:rsid w:val="002A4E41"/>
    <w:rsid w:val="002B4149"/>
    <w:rsid w:val="002B7C26"/>
    <w:rsid w:val="002D1D0A"/>
    <w:rsid w:val="002D4A02"/>
    <w:rsid w:val="002D6EDA"/>
    <w:rsid w:val="002E07A7"/>
    <w:rsid w:val="002E3FEA"/>
    <w:rsid w:val="002F08BA"/>
    <w:rsid w:val="002F0D4E"/>
    <w:rsid w:val="002F75E1"/>
    <w:rsid w:val="00305F26"/>
    <w:rsid w:val="0031132D"/>
    <w:rsid w:val="003165FC"/>
    <w:rsid w:val="00317357"/>
    <w:rsid w:val="00321B5D"/>
    <w:rsid w:val="00331456"/>
    <w:rsid w:val="00337AB4"/>
    <w:rsid w:val="00355E7F"/>
    <w:rsid w:val="00362A3C"/>
    <w:rsid w:val="0036467E"/>
    <w:rsid w:val="00382AD6"/>
    <w:rsid w:val="0038784D"/>
    <w:rsid w:val="00394DD1"/>
    <w:rsid w:val="003A3C23"/>
    <w:rsid w:val="003C5485"/>
    <w:rsid w:val="003D146F"/>
    <w:rsid w:val="003D3DFB"/>
    <w:rsid w:val="003E30AA"/>
    <w:rsid w:val="003E39DE"/>
    <w:rsid w:val="003F23BD"/>
    <w:rsid w:val="0040428F"/>
    <w:rsid w:val="00406AA6"/>
    <w:rsid w:val="004075E7"/>
    <w:rsid w:val="004122CA"/>
    <w:rsid w:val="004131B3"/>
    <w:rsid w:val="004175D7"/>
    <w:rsid w:val="004343C1"/>
    <w:rsid w:val="00441A6A"/>
    <w:rsid w:val="00444EE0"/>
    <w:rsid w:val="0044759E"/>
    <w:rsid w:val="0044789B"/>
    <w:rsid w:val="00453200"/>
    <w:rsid w:val="00455495"/>
    <w:rsid w:val="00460014"/>
    <w:rsid w:val="004602B1"/>
    <w:rsid w:val="004621F2"/>
    <w:rsid w:val="00467C4B"/>
    <w:rsid w:val="00470FC3"/>
    <w:rsid w:val="00497F90"/>
    <w:rsid w:val="004A2549"/>
    <w:rsid w:val="004A28CA"/>
    <w:rsid w:val="004A6362"/>
    <w:rsid w:val="004A683B"/>
    <w:rsid w:val="004A7223"/>
    <w:rsid w:val="004A73D1"/>
    <w:rsid w:val="004B3614"/>
    <w:rsid w:val="004C11C0"/>
    <w:rsid w:val="004F188E"/>
    <w:rsid w:val="004F4B0B"/>
    <w:rsid w:val="004F68BF"/>
    <w:rsid w:val="004F71EB"/>
    <w:rsid w:val="0051067F"/>
    <w:rsid w:val="0052140E"/>
    <w:rsid w:val="0052736C"/>
    <w:rsid w:val="005524AE"/>
    <w:rsid w:val="00552835"/>
    <w:rsid w:val="00567083"/>
    <w:rsid w:val="00590234"/>
    <w:rsid w:val="005B045D"/>
    <w:rsid w:val="005B5618"/>
    <w:rsid w:val="005C09A6"/>
    <w:rsid w:val="005C4D30"/>
    <w:rsid w:val="005D0846"/>
    <w:rsid w:val="005D5866"/>
    <w:rsid w:val="005E0DFD"/>
    <w:rsid w:val="005E1227"/>
    <w:rsid w:val="005F31D3"/>
    <w:rsid w:val="005F4230"/>
    <w:rsid w:val="005F6181"/>
    <w:rsid w:val="005F7ACB"/>
    <w:rsid w:val="00625313"/>
    <w:rsid w:val="00636CDE"/>
    <w:rsid w:val="0064058B"/>
    <w:rsid w:val="00640636"/>
    <w:rsid w:val="0064507F"/>
    <w:rsid w:val="00656104"/>
    <w:rsid w:val="00656195"/>
    <w:rsid w:val="00663A76"/>
    <w:rsid w:val="006658B2"/>
    <w:rsid w:val="00671868"/>
    <w:rsid w:val="00675AAB"/>
    <w:rsid w:val="00675CF7"/>
    <w:rsid w:val="00677D36"/>
    <w:rsid w:val="00684134"/>
    <w:rsid w:val="0068495A"/>
    <w:rsid w:val="006A50F6"/>
    <w:rsid w:val="006A7D1E"/>
    <w:rsid w:val="006B003A"/>
    <w:rsid w:val="006B5732"/>
    <w:rsid w:val="006C250A"/>
    <w:rsid w:val="006D1F15"/>
    <w:rsid w:val="006D38F3"/>
    <w:rsid w:val="006E4BE2"/>
    <w:rsid w:val="006E6808"/>
    <w:rsid w:val="006F5F7A"/>
    <w:rsid w:val="0070367A"/>
    <w:rsid w:val="007161E4"/>
    <w:rsid w:val="00727BC0"/>
    <w:rsid w:val="007322FA"/>
    <w:rsid w:val="00734FF8"/>
    <w:rsid w:val="00742F4B"/>
    <w:rsid w:val="00746DE3"/>
    <w:rsid w:val="0076605A"/>
    <w:rsid w:val="007664C3"/>
    <w:rsid w:val="00767134"/>
    <w:rsid w:val="0077112A"/>
    <w:rsid w:val="00772891"/>
    <w:rsid w:val="0078767C"/>
    <w:rsid w:val="007A1593"/>
    <w:rsid w:val="007A1BED"/>
    <w:rsid w:val="007B3E61"/>
    <w:rsid w:val="007B7849"/>
    <w:rsid w:val="007C3240"/>
    <w:rsid w:val="007C77F4"/>
    <w:rsid w:val="007D6FC1"/>
    <w:rsid w:val="007D73CC"/>
    <w:rsid w:val="007E6E7C"/>
    <w:rsid w:val="007E77A2"/>
    <w:rsid w:val="007F1480"/>
    <w:rsid w:val="007F23A4"/>
    <w:rsid w:val="007F3C31"/>
    <w:rsid w:val="008028C0"/>
    <w:rsid w:val="00810990"/>
    <w:rsid w:val="00812874"/>
    <w:rsid w:val="008130C4"/>
    <w:rsid w:val="0082211D"/>
    <w:rsid w:val="0082693C"/>
    <w:rsid w:val="00841B1E"/>
    <w:rsid w:val="008525D8"/>
    <w:rsid w:val="00854355"/>
    <w:rsid w:val="0085671A"/>
    <w:rsid w:val="00856ED8"/>
    <w:rsid w:val="00862D29"/>
    <w:rsid w:val="008636EC"/>
    <w:rsid w:val="00876AAD"/>
    <w:rsid w:val="008810AE"/>
    <w:rsid w:val="00883C60"/>
    <w:rsid w:val="008848D2"/>
    <w:rsid w:val="00894310"/>
    <w:rsid w:val="00897097"/>
    <w:rsid w:val="008A2228"/>
    <w:rsid w:val="008A259E"/>
    <w:rsid w:val="008A6E86"/>
    <w:rsid w:val="008C1A12"/>
    <w:rsid w:val="008C517C"/>
    <w:rsid w:val="008D0E23"/>
    <w:rsid w:val="008D1FD5"/>
    <w:rsid w:val="008D5D6F"/>
    <w:rsid w:val="008D7022"/>
    <w:rsid w:val="008E12A4"/>
    <w:rsid w:val="008E55D2"/>
    <w:rsid w:val="008E73E5"/>
    <w:rsid w:val="00904F1E"/>
    <w:rsid w:val="00927FF1"/>
    <w:rsid w:val="00934609"/>
    <w:rsid w:val="00941CD8"/>
    <w:rsid w:val="00945B82"/>
    <w:rsid w:val="00954607"/>
    <w:rsid w:val="00960F75"/>
    <w:rsid w:val="00965859"/>
    <w:rsid w:val="009675D7"/>
    <w:rsid w:val="0097135B"/>
    <w:rsid w:val="00973DDA"/>
    <w:rsid w:val="0097793C"/>
    <w:rsid w:val="00991453"/>
    <w:rsid w:val="00991FA4"/>
    <w:rsid w:val="0099713B"/>
    <w:rsid w:val="00997921"/>
    <w:rsid w:val="009A20A2"/>
    <w:rsid w:val="009A481D"/>
    <w:rsid w:val="009B430F"/>
    <w:rsid w:val="009B7850"/>
    <w:rsid w:val="009C4EAC"/>
    <w:rsid w:val="009C6F41"/>
    <w:rsid w:val="009C79BA"/>
    <w:rsid w:val="009D4B9F"/>
    <w:rsid w:val="009E1238"/>
    <w:rsid w:val="00A025BB"/>
    <w:rsid w:val="00A079A0"/>
    <w:rsid w:val="00A1145C"/>
    <w:rsid w:val="00A134FD"/>
    <w:rsid w:val="00A14E57"/>
    <w:rsid w:val="00A1688A"/>
    <w:rsid w:val="00A21E5E"/>
    <w:rsid w:val="00A22D23"/>
    <w:rsid w:val="00A305F5"/>
    <w:rsid w:val="00A34382"/>
    <w:rsid w:val="00A36EA4"/>
    <w:rsid w:val="00A37776"/>
    <w:rsid w:val="00A46940"/>
    <w:rsid w:val="00A537CA"/>
    <w:rsid w:val="00A54600"/>
    <w:rsid w:val="00A55B6A"/>
    <w:rsid w:val="00A5718A"/>
    <w:rsid w:val="00A60E22"/>
    <w:rsid w:val="00A6121D"/>
    <w:rsid w:val="00A61D15"/>
    <w:rsid w:val="00A643C6"/>
    <w:rsid w:val="00A72461"/>
    <w:rsid w:val="00A72DEC"/>
    <w:rsid w:val="00A74C38"/>
    <w:rsid w:val="00A74CC5"/>
    <w:rsid w:val="00A771D6"/>
    <w:rsid w:val="00AB04FA"/>
    <w:rsid w:val="00AB0853"/>
    <w:rsid w:val="00AB1B48"/>
    <w:rsid w:val="00AB327B"/>
    <w:rsid w:val="00AB45F4"/>
    <w:rsid w:val="00AC46D8"/>
    <w:rsid w:val="00AE4E92"/>
    <w:rsid w:val="00AF0801"/>
    <w:rsid w:val="00AF1E18"/>
    <w:rsid w:val="00B018C9"/>
    <w:rsid w:val="00B06B4E"/>
    <w:rsid w:val="00B248A4"/>
    <w:rsid w:val="00B322EA"/>
    <w:rsid w:val="00B328E8"/>
    <w:rsid w:val="00B336AB"/>
    <w:rsid w:val="00B4220E"/>
    <w:rsid w:val="00B45630"/>
    <w:rsid w:val="00B515C2"/>
    <w:rsid w:val="00B51FD1"/>
    <w:rsid w:val="00B527C2"/>
    <w:rsid w:val="00B533FE"/>
    <w:rsid w:val="00B6409A"/>
    <w:rsid w:val="00B66279"/>
    <w:rsid w:val="00B73346"/>
    <w:rsid w:val="00B754FC"/>
    <w:rsid w:val="00B82A65"/>
    <w:rsid w:val="00BA02E8"/>
    <w:rsid w:val="00BA0B80"/>
    <w:rsid w:val="00BA4583"/>
    <w:rsid w:val="00BD278A"/>
    <w:rsid w:val="00BE0C5E"/>
    <w:rsid w:val="00BE15B4"/>
    <w:rsid w:val="00BF09D9"/>
    <w:rsid w:val="00BF4C64"/>
    <w:rsid w:val="00C06932"/>
    <w:rsid w:val="00C17655"/>
    <w:rsid w:val="00C204DC"/>
    <w:rsid w:val="00C32A47"/>
    <w:rsid w:val="00C33E91"/>
    <w:rsid w:val="00C35052"/>
    <w:rsid w:val="00C41F53"/>
    <w:rsid w:val="00C45AEA"/>
    <w:rsid w:val="00C471DE"/>
    <w:rsid w:val="00C47F51"/>
    <w:rsid w:val="00C57F06"/>
    <w:rsid w:val="00C81D23"/>
    <w:rsid w:val="00C82CFC"/>
    <w:rsid w:val="00C96541"/>
    <w:rsid w:val="00C96607"/>
    <w:rsid w:val="00C96CB3"/>
    <w:rsid w:val="00CB7481"/>
    <w:rsid w:val="00CC0E05"/>
    <w:rsid w:val="00CC53C4"/>
    <w:rsid w:val="00CC576B"/>
    <w:rsid w:val="00CC698B"/>
    <w:rsid w:val="00CC7AD7"/>
    <w:rsid w:val="00CD0921"/>
    <w:rsid w:val="00CE7297"/>
    <w:rsid w:val="00CF000E"/>
    <w:rsid w:val="00CF5A98"/>
    <w:rsid w:val="00D016F4"/>
    <w:rsid w:val="00D12C1B"/>
    <w:rsid w:val="00D1432F"/>
    <w:rsid w:val="00D167B4"/>
    <w:rsid w:val="00D16D3C"/>
    <w:rsid w:val="00D21BA2"/>
    <w:rsid w:val="00D3528C"/>
    <w:rsid w:val="00D36EDE"/>
    <w:rsid w:val="00D3794D"/>
    <w:rsid w:val="00D40749"/>
    <w:rsid w:val="00D55F78"/>
    <w:rsid w:val="00D62E21"/>
    <w:rsid w:val="00D64C97"/>
    <w:rsid w:val="00D67260"/>
    <w:rsid w:val="00D77015"/>
    <w:rsid w:val="00D808B4"/>
    <w:rsid w:val="00D845D8"/>
    <w:rsid w:val="00D874AE"/>
    <w:rsid w:val="00DA0338"/>
    <w:rsid w:val="00DA1A5E"/>
    <w:rsid w:val="00DA7778"/>
    <w:rsid w:val="00DB0ECC"/>
    <w:rsid w:val="00DB1498"/>
    <w:rsid w:val="00DB15C2"/>
    <w:rsid w:val="00DB2DCA"/>
    <w:rsid w:val="00DB2F51"/>
    <w:rsid w:val="00DB7093"/>
    <w:rsid w:val="00DC649B"/>
    <w:rsid w:val="00DD7F43"/>
    <w:rsid w:val="00DE5E63"/>
    <w:rsid w:val="00DF76B0"/>
    <w:rsid w:val="00E174F2"/>
    <w:rsid w:val="00E237EC"/>
    <w:rsid w:val="00E26B13"/>
    <w:rsid w:val="00E33D43"/>
    <w:rsid w:val="00E47533"/>
    <w:rsid w:val="00E56036"/>
    <w:rsid w:val="00E56894"/>
    <w:rsid w:val="00E608E7"/>
    <w:rsid w:val="00E63AE7"/>
    <w:rsid w:val="00E67162"/>
    <w:rsid w:val="00E7149C"/>
    <w:rsid w:val="00E71B25"/>
    <w:rsid w:val="00E775B5"/>
    <w:rsid w:val="00E85957"/>
    <w:rsid w:val="00E90260"/>
    <w:rsid w:val="00E96DE4"/>
    <w:rsid w:val="00EA68EF"/>
    <w:rsid w:val="00EB567F"/>
    <w:rsid w:val="00EC105F"/>
    <w:rsid w:val="00EC61C8"/>
    <w:rsid w:val="00ED13B5"/>
    <w:rsid w:val="00ED346C"/>
    <w:rsid w:val="00ED5371"/>
    <w:rsid w:val="00EE2AC3"/>
    <w:rsid w:val="00EE59E0"/>
    <w:rsid w:val="00EE611C"/>
    <w:rsid w:val="00EF378B"/>
    <w:rsid w:val="00EF55E0"/>
    <w:rsid w:val="00EF5DE6"/>
    <w:rsid w:val="00EF64C8"/>
    <w:rsid w:val="00EF68C6"/>
    <w:rsid w:val="00F1687B"/>
    <w:rsid w:val="00F2582D"/>
    <w:rsid w:val="00F2587D"/>
    <w:rsid w:val="00F44714"/>
    <w:rsid w:val="00F60BE1"/>
    <w:rsid w:val="00F665AC"/>
    <w:rsid w:val="00F70E64"/>
    <w:rsid w:val="00F73CBE"/>
    <w:rsid w:val="00F7454B"/>
    <w:rsid w:val="00F746CD"/>
    <w:rsid w:val="00F8322A"/>
    <w:rsid w:val="00F86956"/>
    <w:rsid w:val="00F917A1"/>
    <w:rsid w:val="00F93BF0"/>
    <w:rsid w:val="00F94719"/>
    <w:rsid w:val="00F97868"/>
    <w:rsid w:val="00F97A2D"/>
    <w:rsid w:val="00FB2995"/>
    <w:rsid w:val="00FC231A"/>
    <w:rsid w:val="00FD07D7"/>
    <w:rsid w:val="00FE187C"/>
    <w:rsid w:val="00FE22B2"/>
    <w:rsid w:val="00FE3E3F"/>
    <w:rsid w:val="00FF0C81"/>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F35F7"/>
  <w15:chartTrackingRefBased/>
  <w15:docId w15:val="{7374AE89-6954-47C7-90F3-3DC3AD6C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600"/>
  </w:style>
  <w:style w:type="paragraph" w:styleId="Ttulo1">
    <w:name w:val="heading 1"/>
    <w:basedOn w:val="Normal"/>
    <w:next w:val="Normal"/>
    <w:link w:val="Ttulo1Car"/>
    <w:qFormat/>
    <w:rsid w:val="00CC0E05"/>
    <w:pPr>
      <w:keepNext/>
      <w:keepLines/>
      <w:numPr>
        <w:numId w:val="37"/>
      </w:numPr>
      <w:spacing w:after="0" w:line="480" w:lineRule="auto"/>
      <w:outlineLvl w:val="0"/>
    </w:pPr>
    <w:rPr>
      <w:rFonts w:ascii="Arial" w:eastAsiaTheme="majorEastAsia" w:hAnsi="Arial" w:cstheme="majorBidi"/>
      <w:b/>
      <w:color w:val="000000" w:themeColor="text1"/>
      <w:sz w:val="22"/>
      <w:szCs w:val="40"/>
    </w:rPr>
  </w:style>
  <w:style w:type="paragraph" w:styleId="Ttulo2">
    <w:name w:val="heading 2"/>
    <w:basedOn w:val="Normal"/>
    <w:next w:val="Normal"/>
    <w:link w:val="Ttulo2Car"/>
    <w:unhideWhenUsed/>
    <w:qFormat/>
    <w:rsid w:val="00CC0E05"/>
    <w:pPr>
      <w:keepNext/>
      <w:keepLines/>
      <w:numPr>
        <w:ilvl w:val="1"/>
        <w:numId w:val="37"/>
      </w:numPr>
      <w:spacing w:after="0" w:line="360" w:lineRule="auto"/>
      <w:ind w:left="0" w:firstLine="0"/>
      <w:jc w:val="both"/>
      <w:outlineLvl w:val="1"/>
    </w:pPr>
    <w:rPr>
      <w:rFonts w:ascii="Arial" w:eastAsiaTheme="majorEastAsia" w:hAnsi="Arial" w:cstheme="majorBidi"/>
      <w:b/>
      <w:color w:val="000000" w:themeColor="text1"/>
      <w:sz w:val="22"/>
      <w:szCs w:val="32"/>
    </w:rPr>
  </w:style>
  <w:style w:type="paragraph" w:styleId="Ttulo3">
    <w:name w:val="heading 3"/>
    <w:basedOn w:val="Normal"/>
    <w:next w:val="Normal"/>
    <w:link w:val="Ttulo3Car"/>
    <w:unhideWhenUsed/>
    <w:qFormat/>
    <w:rsid w:val="00CC0E05"/>
    <w:pPr>
      <w:keepNext/>
      <w:keepLines/>
      <w:numPr>
        <w:ilvl w:val="2"/>
        <w:numId w:val="37"/>
      </w:numPr>
      <w:spacing w:after="0" w:line="360" w:lineRule="auto"/>
      <w:ind w:left="0" w:firstLine="0"/>
      <w:outlineLvl w:val="2"/>
    </w:pPr>
    <w:rPr>
      <w:rFonts w:ascii="Arial" w:eastAsiaTheme="majorEastAsia" w:hAnsi="Arial" w:cstheme="majorBidi"/>
      <w:b/>
      <w:color w:val="000000" w:themeColor="text1"/>
      <w:sz w:val="22"/>
      <w:szCs w:val="28"/>
    </w:rPr>
  </w:style>
  <w:style w:type="paragraph" w:styleId="Ttulo4">
    <w:name w:val="heading 4"/>
    <w:basedOn w:val="Normal"/>
    <w:next w:val="Normal"/>
    <w:link w:val="Ttulo4Car"/>
    <w:unhideWhenUsed/>
    <w:qFormat/>
    <w:rsid w:val="00841B1E"/>
    <w:pPr>
      <w:keepNext/>
      <w:keepLines/>
      <w:numPr>
        <w:ilvl w:val="3"/>
        <w:numId w:val="37"/>
      </w:numPr>
      <w:spacing w:before="80" w:after="40"/>
      <w:outlineLvl w:val="3"/>
    </w:pPr>
    <w:rPr>
      <w:rFonts w:ascii="Arial" w:eastAsiaTheme="majorEastAsia" w:hAnsi="Arial" w:cstheme="majorBidi"/>
      <w:iCs/>
      <w:color w:val="0F4761" w:themeColor="accent1" w:themeShade="BF"/>
      <w:sz w:val="22"/>
    </w:rPr>
  </w:style>
  <w:style w:type="paragraph" w:styleId="Ttulo5">
    <w:name w:val="heading 5"/>
    <w:basedOn w:val="Normal"/>
    <w:next w:val="Normal"/>
    <w:link w:val="Ttulo5Car"/>
    <w:unhideWhenUsed/>
    <w:qFormat/>
    <w:rsid w:val="00973DDA"/>
    <w:pPr>
      <w:keepNext/>
      <w:keepLines/>
      <w:numPr>
        <w:ilvl w:val="4"/>
        <w:numId w:val="37"/>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973DDA"/>
    <w:pPr>
      <w:keepNext/>
      <w:keepLines/>
      <w:numPr>
        <w:ilvl w:val="5"/>
        <w:numId w:val="37"/>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3DDA"/>
    <w:pPr>
      <w:keepNext/>
      <w:keepLines/>
      <w:numPr>
        <w:ilvl w:val="6"/>
        <w:numId w:val="37"/>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3DDA"/>
    <w:pPr>
      <w:keepNext/>
      <w:keepLines/>
      <w:numPr>
        <w:ilvl w:val="7"/>
        <w:numId w:val="37"/>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3DDA"/>
    <w:pPr>
      <w:keepNext/>
      <w:keepLines/>
      <w:numPr>
        <w:ilvl w:val="8"/>
        <w:numId w:val="37"/>
      </w:numPr>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0E05"/>
    <w:rPr>
      <w:rFonts w:ascii="Arial" w:eastAsiaTheme="majorEastAsia" w:hAnsi="Arial" w:cstheme="majorBidi"/>
      <w:b/>
      <w:color w:val="000000" w:themeColor="text1"/>
      <w:sz w:val="22"/>
      <w:szCs w:val="40"/>
    </w:rPr>
  </w:style>
  <w:style w:type="character" w:customStyle="1" w:styleId="Ttulo2Car">
    <w:name w:val="Título 2 Car"/>
    <w:basedOn w:val="Fuentedeprrafopredeter"/>
    <w:link w:val="Ttulo2"/>
    <w:rsid w:val="00CC0E05"/>
    <w:rPr>
      <w:rFonts w:ascii="Arial" w:eastAsiaTheme="majorEastAsia" w:hAnsi="Arial" w:cstheme="majorBidi"/>
      <w:b/>
      <w:color w:val="000000" w:themeColor="text1"/>
      <w:sz w:val="22"/>
      <w:szCs w:val="32"/>
    </w:rPr>
  </w:style>
  <w:style w:type="character" w:customStyle="1" w:styleId="Ttulo3Car">
    <w:name w:val="Título 3 Car"/>
    <w:basedOn w:val="Fuentedeprrafopredeter"/>
    <w:link w:val="Ttulo3"/>
    <w:rsid w:val="00CC0E05"/>
    <w:rPr>
      <w:rFonts w:ascii="Arial" w:eastAsiaTheme="majorEastAsia" w:hAnsi="Arial" w:cstheme="majorBidi"/>
      <w:b/>
      <w:color w:val="000000" w:themeColor="text1"/>
      <w:sz w:val="22"/>
      <w:szCs w:val="28"/>
    </w:rPr>
  </w:style>
  <w:style w:type="character" w:customStyle="1" w:styleId="Ttulo4Car">
    <w:name w:val="Título 4 Car"/>
    <w:basedOn w:val="Fuentedeprrafopredeter"/>
    <w:link w:val="Ttulo4"/>
    <w:rsid w:val="00841B1E"/>
    <w:rPr>
      <w:rFonts w:ascii="Arial" w:eastAsiaTheme="majorEastAsia" w:hAnsi="Arial" w:cstheme="majorBidi"/>
      <w:iCs/>
      <w:color w:val="0F4761" w:themeColor="accent1" w:themeShade="BF"/>
      <w:sz w:val="22"/>
    </w:rPr>
  </w:style>
  <w:style w:type="character" w:customStyle="1" w:styleId="Ttulo5Car">
    <w:name w:val="Título 5 Car"/>
    <w:basedOn w:val="Fuentedeprrafopredeter"/>
    <w:link w:val="Ttulo5"/>
    <w:rsid w:val="00973DDA"/>
    <w:rPr>
      <w:rFonts w:eastAsiaTheme="majorEastAsia" w:cstheme="majorBidi"/>
      <w:color w:val="0F4761" w:themeColor="accent1" w:themeShade="BF"/>
    </w:rPr>
  </w:style>
  <w:style w:type="character" w:customStyle="1" w:styleId="Ttulo6Car">
    <w:name w:val="Título 6 Car"/>
    <w:basedOn w:val="Fuentedeprrafopredeter"/>
    <w:link w:val="Ttulo6"/>
    <w:rsid w:val="00973D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3D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3D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3DDA"/>
    <w:rPr>
      <w:rFonts w:eastAsiaTheme="majorEastAsia" w:cstheme="majorBidi"/>
      <w:color w:val="272727" w:themeColor="text1" w:themeTint="D8"/>
    </w:rPr>
  </w:style>
  <w:style w:type="paragraph" w:styleId="Ttulo">
    <w:name w:val="Title"/>
    <w:basedOn w:val="Normal"/>
    <w:next w:val="Normal"/>
    <w:link w:val="TtuloCar"/>
    <w:qFormat/>
    <w:rsid w:val="00841B1E"/>
    <w:pPr>
      <w:spacing w:after="80" w:line="240" w:lineRule="auto"/>
      <w:contextualSpacing/>
    </w:pPr>
    <w:rPr>
      <w:rFonts w:ascii="Arial" w:eastAsiaTheme="majorEastAsia" w:hAnsi="Arial" w:cstheme="majorBidi"/>
      <w:color w:val="000000" w:themeColor="text1"/>
      <w:spacing w:val="-10"/>
      <w:kern w:val="28"/>
      <w:sz w:val="22"/>
      <w:szCs w:val="56"/>
    </w:rPr>
  </w:style>
  <w:style w:type="character" w:customStyle="1" w:styleId="TtuloCar">
    <w:name w:val="Título Car"/>
    <w:basedOn w:val="Fuentedeprrafopredeter"/>
    <w:link w:val="Ttulo"/>
    <w:rsid w:val="00841B1E"/>
    <w:rPr>
      <w:rFonts w:ascii="Arial" w:eastAsiaTheme="majorEastAsia" w:hAnsi="Arial" w:cstheme="majorBidi"/>
      <w:color w:val="000000" w:themeColor="text1"/>
      <w:spacing w:val="-10"/>
      <w:kern w:val="28"/>
      <w:sz w:val="22"/>
      <w:szCs w:val="56"/>
    </w:rPr>
  </w:style>
  <w:style w:type="paragraph" w:styleId="Subttulo">
    <w:name w:val="Subtitle"/>
    <w:basedOn w:val="Normal"/>
    <w:next w:val="Normal"/>
    <w:link w:val="SubttuloCar"/>
    <w:qFormat/>
    <w:rsid w:val="00973D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3D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3DDA"/>
    <w:pPr>
      <w:spacing w:before="160"/>
      <w:jc w:val="center"/>
    </w:pPr>
    <w:rPr>
      <w:i/>
      <w:iCs/>
      <w:color w:val="404040" w:themeColor="text1" w:themeTint="BF"/>
    </w:rPr>
  </w:style>
  <w:style w:type="character" w:customStyle="1" w:styleId="CitaCar">
    <w:name w:val="Cita Car"/>
    <w:basedOn w:val="Fuentedeprrafopredeter"/>
    <w:link w:val="Cita"/>
    <w:uiPriority w:val="29"/>
    <w:rsid w:val="00973DDA"/>
    <w:rPr>
      <w:i/>
      <w:iCs/>
      <w:color w:val="404040" w:themeColor="text1" w:themeTint="BF"/>
    </w:rPr>
  </w:style>
  <w:style w:type="paragraph" w:styleId="Prrafodelista">
    <w:name w:val="List Paragraph"/>
    <w:aliases w:val="Fundamentacion,Lista vistosa - Énfasis 11,Subtítulo 2,Sub Titulo,TEXTO DAMBO,SUBPARRAFO,figuras cap 5,Bulleted List,Lista media 2 - Énfasis 41,List Paragraph,List Paragraph2,Mi Subtitulo 1,Subtitulo 1,reducira,SubPárrafo de lista,Carátu"/>
    <w:basedOn w:val="Normal"/>
    <w:link w:val="PrrafodelistaCar"/>
    <w:uiPriority w:val="34"/>
    <w:qFormat/>
    <w:rsid w:val="00973DDA"/>
    <w:pPr>
      <w:ind w:left="720"/>
      <w:contextualSpacing/>
    </w:pPr>
  </w:style>
  <w:style w:type="character" w:styleId="nfasisintenso">
    <w:name w:val="Intense Emphasis"/>
    <w:basedOn w:val="Fuentedeprrafopredeter"/>
    <w:uiPriority w:val="21"/>
    <w:qFormat/>
    <w:rsid w:val="00973DDA"/>
    <w:rPr>
      <w:i/>
      <w:iCs/>
      <w:color w:val="0F4761" w:themeColor="accent1" w:themeShade="BF"/>
    </w:rPr>
  </w:style>
  <w:style w:type="paragraph" w:styleId="Citadestacada">
    <w:name w:val="Intense Quote"/>
    <w:basedOn w:val="Normal"/>
    <w:next w:val="Normal"/>
    <w:link w:val="CitadestacadaCar"/>
    <w:uiPriority w:val="30"/>
    <w:qFormat/>
    <w:rsid w:val="00973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3DDA"/>
    <w:rPr>
      <w:i/>
      <w:iCs/>
      <w:color w:val="0F4761" w:themeColor="accent1" w:themeShade="BF"/>
    </w:rPr>
  </w:style>
  <w:style w:type="character" w:styleId="Referenciaintensa">
    <w:name w:val="Intense Reference"/>
    <w:basedOn w:val="Fuentedeprrafopredeter"/>
    <w:uiPriority w:val="32"/>
    <w:qFormat/>
    <w:rsid w:val="00973DDA"/>
    <w:rPr>
      <w:b/>
      <w:bCs/>
      <w:smallCaps/>
      <w:color w:val="0F4761" w:themeColor="accent1" w:themeShade="BF"/>
      <w:spacing w:val="5"/>
    </w:rPr>
  </w:style>
  <w:style w:type="numbering" w:customStyle="1" w:styleId="Sinlista1">
    <w:name w:val="Sin lista1"/>
    <w:next w:val="Sinlista"/>
    <w:uiPriority w:val="99"/>
    <w:semiHidden/>
    <w:unhideWhenUsed/>
    <w:rsid w:val="00973DDA"/>
  </w:style>
  <w:style w:type="table" w:customStyle="1" w:styleId="TableNormal">
    <w:name w:val="TableNormal"/>
    <w:rsid w:val="00973DDA"/>
    <w:pPr>
      <w:spacing w:line="259" w:lineRule="auto"/>
    </w:pPr>
    <w:rPr>
      <w:rFonts w:ascii="Calibri" w:eastAsia="Calibri" w:hAnsi="Calibri" w:cs="Calibri"/>
      <w:kern w:val="0"/>
      <w:sz w:val="22"/>
      <w:szCs w:val="22"/>
      <w:lang w:val="es-PE"/>
      <w14:ligatures w14:val="none"/>
    </w:rPr>
    <w:tblPr>
      <w:tblCellMar>
        <w:top w:w="0" w:type="dxa"/>
        <w:left w:w="0" w:type="dxa"/>
        <w:bottom w:w="0" w:type="dxa"/>
        <w:right w:w="0" w:type="dxa"/>
      </w:tblCellMar>
    </w:tblPr>
  </w:style>
  <w:style w:type="paragraph" w:customStyle="1" w:styleId="11TITULO">
    <w:name w:val="1.1 TITULO"/>
    <w:basedOn w:val="Normal"/>
    <w:link w:val="11TITULOCar"/>
    <w:qFormat/>
    <w:rsid w:val="00973DDA"/>
    <w:pPr>
      <w:shd w:val="clear" w:color="auto" w:fill="FFFFFF"/>
      <w:spacing w:before="360" w:after="360" w:line="360" w:lineRule="auto"/>
      <w:outlineLvl w:val="0"/>
    </w:pPr>
    <w:rPr>
      <w:rFonts w:ascii="Times New Roman" w:eastAsia="Times New Roman" w:hAnsi="Times New Roman" w:cs="Times New Roman"/>
      <w:b/>
      <w:kern w:val="0"/>
      <w:lang w:eastAsia="es-PE"/>
      <w14:ligatures w14:val="none"/>
    </w:rPr>
  </w:style>
  <w:style w:type="character" w:customStyle="1" w:styleId="11TITULOCar">
    <w:name w:val="1.1 TITULO Car"/>
    <w:basedOn w:val="Fuentedeprrafopredeter"/>
    <w:link w:val="11TITULO"/>
    <w:rsid w:val="00973DDA"/>
    <w:rPr>
      <w:rFonts w:ascii="Times New Roman" w:eastAsia="Times New Roman" w:hAnsi="Times New Roman" w:cs="Times New Roman"/>
      <w:b/>
      <w:kern w:val="0"/>
      <w:shd w:val="clear" w:color="auto" w:fill="FFFFFF"/>
      <w:lang w:eastAsia="es-PE"/>
      <w14:ligatures w14:val="none"/>
    </w:rPr>
  </w:style>
  <w:style w:type="paragraph" w:styleId="Encabezado">
    <w:name w:val="header"/>
    <w:basedOn w:val="Normal"/>
    <w:link w:val="EncabezadoCar"/>
    <w:uiPriority w:val="99"/>
    <w:unhideWhenUsed/>
    <w:rsid w:val="00973DDA"/>
    <w:pPr>
      <w:tabs>
        <w:tab w:val="center" w:pos="4252"/>
        <w:tab w:val="right" w:pos="8504"/>
      </w:tabs>
      <w:spacing w:after="0" w:line="240" w:lineRule="auto"/>
    </w:pPr>
    <w:rPr>
      <w:rFonts w:ascii="Calibri" w:eastAsia="Calibri" w:hAnsi="Calibri" w:cs="Calibri"/>
      <w:kern w:val="0"/>
      <w:sz w:val="22"/>
      <w:szCs w:val="22"/>
      <w:lang w:val="es-PE"/>
      <w14:ligatures w14:val="none"/>
    </w:rPr>
  </w:style>
  <w:style w:type="character" w:customStyle="1" w:styleId="EncabezadoCar">
    <w:name w:val="Encabezado Car"/>
    <w:basedOn w:val="Fuentedeprrafopredeter"/>
    <w:link w:val="Encabezado"/>
    <w:uiPriority w:val="99"/>
    <w:rsid w:val="00973DDA"/>
    <w:rPr>
      <w:rFonts w:ascii="Calibri" w:eastAsia="Calibri" w:hAnsi="Calibri" w:cs="Calibri"/>
      <w:kern w:val="0"/>
      <w:sz w:val="22"/>
      <w:szCs w:val="22"/>
      <w:lang w:val="es-PE"/>
      <w14:ligatures w14:val="none"/>
    </w:rPr>
  </w:style>
  <w:style w:type="paragraph" w:styleId="Piedepgina">
    <w:name w:val="footer"/>
    <w:basedOn w:val="Normal"/>
    <w:link w:val="PiedepginaCar"/>
    <w:uiPriority w:val="99"/>
    <w:unhideWhenUsed/>
    <w:rsid w:val="00973DDA"/>
    <w:pPr>
      <w:tabs>
        <w:tab w:val="center" w:pos="4252"/>
        <w:tab w:val="right" w:pos="8504"/>
      </w:tabs>
      <w:spacing w:after="0" w:line="240" w:lineRule="auto"/>
    </w:pPr>
    <w:rPr>
      <w:rFonts w:ascii="Calibri" w:eastAsia="Calibri" w:hAnsi="Calibri" w:cs="Calibri"/>
      <w:kern w:val="0"/>
      <w:sz w:val="22"/>
      <w:szCs w:val="22"/>
      <w:lang w:val="es-PE"/>
      <w14:ligatures w14:val="none"/>
    </w:rPr>
  </w:style>
  <w:style w:type="character" w:customStyle="1" w:styleId="PiedepginaCar">
    <w:name w:val="Pie de página Car"/>
    <w:basedOn w:val="Fuentedeprrafopredeter"/>
    <w:link w:val="Piedepgina"/>
    <w:uiPriority w:val="99"/>
    <w:rsid w:val="00973DDA"/>
    <w:rPr>
      <w:rFonts w:ascii="Calibri" w:eastAsia="Calibri" w:hAnsi="Calibri" w:cs="Calibri"/>
      <w:kern w:val="0"/>
      <w:sz w:val="22"/>
      <w:szCs w:val="22"/>
      <w:lang w:val="es-PE"/>
      <w14:ligatures w14:val="none"/>
    </w:rPr>
  </w:style>
  <w:style w:type="table" w:styleId="Tablaconcuadrcula">
    <w:name w:val="Table Grid"/>
    <w:basedOn w:val="Tablanormal"/>
    <w:uiPriority w:val="39"/>
    <w:rsid w:val="00973DDA"/>
    <w:pPr>
      <w:spacing w:after="0" w:line="240" w:lineRule="auto"/>
    </w:pPr>
    <w:rPr>
      <w:rFonts w:ascii="Calibri" w:eastAsia="Calibri" w:hAnsi="Calibri" w:cs="Calibri"/>
      <w:kern w:val="0"/>
      <w:sz w:val="22"/>
      <w:szCs w:val="22"/>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undamentacion Car,Lista vistosa - Énfasis 11 Car,Subtítulo 2 Car,Sub Titulo Car,TEXTO DAMBO Car,SUBPARRAFO Car,figuras cap 5 Car,Bulleted List Car,Lista media 2 - Énfasis 41 Car,List Paragraph Car,List Paragraph2 Car,reducira Car"/>
    <w:link w:val="Prrafodelista"/>
    <w:uiPriority w:val="34"/>
    <w:qFormat/>
    <w:locked/>
    <w:rsid w:val="00973DDA"/>
  </w:style>
  <w:style w:type="table" w:customStyle="1" w:styleId="Tablanormal21">
    <w:name w:val="Tabla normal 21"/>
    <w:basedOn w:val="Tablanormal"/>
    <w:next w:val="Tablanormal2"/>
    <w:uiPriority w:val="42"/>
    <w:rsid w:val="00973DDA"/>
    <w:pPr>
      <w:spacing w:after="0" w:line="240" w:lineRule="auto"/>
    </w:pPr>
    <w:rPr>
      <w:rFonts w:ascii="Calibri" w:eastAsia="Calibri" w:hAnsi="Calibri" w:cs="Calibri"/>
      <w:kern w:val="0"/>
      <w:sz w:val="22"/>
      <w:szCs w:val="22"/>
      <w:lang w:val="es-PE"/>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Textoindependiente">
    <w:name w:val="Body Text"/>
    <w:basedOn w:val="Normal"/>
    <w:link w:val="TextoindependienteCar"/>
    <w:uiPriority w:val="99"/>
    <w:semiHidden/>
    <w:unhideWhenUsed/>
    <w:rsid w:val="00973DDA"/>
    <w:pPr>
      <w:spacing w:before="100" w:beforeAutospacing="1" w:after="100" w:afterAutospacing="1" w:line="240" w:lineRule="auto"/>
    </w:pPr>
    <w:rPr>
      <w:rFonts w:ascii="Times New Roman" w:eastAsia="Times New Roman" w:hAnsi="Times New Roman" w:cs="Times New Roman"/>
      <w:kern w:val="0"/>
      <w:lang w:val="es-UY" w:eastAsia="es-UY"/>
      <w14:ligatures w14:val="none"/>
    </w:rPr>
  </w:style>
  <w:style w:type="character" w:customStyle="1" w:styleId="TextoindependienteCar">
    <w:name w:val="Texto independiente Car"/>
    <w:basedOn w:val="Fuentedeprrafopredeter"/>
    <w:link w:val="Textoindependiente"/>
    <w:uiPriority w:val="99"/>
    <w:semiHidden/>
    <w:rsid w:val="00973DDA"/>
    <w:rPr>
      <w:rFonts w:ascii="Times New Roman" w:eastAsia="Times New Roman" w:hAnsi="Times New Roman" w:cs="Times New Roman"/>
      <w:kern w:val="0"/>
      <w:lang w:val="es-UY" w:eastAsia="es-UY"/>
      <w14:ligatures w14:val="none"/>
    </w:rPr>
  </w:style>
  <w:style w:type="paragraph" w:styleId="TtuloTDC">
    <w:name w:val="TOC Heading"/>
    <w:next w:val="Normal"/>
    <w:uiPriority w:val="39"/>
    <w:unhideWhenUsed/>
    <w:qFormat/>
    <w:rsid w:val="00973DDA"/>
    <w:pPr>
      <w:spacing w:line="259" w:lineRule="auto"/>
    </w:pPr>
    <w:rPr>
      <w:rFonts w:ascii="Calibri" w:eastAsia="Calibri" w:hAnsi="Calibri" w:cs="Calibri"/>
      <w:kern w:val="0"/>
      <w:sz w:val="22"/>
      <w:szCs w:val="22"/>
      <w:lang w:val="es-UY" w:eastAsia="es-UY"/>
      <w14:ligatures w14:val="none"/>
    </w:rPr>
  </w:style>
  <w:style w:type="paragraph" w:styleId="TDC1">
    <w:name w:val="toc 1"/>
    <w:basedOn w:val="Normal"/>
    <w:next w:val="Normal"/>
    <w:autoRedefine/>
    <w:uiPriority w:val="39"/>
    <w:unhideWhenUsed/>
    <w:rsid w:val="004C11C0"/>
    <w:pPr>
      <w:tabs>
        <w:tab w:val="left" w:pos="440"/>
        <w:tab w:val="right" w:leader="dot" w:pos="8494"/>
      </w:tabs>
      <w:spacing w:after="100" w:line="259" w:lineRule="auto"/>
    </w:pPr>
    <w:rPr>
      <w:rFonts w:ascii="Times New Roman" w:eastAsia="Calibri" w:hAnsi="Times New Roman" w:cs="Times New Roman"/>
      <w:b/>
      <w:bCs/>
      <w:noProof/>
      <w:kern w:val="0"/>
      <w:lang w:val="es-PE"/>
      <w14:ligatures w14:val="none"/>
    </w:rPr>
  </w:style>
  <w:style w:type="paragraph" w:styleId="TDC2">
    <w:name w:val="toc 2"/>
    <w:basedOn w:val="Normal"/>
    <w:next w:val="Normal"/>
    <w:autoRedefine/>
    <w:uiPriority w:val="39"/>
    <w:unhideWhenUsed/>
    <w:rsid w:val="00B248A4"/>
    <w:pPr>
      <w:tabs>
        <w:tab w:val="left" w:pos="426"/>
        <w:tab w:val="left" w:pos="880"/>
        <w:tab w:val="right" w:leader="dot" w:pos="8777"/>
      </w:tabs>
      <w:spacing w:after="100" w:line="240" w:lineRule="auto"/>
      <w:jc w:val="both"/>
    </w:pPr>
    <w:rPr>
      <w:rFonts w:ascii="Calibri" w:eastAsia="Calibri" w:hAnsi="Calibri" w:cs="Calibri"/>
      <w:kern w:val="0"/>
      <w:sz w:val="22"/>
      <w:szCs w:val="22"/>
      <w:lang w:val="es-PE"/>
      <w14:ligatures w14:val="none"/>
    </w:rPr>
  </w:style>
  <w:style w:type="paragraph" w:styleId="TDC3">
    <w:name w:val="toc 3"/>
    <w:basedOn w:val="Normal"/>
    <w:next w:val="Normal"/>
    <w:autoRedefine/>
    <w:uiPriority w:val="39"/>
    <w:unhideWhenUsed/>
    <w:rsid w:val="00D62E21"/>
    <w:pPr>
      <w:tabs>
        <w:tab w:val="left" w:pos="567"/>
        <w:tab w:val="left" w:pos="709"/>
        <w:tab w:val="right" w:leader="dot" w:pos="8777"/>
      </w:tabs>
      <w:spacing w:after="100" w:line="259" w:lineRule="auto"/>
      <w:jc w:val="both"/>
    </w:pPr>
    <w:rPr>
      <w:rFonts w:ascii="Calibri" w:eastAsia="Calibri" w:hAnsi="Calibri" w:cs="Calibri"/>
      <w:kern w:val="0"/>
      <w:sz w:val="22"/>
      <w:szCs w:val="22"/>
      <w:lang w:val="es-PE"/>
      <w14:ligatures w14:val="none"/>
    </w:rPr>
  </w:style>
  <w:style w:type="character" w:customStyle="1" w:styleId="Hipervnculo1">
    <w:name w:val="Hipervínculo1"/>
    <w:basedOn w:val="Fuentedeprrafopredeter"/>
    <w:uiPriority w:val="99"/>
    <w:unhideWhenUsed/>
    <w:rsid w:val="00973DDA"/>
    <w:rPr>
      <w:color w:val="0563C1"/>
      <w:u w:val="single"/>
    </w:rPr>
  </w:style>
  <w:style w:type="paragraph" w:customStyle="1" w:styleId="Default">
    <w:name w:val="Default"/>
    <w:rsid w:val="00973DDA"/>
    <w:pPr>
      <w:autoSpaceDE w:val="0"/>
      <w:autoSpaceDN w:val="0"/>
      <w:adjustRightInd w:val="0"/>
      <w:spacing w:after="0" w:line="240" w:lineRule="auto"/>
    </w:pPr>
    <w:rPr>
      <w:rFonts w:ascii="Times New Roman" w:eastAsia="Calibri" w:hAnsi="Times New Roman" w:cs="Times New Roman"/>
      <w:color w:val="000000"/>
      <w:kern w:val="0"/>
      <w:lang w:val="es-PE"/>
      <w14:ligatures w14:val="none"/>
    </w:rPr>
  </w:style>
  <w:style w:type="paragraph" w:styleId="NormalWeb">
    <w:name w:val="Normal (Web)"/>
    <w:basedOn w:val="Normal"/>
    <w:uiPriority w:val="99"/>
    <w:unhideWhenUsed/>
    <w:rsid w:val="00973DDA"/>
    <w:pPr>
      <w:spacing w:before="100" w:beforeAutospacing="1" w:after="100" w:afterAutospacing="1" w:line="240" w:lineRule="auto"/>
    </w:pPr>
    <w:rPr>
      <w:rFonts w:ascii="Times New Roman" w:eastAsia="Times New Roman" w:hAnsi="Times New Roman" w:cs="Times New Roman"/>
      <w:kern w:val="0"/>
      <w:lang w:val="es-UY" w:eastAsia="es-UY"/>
      <w14:ligatures w14:val="none"/>
    </w:rPr>
  </w:style>
  <w:style w:type="character" w:styleId="Fuerte">
    <w:name w:val="Strong"/>
    <w:basedOn w:val="Fuentedeprrafopredeter"/>
    <w:uiPriority w:val="22"/>
    <w:qFormat/>
    <w:rsid w:val="00973DDA"/>
    <w:rPr>
      <w:b/>
      <w:bCs/>
    </w:rPr>
  </w:style>
  <w:style w:type="character" w:styleId="Refdecomentario">
    <w:name w:val="annotation reference"/>
    <w:basedOn w:val="Fuentedeprrafopredeter"/>
    <w:uiPriority w:val="99"/>
    <w:semiHidden/>
    <w:unhideWhenUsed/>
    <w:rsid w:val="00973DDA"/>
    <w:rPr>
      <w:sz w:val="16"/>
      <w:szCs w:val="16"/>
    </w:rPr>
  </w:style>
  <w:style w:type="paragraph" w:styleId="Textocomentario">
    <w:name w:val="annotation text"/>
    <w:basedOn w:val="Normal"/>
    <w:link w:val="TextocomentarioCar"/>
    <w:uiPriority w:val="99"/>
    <w:semiHidden/>
    <w:unhideWhenUsed/>
    <w:rsid w:val="00973DDA"/>
    <w:pPr>
      <w:spacing w:line="240" w:lineRule="auto"/>
    </w:pPr>
    <w:rPr>
      <w:rFonts w:ascii="Calibri" w:eastAsia="Calibri" w:hAnsi="Calibri" w:cs="Calibri"/>
      <w:kern w:val="0"/>
      <w:sz w:val="20"/>
      <w:szCs w:val="20"/>
      <w:lang w:val="es-PE"/>
      <w14:ligatures w14:val="none"/>
    </w:rPr>
  </w:style>
  <w:style w:type="character" w:customStyle="1" w:styleId="TextocomentarioCar">
    <w:name w:val="Texto comentario Car"/>
    <w:basedOn w:val="Fuentedeprrafopredeter"/>
    <w:link w:val="Textocomentario"/>
    <w:uiPriority w:val="99"/>
    <w:semiHidden/>
    <w:rsid w:val="00973DDA"/>
    <w:rPr>
      <w:rFonts w:ascii="Calibri" w:eastAsia="Calibri" w:hAnsi="Calibri" w:cs="Calibri"/>
      <w:kern w:val="0"/>
      <w:sz w:val="20"/>
      <w:szCs w:val="20"/>
      <w:lang w:val="es-PE"/>
      <w14:ligatures w14:val="none"/>
    </w:rPr>
  </w:style>
  <w:style w:type="paragraph" w:styleId="Asuntodelcomentario">
    <w:name w:val="annotation subject"/>
    <w:basedOn w:val="Textocomentario"/>
    <w:next w:val="Textocomentario"/>
    <w:link w:val="AsuntodelcomentarioCar"/>
    <w:uiPriority w:val="99"/>
    <w:semiHidden/>
    <w:unhideWhenUsed/>
    <w:rsid w:val="00973DDA"/>
    <w:rPr>
      <w:b/>
      <w:bCs/>
    </w:rPr>
  </w:style>
  <w:style w:type="character" w:customStyle="1" w:styleId="AsuntodelcomentarioCar">
    <w:name w:val="Asunto del comentario Car"/>
    <w:basedOn w:val="TextocomentarioCar"/>
    <w:link w:val="Asuntodelcomentario"/>
    <w:uiPriority w:val="99"/>
    <w:semiHidden/>
    <w:rsid w:val="00973DDA"/>
    <w:rPr>
      <w:rFonts w:ascii="Calibri" w:eastAsia="Calibri" w:hAnsi="Calibri" w:cs="Calibri"/>
      <w:b/>
      <w:bCs/>
      <w:kern w:val="0"/>
      <w:sz w:val="20"/>
      <w:szCs w:val="20"/>
      <w:lang w:val="es-PE"/>
      <w14:ligatures w14:val="none"/>
    </w:rPr>
  </w:style>
  <w:style w:type="character" w:customStyle="1" w:styleId="Mencinsinresolver1">
    <w:name w:val="Mención sin resolver1"/>
    <w:basedOn w:val="Fuentedeprrafopredeter"/>
    <w:uiPriority w:val="99"/>
    <w:semiHidden/>
    <w:unhideWhenUsed/>
    <w:rsid w:val="00973DDA"/>
    <w:rPr>
      <w:color w:val="605E5C"/>
      <w:shd w:val="clear" w:color="auto" w:fill="E1DFDD"/>
    </w:rPr>
  </w:style>
  <w:style w:type="paragraph" w:customStyle="1" w:styleId="whitespace-pre-wrap">
    <w:name w:val="whitespace-pre-wrap"/>
    <w:basedOn w:val="Normal"/>
    <w:rsid w:val="00973DDA"/>
    <w:pPr>
      <w:spacing w:before="100" w:beforeAutospacing="1" w:after="100" w:afterAutospacing="1" w:line="240" w:lineRule="auto"/>
    </w:pPr>
    <w:rPr>
      <w:rFonts w:ascii="Times New Roman" w:eastAsia="Times New Roman" w:hAnsi="Times New Roman" w:cs="Times New Roman"/>
      <w:kern w:val="0"/>
      <w:lang w:val="es-419" w:eastAsia="es-419"/>
      <w14:ligatures w14:val="none"/>
    </w:rPr>
  </w:style>
  <w:style w:type="paragraph" w:customStyle="1" w:styleId="Descripcin1">
    <w:name w:val="Descripción1"/>
    <w:basedOn w:val="Normal"/>
    <w:next w:val="Normal"/>
    <w:uiPriority w:val="35"/>
    <w:unhideWhenUsed/>
    <w:qFormat/>
    <w:rsid w:val="00973DDA"/>
    <w:pPr>
      <w:spacing w:after="200" w:line="240" w:lineRule="auto"/>
    </w:pPr>
    <w:rPr>
      <w:rFonts w:ascii="Times New Roman" w:eastAsia="Times New Roman" w:hAnsi="Times New Roman" w:cs="Times New Roman"/>
      <w:i/>
      <w:iCs/>
      <w:color w:val="44546A"/>
      <w:kern w:val="0"/>
      <w:sz w:val="18"/>
      <w:szCs w:val="18"/>
      <w:lang w:eastAsia="es-ES"/>
      <w14:ligatures w14:val="none"/>
    </w:rPr>
  </w:style>
  <w:style w:type="table" w:customStyle="1" w:styleId="Tablaconcuadrcula22">
    <w:name w:val="Tabla con cuadrícula22"/>
    <w:basedOn w:val="Tablanormal"/>
    <w:next w:val="Tablaconcuadrcula"/>
    <w:uiPriority w:val="39"/>
    <w:rsid w:val="00973DDA"/>
    <w:pPr>
      <w:spacing w:after="0" w:line="240" w:lineRule="auto"/>
    </w:pPr>
    <w:rPr>
      <w:rFonts w:ascii="Calibri" w:eastAsia="Calibri" w:hAnsi="Calibri" w:cs="Calibri"/>
      <w:kern w:val="0"/>
      <w:sz w:val="22"/>
      <w:szCs w:val="22"/>
      <w:lang w:val="es-P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fa">
    <w:name w:val="Bibliography"/>
    <w:basedOn w:val="Normal"/>
    <w:next w:val="Normal"/>
    <w:uiPriority w:val="37"/>
    <w:unhideWhenUsed/>
    <w:rsid w:val="00973DDA"/>
    <w:pPr>
      <w:spacing w:line="259" w:lineRule="auto"/>
    </w:pPr>
    <w:rPr>
      <w:rFonts w:ascii="Calibri" w:eastAsia="Calibri" w:hAnsi="Calibri" w:cs="Calibri"/>
      <w:kern w:val="0"/>
      <w:sz w:val="22"/>
      <w:szCs w:val="22"/>
      <w:lang w:val="es-PE"/>
      <w14:ligatures w14:val="none"/>
    </w:rPr>
  </w:style>
  <w:style w:type="paragraph" w:styleId="Textodeglobo">
    <w:name w:val="Balloon Text"/>
    <w:basedOn w:val="Normal"/>
    <w:link w:val="TextodegloboCar"/>
    <w:uiPriority w:val="99"/>
    <w:semiHidden/>
    <w:unhideWhenUsed/>
    <w:rsid w:val="00973DDA"/>
    <w:pPr>
      <w:spacing w:after="0" w:line="240" w:lineRule="auto"/>
    </w:pPr>
    <w:rPr>
      <w:rFonts w:ascii="Segoe UI" w:eastAsia="Calibri" w:hAnsi="Segoe UI" w:cs="Segoe UI"/>
      <w:kern w:val="0"/>
      <w:sz w:val="18"/>
      <w:szCs w:val="18"/>
      <w:lang w:val="es-PE"/>
      <w14:ligatures w14:val="none"/>
    </w:rPr>
  </w:style>
  <w:style w:type="character" w:customStyle="1" w:styleId="TextodegloboCar">
    <w:name w:val="Texto de globo Car"/>
    <w:basedOn w:val="Fuentedeprrafopredeter"/>
    <w:link w:val="Textodeglobo"/>
    <w:uiPriority w:val="99"/>
    <w:semiHidden/>
    <w:rsid w:val="00973DDA"/>
    <w:rPr>
      <w:rFonts w:ascii="Segoe UI" w:eastAsia="Calibri" w:hAnsi="Segoe UI" w:cs="Segoe UI"/>
      <w:kern w:val="0"/>
      <w:sz w:val="18"/>
      <w:szCs w:val="18"/>
      <w:lang w:val="es-PE"/>
      <w14:ligatures w14:val="none"/>
    </w:rPr>
  </w:style>
  <w:style w:type="paragraph" w:customStyle="1" w:styleId="whitespace-normal">
    <w:name w:val="whitespace-normal"/>
    <w:basedOn w:val="Normal"/>
    <w:rsid w:val="00973DDA"/>
    <w:pPr>
      <w:spacing w:before="100" w:beforeAutospacing="1" w:after="100" w:afterAutospacing="1" w:line="240" w:lineRule="auto"/>
    </w:pPr>
    <w:rPr>
      <w:rFonts w:ascii="Times New Roman" w:eastAsia="Times New Roman" w:hAnsi="Times New Roman" w:cs="Times New Roman"/>
      <w:kern w:val="0"/>
      <w:lang w:val="es-PE" w:eastAsia="es-PE"/>
      <w14:ligatures w14:val="none"/>
    </w:rPr>
  </w:style>
  <w:style w:type="table" w:customStyle="1" w:styleId="Tablaconcuadrcula1">
    <w:name w:val="Tabla con cuadrícula1"/>
    <w:basedOn w:val="Tablanormal"/>
    <w:next w:val="Tablaconcuadrcula"/>
    <w:uiPriority w:val="39"/>
    <w:rsid w:val="00973DDA"/>
    <w:pPr>
      <w:spacing w:after="0" w:line="240" w:lineRule="auto"/>
    </w:pPr>
    <w:rPr>
      <w:rFonts w:ascii="Calibri" w:eastAsia="Calibri" w:hAnsi="Calibri" w:cs="Calibri"/>
      <w:kern w:val="0"/>
      <w:sz w:val="22"/>
      <w:szCs w:val="22"/>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973DDA"/>
    <w:pPr>
      <w:spacing w:after="0" w:line="240" w:lineRule="auto"/>
    </w:pPr>
    <w:rPr>
      <w:rFonts w:ascii="Calibri" w:eastAsia="Calibri" w:hAnsi="Calibri" w:cs="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73DDA"/>
    <w:pPr>
      <w:spacing w:after="0" w:line="240" w:lineRule="auto"/>
    </w:pPr>
    <w:rPr>
      <w:rFonts w:ascii="Times New Roman" w:eastAsia="Times New Roman" w:hAnsi="Times New Roman" w:cs="Times New Roman"/>
      <w:kern w:val="0"/>
      <w:sz w:val="20"/>
      <w:szCs w:val="20"/>
      <w:lang w:val="es-PE" w:eastAsia="es-PE"/>
      <w14:ligatures w14:val="none"/>
    </w:rPr>
  </w:style>
  <w:style w:type="character" w:styleId="nfasis">
    <w:name w:val="Emphasis"/>
    <w:basedOn w:val="Fuentedeprrafopredeter"/>
    <w:uiPriority w:val="20"/>
    <w:qFormat/>
    <w:rsid w:val="00973DDA"/>
    <w:rPr>
      <w:i/>
      <w:iCs/>
    </w:rPr>
  </w:style>
  <w:style w:type="character" w:customStyle="1" w:styleId="nfasissutil1">
    <w:name w:val="Énfasis sutil1"/>
    <w:basedOn w:val="Fuentedeprrafopredeter"/>
    <w:uiPriority w:val="19"/>
    <w:qFormat/>
    <w:rsid w:val="00973DDA"/>
    <w:rPr>
      <w:i/>
      <w:iCs/>
      <w:color w:val="404040"/>
    </w:rPr>
  </w:style>
  <w:style w:type="table" w:customStyle="1" w:styleId="Tablaconcuadrcula3">
    <w:name w:val="Tabla con cuadrícula3"/>
    <w:basedOn w:val="Tablanormal"/>
    <w:next w:val="Tablaconcuadrcula"/>
    <w:uiPriority w:val="39"/>
    <w:rsid w:val="00973DDA"/>
    <w:pPr>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uiPriority w:val="99"/>
    <w:unhideWhenUsed/>
    <w:rsid w:val="00D62E21"/>
    <w:pPr>
      <w:spacing w:after="0" w:line="360" w:lineRule="auto"/>
    </w:pPr>
    <w:rPr>
      <w:rFonts w:ascii="Arial" w:eastAsia="Calibri" w:hAnsi="Arial" w:cs="Calibri"/>
      <w:color w:val="000000" w:themeColor="text1"/>
      <w:kern w:val="0"/>
      <w:sz w:val="22"/>
      <w:szCs w:val="22"/>
      <w:lang w:val="es-PE"/>
      <w14:ligatures w14:val="none"/>
    </w:rPr>
  </w:style>
  <w:style w:type="table" w:styleId="Tablanormal2">
    <w:name w:val="Plain Table 2"/>
    <w:basedOn w:val="Tablanormal"/>
    <w:uiPriority w:val="42"/>
    <w:rsid w:val="00973D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973DDA"/>
    <w:rPr>
      <w:color w:val="467886" w:themeColor="hyperlink"/>
      <w:u w:val="single"/>
    </w:rPr>
  </w:style>
  <w:style w:type="character" w:styleId="nfasissutil">
    <w:name w:val="Subtle Emphasis"/>
    <w:basedOn w:val="Fuentedeprrafopredeter"/>
    <w:uiPriority w:val="19"/>
    <w:qFormat/>
    <w:rsid w:val="00973DDA"/>
    <w:rPr>
      <w:i/>
      <w:iCs/>
      <w:color w:val="404040" w:themeColor="text1" w:themeTint="BF"/>
    </w:rPr>
  </w:style>
  <w:style w:type="paragraph" w:styleId="Descripcin">
    <w:name w:val="caption"/>
    <w:basedOn w:val="Normal"/>
    <w:next w:val="Normal"/>
    <w:uiPriority w:val="35"/>
    <w:unhideWhenUsed/>
    <w:qFormat/>
    <w:rsid w:val="006E6808"/>
    <w:pPr>
      <w:spacing w:after="200" w:line="240" w:lineRule="auto"/>
    </w:pPr>
    <w:rPr>
      <w:i/>
      <w:iCs/>
      <w:color w:val="0E2841" w:themeColor="text2"/>
      <w:sz w:val="18"/>
      <w:szCs w:val="18"/>
    </w:rPr>
  </w:style>
  <w:style w:type="table" w:customStyle="1" w:styleId="Tablaconcuadrcula4">
    <w:name w:val="Tabla con cuadrícula4"/>
    <w:basedOn w:val="Tablanormal"/>
    <w:next w:val="Tablaconcuadrcula"/>
    <w:uiPriority w:val="39"/>
    <w:rsid w:val="00AC46D8"/>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tulodellibro">
    <w:name w:val="Book Title"/>
    <w:basedOn w:val="Fuentedeprrafopredeter"/>
    <w:uiPriority w:val="33"/>
    <w:qFormat/>
    <w:rsid w:val="00640636"/>
    <w:rPr>
      <w:b/>
      <w:bCs/>
      <w:i/>
      <w:iCs/>
      <w:spacing w:val="5"/>
    </w:rPr>
  </w:style>
  <w:style w:type="table" w:customStyle="1" w:styleId="TableGrid">
    <w:name w:val="TableGrid"/>
    <w:rsid w:val="00EF64C8"/>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1">
    <w:name w:val="TableGrid1"/>
    <w:rsid w:val="00954607"/>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2">
    <w:name w:val="TableGrid2"/>
    <w:rsid w:val="005B045D"/>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3">
    <w:name w:val="TableGrid3"/>
    <w:rsid w:val="00A54600"/>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4">
    <w:name w:val="TableGrid4"/>
    <w:rsid w:val="00A54600"/>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5">
    <w:name w:val="TableGrid5"/>
    <w:rsid w:val="00B018C9"/>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6">
    <w:name w:val="TableGrid6"/>
    <w:rsid w:val="00B018C9"/>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7">
    <w:name w:val="TableGrid7"/>
    <w:rsid w:val="00032DE6"/>
    <w:pPr>
      <w:spacing w:after="0" w:line="240" w:lineRule="auto"/>
    </w:pPr>
    <w:rPr>
      <w:rFonts w:eastAsia="Times New Roman"/>
      <w:lang w:val="es-PE" w:eastAsia="es-MX"/>
    </w:rPr>
    <w:tblPr>
      <w:tblCellMar>
        <w:top w:w="0" w:type="dxa"/>
        <w:left w:w="0" w:type="dxa"/>
        <w:bottom w:w="0" w:type="dxa"/>
        <w:right w:w="0" w:type="dxa"/>
      </w:tblCellMar>
    </w:tblPr>
  </w:style>
  <w:style w:type="table" w:customStyle="1" w:styleId="TableGrid8">
    <w:name w:val="TableGrid8"/>
    <w:rsid w:val="00DF76B0"/>
    <w:pPr>
      <w:spacing w:after="0" w:line="240" w:lineRule="auto"/>
    </w:pPr>
    <w:rPr>
      <w:rFonts w:eastAsia="Times New Roman"/>
      <w:lang w:val="es-PE"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5517/revedu.v46i1.44903" TargetMode="External"/><Relationship Id="rId117" Type="http://schemas.openxmlformats.org/officeDocument/2006/relationships/image" Target="media/image49.png"/><Relationship Id="rId21" Type="http://schemas.openxmlformats.org/officeDocument/2006/relationships/image" Target="media/image12.png"/><Relationship Id="rId42" Type="http://schemas.openxmlformats.org/officeDocument/2006/relationships/hyperlink" Target="https://www.indec.gob.ar/" TargetMode="External"/><Relationship Id="rId47" Type="http://schemas.openxmlformats.org/officeDocument/2006/relationships/hyperlink" Target="https://doi.org/10.1080/13603116.2023" TargetMode="External"/><Relationship Id="rId63" Type="http://schemas.openxmlformats.org/officeDocument/2006/relationships/hyperlink" Target="https://repositorio.minedu.gob.pe/handle/20.500.12799/10650" TargetMode="External"/><Relationship Id="rId68" Type="http://schemas.openxmlformats.org/officeDocument/2006/relationships/hyperlink" Target="https://www.unesco.org/en/articles/what-has-been-unesco-perus-response-2023" TargetMode="External"/><Relationship Id="rId84" Type="http://schemas.openxmlformats.org/officeDocument/2006/relationships/image" Target="media/image16.png"/><Relationship Id="rId89" Type="http://schemas.openxmlformats.org/officeDocument/2006/relationships/image" Target="media/image21.png"/><Relationship Id="rId112" Type="http://schemas.openxmlformats.org/officeDocument/2006/relationships/image" Target="media/image44.png"/><Relationship Id="rId16" Type="http://schemas.openxmlformats.org/officeDocument/2006/relationships/image" Target="media/image7.jpeg"/><Relationship Id="rId107" Type="http://schemas.openxmlformats.org/officeDocument/2006/relationships/image" Target="media/image39.png"/><Relationship Id="rId11" Type="http://schemas.openxmlformats.org/officeDocument/2006/relationships/image" Target="media/image2.png"/><Relationship Id="rId32" Type="http://schemas.openxmlformats.org/officeDocument/2006/relationships/hyperlink" Target="https://repositorio.une.edu.pe/server/api/core/bitstreams/bda50882-0bb6-48da-9e1e" TargetMode="External"/><Relationship Id="rId37" Type="http://schemas.openxmlformats.org/officeDocument/2006/relationships/hyperlink" Target="https://doi.org/10.1007/BF02310555" TargetMode="External"/><Relationship Id="rId53" Type="http://schemas.openxmlformats.org/officeDocument/2006/relationships/hyperlink" Target="https://www.gob.pe/minedu" TargetMode="External"/><Relationship Id="rId58" Type="http://schemas.openxmlformats.org/officeDocument/2006/relationships/hyperlink" Target="https://www.gob.pe/minedu" TargetMode="External"/><Relationship Id="rId74" Type="http://schemas.openxmlformats.org/officeDocument/2006/relationships/hyperlink" Target="https://www.unesco.org/en/articles/what-has-been-unesco-perus-response-2023" TargetMode="External"/><Relationship Id="rId79" Type="http://schemas.openxmlformats.org/officeDocument/2006/relationships/hyperlink" Target="https://www.unesco.org/en/articles/what-has-been-unesco-perus-response-2023" TargetMode="External"/><Relationship Id="rId102" Type="http://schemas.openxmlformats.org/officeDocument/2006/relationships/image" Target="media/image34.png"/><Relationship Id="rId5" Type="http://schemas.openxmlformats.org/officeDocument/2006/relationships/webSettings" Target="webSettings.xml"/><Relationship Id="rId90" Type="http://schemas.openxmlformats.org/officeDocument/2006/relationships/image" Target="media/image22.png"/><Relationship Id="rId95" Type="http://schemas.openxmlformats.org/officeDocument/2006/relationships/image" Target="media/image27.png"/><Relationship Id="rId22" Type="http://schemas.openxmlformats.org/officeDocument/2006/relationships/image" Target="media/image13.png"/><Relationship Id="rId27" Type="http://schemas.openxmlformats.org/officeDocument/2006/relationships/hyperlink" Target="https://doi.org/10.1080/0969595980050102" TargetMode="External"/><Relationship Id="rId43" Type="http://schemas.openxmlformats.org/officeDocument/2006/relationships/hyperlink" Target="https://www.indec.gob.ar/" TargetMode="External"/><Relationship Id="rId48" Type="http://schemas.openxmlformats.org/officeDocument/2006/relationships/hyperlink" Target="https://www.minedu.gob.pe/curriculo/" TargetMode="External"/><Relationship Id="rId64" Type="http://schemas.openxmlformats.org/officeDocument/2006/relationships/hyperlink" Target="https://repositorio.ucv.edu.pe/bitstream/handle/20.500.12692/102049/Rojas_BC-SD.pdf?sequence=1&amp;isAllowed=y" TargetMode="External"/><Relationship Id="rId69" Type="http://schemas.openxmlformats.org/officeDocument/2006/relationships/hyperlink" Target="https://www.unesco.org/en/articles/what-has-been-unesco-perus-response-2023" TargetMode="External"/><Relationship Id="rId113" Type="http://schemas.openxmlformats.org/officeDocument/2006/relationships/image" Target="media/image45.png"/><Relationship Id="rId118" Type="http://schemas.openxmlformats.org/officeDocument/2006/relationships/image" Target="media/image50.png"/><Relationship Id="rId80" Type="http://schemas.openxmlformats.org/officeDocument/2006/relationships/hyperlink" Target="https://www.unesco.org/en/articles/what-has-been-unesco-perus-response-2023" TargetMode="External"/><Relationship Id="rId85" Type="http://schemas.openxmlformats.org/officeDocument/2006/relationships/image" Target="media/image17.png"/><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hyperlink" Target="https://www.gob.pe/conadis" TargetMode="External"/><Relationship Id="rId38" Type="http://schemas.openxmlformats.org/officeDocument/2006/relationships/hyperlink" Target="https://doi.org/10.1007/BF02310555" TargetMode="External"/><Relationship Id="rId59" Type="http://schemas.openxmlformats.org/officeDocument/2006/relationships/hyperlink" Target="https://www.gob.pe/minedu" TargetMode="External"/><Relationship Id="rId103" Type="http://schemas.openxmlformats.org/officeDocument/2006/relationships/image" Target="media/image35.png"/><Relationship Id="rId108" Type="http://schemas.openxmlformats.org/officeDocument/2006/relationships/image" Target="media/image40.png"/><Relationship Id="rId54" Type="http://schemas.openxmlformats.org/officeDocument/2006/relationships/hyperlink" Target="https://repositorio.minedu.gob.pe/" TargetMode="External"/><Relationship Id="rId70" Type="http://schemas.openxmlformats.org/officeDocument/2006/relationships/hyperlink" Target="https://www.unesco.org/en/articles/what-has-been-unesco-perus-response-2023" TargetMode="External"/><Relationship Id="rId75" Type="http://schemas.openxmlformats.org/officeDocument/2006/relationships/hyperlink" Target="https://www.unesco.org/en/articles/what-has-been-unesco-perus-response-2023" TargetMode="External"/><Relationship Id="rId91" Type="http://schemas.openxmlformats.org/officeDocument/2006/relationships/image" Target="media/image23.emf"/><Relationship Id="rId96"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hyperlink" Target="https://doi.org/10.33996/revistahorizontes.v7i27.506" TargetMode="External"/><Relationship Id="rId49" Type="http://schemas.openxmlformats.org/officeDocument/2006/relationships/hyperlink" Target="https://www.minedu.gob.pe/curriculo/" TargetMode="External"/><Relationship Id="rId114" Type="http://schemas.openxmlformats.org/officeDocument/2006/relationships/image" Target="media/image46.emf"/><Relationship Id="rId119"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hdl.handle.net/20.500.12918/8942" TargetMode="External"/><Relationship Id="rId44" Type="http://schemas.openxmlformats.org/officeDocument/2006/relationships/hyperlink" Target="https://www.inegi.org.mx/" TargetMode="External"/><Relationship Id="rId52" Type="http://schemas.openxmlformats.org/officeDocument/2006/relationships/hyperlink" Target="https://www.gob.pe/minedu" TargetMode="External"/><Relationship Id="rId60" Type="http://schemas.openxmlformats.org/officeDocument/2006/relationships/hyperlink" Target="https://repositorio.minedu.gob.pe/handle/20.500.12799/10420" TargetMode="External"/><Relationship Id="rId65" Type="http://schemas.openxmlformats.org/officeDocument/2006/relationships/hyperlink" Target="https://doi.org/10.1086/228943" TargetMode="External"/><Relationship Id="rId73" Type="http://schemas.openxmlformats.org/officeDocument/2006/relationships/hyperlink" Target="https://www.unesco.org/en/articles/what-has-been-unesco-perus-response-2023" TargetMode="External"/><Relationship Id="rId78" Type="http://schemas.openxmlformats.org/officeDocument/2006/relationships/hyperlink" Target="https://www.unesco.org/en/articles/what-has-been-unesco-perus-response-2023" TargetMode="External"/><Relationship Id="rId81" Type="http://schemas.openxmlformats.org/officeDocument/2006/relationships/hyperlink" Target="https://doi.org/10.5243/jsswr.2012.2" TargetMode="External"/><Relationship Id="rId86" Type="http://schemas.openxmlformats.org/officeDocument/2006/relationships/image" Target="media/image18.png"/><Relationship Id="rId94" Type="http://schemas.openxmlformats.org/officeDocument/2006/relationships/image" Target="media/image26.png"/><Relationship Id="rId99" Type="http://schemas.openxmlformats.org/officeDocument/2006/relationships/image" Target="media/image31.png"/><Relationship Id="rId101"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hyperlink" Target="https://www.gob.pe/minedu" TargetMode="External"/><Relationship Id="rId109" Type="http://schemas.openxmlformats.org/officeDocument/2006/relationships/image" Target="media/image41.png"/><Relationship Id="rId34" Type="http://schemas.openxmlformats.org/officeDocument/2006/relationships/hyperlink" Target="https://www.gob.pe/conadis" TargetMode="External"/><Relationship Id="rId50" Type="http://schemas.openxmlformats.org/officeDocument/2006/relationships/hyperlink" Target="https://www.argentina.gob.ar/educacion" TargetMode="External"/><Relationship Id="rId55" Type="http://schemas.openxmlformats.org/officeDocument/2006/relationships/hyperlink" Target="https://repositorio.minedu.gob.pe/" TargetMode="External"/><Relationship Id="rId76" Type="http://schemas.openxmlformats.org/officeDocument/2006/relationships/hyperlink" Target="https://www.unesco.org/en/articles/what-has-been-unesco-perus-response-2023" TargetMode="External"/><Relationship Id="rId97" Type="http://schemas.openxmlformats.org/officeDocument/2006/relationships/image" Target="media/image29.png"/><Relationship Id="rId104" Type="http://schemas.openxmlformats.org/officeDocument/2006/relationships/image" Target="media/image36.pn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unesco.org/en/articles/what-has-been-unesco-perus-response-2023" TargetMode="External"/><Relationship Id="rId92" Type="http://schemas.openxmlformats.org/officeDocument/2006/relationships/image" Target="media/image24.emf"/><Relationship Id="rId2" Type="http://schemas.openxmlformats.org/officeDocument/2006/relationships/numbering" Target="numbering.xml"/><Relationship Id="rId29" Type="http://schemas.openxmlformats.org/officeDocument/2006/relationships/hyperlink" Target="https://doi.org/10.33996/revistahorizontes.v7i27.506" TargetMode="External"/><Relationship Id="rId24" Type="http://schemas.openxmlformats.org/officeDocument/2006/relationships/hyperlink" Target="https://idicap.com/ojs/index.php/ogmios/article/view/226" TargetMode="External"/><Relationship Id="rId40" Type="http://schemas.openxmlformats.org/officeDocument/2006/relationships/hyperlink" Target="https://doi.org/10.1177/016146819509700202" TargetMode="External"/><Relationship Id="rId45" Type="http://schemas.openxmlformats.org/officeDocument/2006/relationships/hyperlink" Target="https://www.inegi.org.mx/" TargetMode="External"/><Relationship Id="rId66" Type="http://schemas.openxmlformats.org/officeDocument/2006/relationships/hyperlink" Target="https://doi.org/10.1086/228943" TargetMode="External"/><Relationship Id="rId87" Type="http://schemas.openxmlformats.org/officeDocument/2006/relationships/image" Target="media/image19.png"/><Relationship Id="rId110" Type="http://schemas.openxmlformats.org/officeDocument/2006/relationships/image" Target="media/image42.png"/><Relationship Id="rId115" Type="http://schemas.openxmlformats.org/officeDocument/2006/relationships/image" Target="media/image47.png"/><Relationship Id="rId61" Type="http://schemas.openxmlformats.org/officeDocument/2006/relationships/hyperlink" Target="https://repositorio.minedu.gob.pe/handle/20.500.12799/10420" TargetMode="External"/><Relationship Id="rId82" Type="http://schemas.openxmlformats.org/officeDocument/2006/relationships/hyperlink" Target="https://doi.org/10.5243/jsswr.2012.2" TargetMode="External"/><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hyperlink" Target="http://hdl.handle.net/20.500.12918/8942" TargetMode="External"/><Relationship Id="rId35" Type="http://schemas.openxmlformats.org/officeDocument/2006/relationships/hyperlink" Target="https://www.gob.pe/conadis" TargetMode="External"/><Relationship Id="rId56" Type="http://schemas.openxmlformats.org/officeDocument/2006/relationships/hyperlink" Target="https://www.gob.pe/minedu" TargetMode="External"/><Relationship Id="rId77" Type="http://schemas.openxmlformats.org/officeDocument/2006/relationships/hyperlink" Target="https://www.unesco.org/en/articles/what-has-been-unesco-perus-response-2023" TargetMode="External"/><Relationship Id="rId100" Type="http://schemas.openxmlformats.org/officeDocument/2006/relationships/image" Target="media/image32.png"/><Relationship Id="rId105"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hyperlink" Target="https://www.argentina.gob.ar/educacion" TargetMode="External"/><Relationship Id="rId72" Type="http://schemas.openxmlformats.org/officeDocument/2006/relationships/hyperlink" Target="https://www.unesco.org/en/articles/what-has-been-unesco-perus-response-2023" TargetMode="External"/><Relationship Id="rId93" Type="http://schemas.openxmlformats.org/officeDocument/2006/relationships/image" Target="media/image25.png"/><Relationship Id="rId98" Type="http://schemas.openxmlformats.org/officeDocument/2006/relationships/image" Target="media/image30.png"/><Relationship Id="rId3" Type="http://schemas.openxmlformats.org/officeDocument/2006/relationships/styles" Target="styles.xml"/><Relationship Id="rId25" Type="http://schemas.openxmlformats.org/officeDocument/2006/relationships/hyperlink" Target="https://repositorio.unajma.edu.pe/backend/api/core/bitstreams/a03050b8-d739-4861aca9-c033d668304f/content" TargetMode="External"/><Relationship Id="rId46" Type="http://schemas.openxmlformats.org/officeDocument/2006/relationships/hyperlink" Target="https://doi.org/10.1080/13603116.2023" TargetMode="External"/><Relationship Id="rId67" Type="http://schemas.openxmlformats.org/officeDocument/2006/relationships/hyperlink" Target="https://doi.org/10.56712/latam.v5i4.2407" TargetMode="External"/><Relationship Id="rId116" Type="http://schemas.openxmlformats.org/officeDocument/2006/relationships/image" Target="media/image48.png"/><Relationship Id="rId20" Type="http://schemas.openxmlformats.org/officeDocument/2006/relationships/image" Target="media/image11.png"/><Relationship Id="rId41" Type="http://schemas.openxmlformats.org/officeDocument/2006/relationships/hyperlink" Target="https://doi.org/10.1177/016146819509700202" TargetMode="External"/><Relationship Id="rId62" Type="http://schemas.openxmlformats.org/officeDocument/2006/relationships/hyperlink" Target="https://repositorio.minedu.gob.pe/handle/20.500.12799/10650" TargetMode="External"/><Relationship Id="rId83" Type="http://schemas.openxmlformats.org/officeDocument/2006/relationships/image" Target="media/image15.png"/><Relationship Id="rId88" Type="http://schemas.openxmlformats.org/officeDocument/2006/relationships/image" Target="media/image20.png"/><Relationship Id="rId111" Type="http://schemas.openxmlformats.org/officeDocument/2006/relationships/image" Target="media/image43.png"/><Relationship Id="rId15" Type="http://schemas.openxmlformats.org/officeDocument/2006/relationships/image" Target="media/image6.jpeg"/><Relationship Id="rId36" Type="http://schemas.openxmlformats.org/officeDocument/2006/relationships/hyperlink" Target="https://www.gob.pe/conadis" TargetMode="External"/><Relationship Id="rId57" Type="http://schemas.openxmlformats.org/officeDocument/2006/relationships/hyperlink" Target="https://www.gob.pe/minedu" TargetMode="External"/><Relationship Id="rId106" Type="http://schemas.openxmlformats.org/officeDocument/2006/relationships/image" Target="media/image3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83FAA-BD52-4895-A333-52DF1656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126</Pages>
  <Words>28004</Words>
  <Characters>154025</Characters>
  <Application>Microsoft Office Word</Application>
  <DocSecurity>0</DocSecurity>
  <Lines>1283</Lines>
  <Paragraphs>363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dc:creator>
  <cp:keywords/>
  <dc:description/>
  <cp:lastModifiedBy>LILIANA</cp:lastModifiedBy>
  <cp:revision>2</cp:revision>
  <cp:lastPrinted>2026-08-13T20:47:00Z</cp:lastPrinted>
  <dcterms:created xsi:type="dcterms:W3CDTF">2026-10-10T23:26:00Z</dcterms:created>
  <dcterms:modified xsi:type="dcterms:W3CDTF">2026-10-10T23:26:00Z</dcterms:modified>
</cp:coreProperties>
</file>